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9A43AE" w:rsidRPr="0013051B" w:rsidTr="00B6783C">
        <w:trPr>
          <w:trHeight w:val="524"/>
        </w:trPr>
        <w:tc>
          <w:tcPr>
            <w:tcW w:w="9460" w:type="dxa"/>
            <w:gridSpan w:val="5"/>
          </w:tcPr>
          <w:p w:rsidR="009A43AE" w:rsidRPr="0013051B" w:rsidRDefault="009A43AE" w:rsidP="00B6783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A43AE" w:rsidRPr="0013051B" w:rsidRDefault="009A43AE" w:rsidP="00B6783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A43AE" w:rsidRPr="0013051B" w:rsidRDefault="009A43AE" w:rsidP="00B6783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A43AE" w:rsidRPr="0013051B" w:rsidRDefault="009A43AE" w:rsidP="00B6783C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A43AE" w:rsidRPr="0013051B" w:rsidTr="00B6783C">
        <w:trPr>
          <w:trHeight w:val="524"/>
        </w:trPr>
        <w:tc>
          <w:tcPr>
            <w:tcW w:w="284" w:type="dxa"/>
            <w:vAlign w:val="bottom"/>
          </w:tcPr>
          <w:p w:rsidR="009A43AE" w:rsidRPr="0013051B" w:rsidRDefault="009A43AE" w:rsidP="00B6783C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A43AE" w:rsidRPr="0013051B" w:rsidRDefault="009A43AE" w:rsidP="00B6783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17.09.2019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9A43AE" w:rsidRPr="0013051B" w:rsidRDefault="009A43AE" w:rsidP="00B6783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A43AE" w:rsidRPr="0013051B" w:rsidRDefault="009A43AE" w:rsidP="00B6783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1040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A43AE" w:rsidRPr="0013051B" w:rsidRDefault="009A43AE" w:rsidP="00B6783C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A43AE" w:rsidRPr="0013051B" w:rsidTr="00B6783C">
        <w:trPr>
          <w:trHeight w:val="130"/>
        </w:trPr>
        <w:tc>
          <w:tcPr>
            <w:tcW w:w="9460" w:type="dxa"/>
            <w:gridSpan w:val="5"/>
          </w:tcPr>
          <w:p w:rsidR="009A43AE" w:rsidRPr="0013051B" w:rsidRDefault="009A43AE" w:rsidP="00B6783C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A43AE" w:rsidRPr="0013051B" w:rsidTr="00B6783C">
        <w:tc>
          <w:tcPr>
            <w:tcW w:w="9460" w:type="dxa"/>
            <w:gridSpan w:val="5"/>
          </w:tcPr>
          <w:p w:rsidR="009A43AE" w:rsidRPr="009A43AE" w:rsidRDefault="009A43AE" w:rsidP="00B6783C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A43AE" w:rsidRPr="009A43AE" w:rsidRDefault="009A43AE" w:rsidP="00B6783C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A43AE" w:rsidRPr="009A43AE" w:rsidRDefault="009A43AE" w:rsidP="00B6783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A43AE" w:rsidRPr="0013051B" w:rsidTr="00B6783C">
        <w:tc>
          <w:tcPr>
            <w:tcW w:w="9460" w:type="dxa"/>
            <w:gridSpan w:val="5"/>
          </w:tcPr>
          <w:p w:rsidR="009A43AE" w:rsidRPr="0013051B" w:rsidRDefault="009A43AE" w:rsidP="00B6783C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гражданам жилых помещений в связи с переселением их из ветхого жилищного фонда и зон застройки (сноса) на территории городского округа Верхняя Пышма» </w:t>
            </w:r>
          </w:p>
        </w:tc>
      </w:tr>
      <w:tr w:rsidR="009A43AE" w:rsidRPr="0013051B" w:rsidTr="00B6783C">
        <w:tc>
          <w:tcPr>
            <w:tcW w:w="9460" w:type="dxa"/>
            <w:gridSpan w:val="5"/>
          </w:tcPr>
          <w:p w:rsidR="009A43AE" w:rsidRPr="0013051B" w:rsidRDefault="009A43AE" w:rsidP="00B6783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A43AE" w:rsidRPr="0013051B" w:rsidRDefault="009A43AE" w:rsidP="00B6783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A43AE" w:rsidRDefault="009A43AE" w:rsidP="009A43A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F16757">
        <w:rPr>
          <w:rFonts w:ascii="Liberation Serif" w:hAnsi="Liberation Serif"/>
          <w:sz w:val="28"/>
          <w:szCs w:val="28"/>
        </w:rPr>
        <w:t xml:space="preserve">В соответствии с Конституцией Российской Федерации, Жилищным кодексом Российской Федерации, Федеральным законом от 06.10.2003 </w:t>
      </w:r>
      <w:r>
        <w:rPr>
          <w:rFonts w:ascii="Liberation Serif" w:hAnsi="Liberation Serif"/>
          <w:sz w:val="28"/>
          <w:szCs w:val="28"/>
        </w:rPr>
        <w:t xml:space="preserve">                      </w:t>
      </w:r>
      <w:r w:rsidRPr="00F16757">
        <w:rPr>
          <w:rFonts w:ascii="Liberation Serif" w:hAnsi="Liberation Serif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 </w:t>
      </w:r>
      <w:r w:rsidRPr="00F16757">
        <w:rPr>
          <w:rFonts w:ascii="Liberation Serif" w:hAnsi="Liberation Serif"/>
          <w:sz w:val="28"/>
          <w:szCs w:val="28"/>
        </w:rPr>
        <w:t>«Об организации предоставления государственных и муниципальных услуг», Федеральным законом от 21.07.2007 № 185-ФЗ «О Фонде содействия реформированию жилищно-коммунального хозяйства»,</w:t>
      </w:r>
      <w:r>
        <w:rPr>
          <w:rFonts w:ascii="Liberation Serif" w:hAnsi="Liberation Serif"/>
          <w:sz w:val="28"/>
          <w:szCs w:val="28"/>
        </w:rPr>
        <w:t xml:space="preserve"> Постановлением Правительства Российской Федерации</w:t>
      </w:r>
      <w:r w:rsidRPr="00F16757">
        <w:rPr>
          <w:rFonts w:ascii="Liberation Serif" w:hAnsi="Liberation Serif"/>
          <w:sz w:val="28"/>
          <w:szCs w:val="28"/>
        </w:rPr>
        <w:t xml:space="preserve"> от 28.01.2006 № 47 </w:t>
      </w:r>
      <w:r>
        <w:rPr>
          <w:rFonts w:ascii="Liberation Serif" w:hAnsi="Liberation Serif"/>
          <w:sz w:val="28"/>
          <w:szCs w:val="28"/>
        </w:rPr>
        <w:t>«</w:t>
      </w:r>
      <w:r w:rsidRPr="00F16757">
        <w:rPr>
          <w:rFonts w:ascii="Liberation Serif" w:hAnsi="Liberation Serif"/>
          <w:sz w:val="28"/>
          <w:szCs w:val="28"/>
        </w:rPr>
        <w:t>Об утверждении Положения о признании помещения</w:t>
      </w:r>
      <w:proofErr w:type="gramEnd"/>
      <w:r w:rsidRPr="00F16757">
        <w:rPr>
          <w:rFonts w:ascii="Liberation Serif" w:hAnsi="Liberation Serif"/>
          <w:sz w:val="28"/>
          <w:szCs w:val="28"/>
        </w:rPr>
        <w:t xml:space="preserve"> жилым помещением, жилого помещения непригодным для проживания и многоквартирного дома аварийным и подлежащим сносу», постановление</w:t>
      </w:r>
      <w:r>
        <w:rPr>
          <w:rFonts w:ascii="Liberation Serif" w:hAnsi="Liberation Serif"/>
          <w:sz w:val="28"/>
          <w:szCs w:val="28"/>
        </w:rPr>
        <w:t>м</w:t>
      </w:r>
      <w:r w:rsidRPr="00F16757">
        <w:rPr>
          <w:rFonts w:ascii="Liberation Serif" w:hAnsi="Liberation Serif"/>
          <w:sz w:val="28"/>
          <w:szCs w:val="28"/>
        </w:rPr>
        <w:t xml:space="preserve"> администрации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 от 25</w:t>
      </w:r>
      <w:r w:rsidRPr="00F16757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7</w:t>
      </w:r>
      <w:r w:rsidRPr="00F16757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2019 № 864</w:t>
      </w:r>
      <w:r w:rsidRPr="00737D56">
        <w:rPr>
          <w:b/>
          <w:i/>
          <w:sz w:val="28"/>
          <w:szCs w:val="28"/>
        </w:rPr>
        <w:t xml:space="preserve"> </w:t>
      </w:r>
      <w:r w:rsidRPr="00737D56">
        <w:rPr>
          <w:rFonts w:ascii="Liberation Serif" w:hAnsi="Liberation Serif"/>
          <w:sz w:val="28"/>
          <w:szCs w:val="28"/>
        </w:rPr>
        <w:t>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</w:t>
      </w:r>
      <w:r>
        <w:rPr>
          <w:rFonts w:ascii="Liberation Serif" w:hAnsi="Liberation Serif"/>
          <w:sz w:val="28"/>
          <w:szCs w:val="28"/>
        </w:rPr>
        <w:t>»</w:t>
      </w:r>
      <w:r w:rsidRPr="00737D56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Уставом городского </w:t>
      </w:r>
      <w:r w:rsidRPr="00F16757">
        <w:rPr>
          <w:rFonts w:ascii="Liberation Serif" w:hAnsi="Liberation Serif"/>
          <w:sz w:val="28"/>
          <w:szCs w:val="28"/>
        </w:rPr>
        <w:t>округа Верхняя Пышма</w:t>
      </w:r>
      <w:r>
        <w:rPr>
          <w:rFonts w:ascii="Liberation Serif" w:hAnsi="Liberation Serif"/>
          <w:sz w:val="28"/>
          <w:szCs w:val="28"/>
        </w:rPr>
        <w:t>,</w:t>
      </w:r>
      <w:r w:rsidRPr="00F16757">
        <w:rPr>
          <w:rFonts w:ascii="Liberation Serif" w:hAnsi="Liberation Serif"/>
          <w:sz w:val="28"/>
          <w:szCs w:val="28"/>
        </w:rPr>
        <w:t xml:space="preserve"> администрация городского округа Верхняя Пышма </w:t>
      </w:r>
    </w:p>
    <w:p w:rsidR="009A43AE" w:rsidRPr="0013051B" w:rsidRDefault="009A43AE" w:rsidP="009A43A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9A43AE" w:rsidRPr="00F16757" w:rsidRDefault="009A43AE" w:rsidP="009A43AE">
      <w:pPr>
        <w:widowControl w:val="0"/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Pr="00F16757">
        <w:rPr>
          <w:rFonts w:ascii="Liberation Serif" w:hAnsi="Liberation Serif"/>
          <w:sz w:val="28"/>
          <w:szCs w:val="28"/>
        </w:rPr>
        <w:t>Утвердить административный регламент предоставления муниципальной услуги «Предоставление гражданам жилых помещений, в связи с переселением их из ветхого жилищного фонда и зон застройки (сноса) на территории городского округа Верхняя Пышма» (прилагается).</w:t>
      </w:r>
    </w:p>
    <w:p w:rsidR="009A43AE" w:rsidRDefault="009A43AE" w:rsidP="009A43A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16757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>. Признать утратившим силу п</w:t>
      </w:r>
      <w:r w:rsidRPr="00F16757">
        <w:rPr>
          <w:rFonts w:ascii="Liberation Serif" w:hAnsi="Liberation Serif"/>
          <w:sz w:val="28"/>
          <w:szCs w:val="28"/>
        </w:rPr>
        <w:t>остановление администрации городского округа Верхняя Пышма от 24.05.2018 № 441 «Об утверждении административного регламента предоставления муниципальной услуги «Переселение граждан из жилых домов, признанных в установленном порядке непригодными для проживания, аварийными и подлежащими сносу на территории городского округа Верхняя Пышма».</w:t>
      </w:r>
    </w:p>
    <w:p w:rsidR="009A43AE" w:rsidRPr="00F16757" w:rsidRDefault="009A43AE" w:rsidP="009A43A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16757">
        <w:rPr>
          <w:rFonts w:ascii="Liberation Serif" w:hAnsi="Liberation Serif"/>
          <w:sz w:val="28"/>
          <w:szCs w:val="28"/>
        </w:rPr>
        <w:t xml:space="preserve">3. Опубликовать настоящее постановление в газете «Красное знамя», на официальном интернет-портале правовой информации городского округа </w:t>
      </w:r>
      <w:r w:rsidRPr="00F16757">
        <w:rPr>
          <w:rFonts w:ascii="Liberation Serif" w:hAnsi="Liberation Serif"/>
          <w:sz w:val="28"/>
          <w:szCs w:val="28"/>
        </w:rPr>
        <w:lastRenderedPageBreak/>
        <w:t>Верхняя Пышма (www.верхняяпышма-право</w:t>
      </w:r>
      <w:proofErr w:type="gramStart"/>
      <w:r w:rsidRPr="00F16757">
        <w:rPr>
          <w:rFonts w:ascii="Liberation Serif" w:hAnsi="Liberation Serif"/>
          <w:sz w:val="28"/>
          <w:szCs w:val="28"/>
        </w:rPr>
        <w:t>.р</w:t>
      </w:r>
      <w:proofErr w:type="gramEnd"/>
      <w:r w:rsidRPr="00F16757">
        <w:rPr>
          <w:rFonts w:ascii="Liberation Serif" w:hAnsi="Liberation Serif"/>
          <w:sz w:val="28"/>
          <w:szCs w:val="28"/>
        </w:rPr>
        <w:t xml:space="preserve">ф) и </w:t>
      </w:r>
      <w:r>
        <w:rPr>
          <w:rFonts w:ascii="Liberation Serif" w:hAnsi="Liberation Serif"/>
          <w:sz w:val="28"/>
          <w:szCs w:val="28"/>
        </w:rPr>
        <w:t xml:space="preserve">разместить </w:t>
      </w:r>
      <w:r w:rsidRPr="00F16757">
        <w:rPr>
          <w:rFonts w:ascii="Liberation Serif" w:hAnsi="Liberation Serif"/>
          <w:sz w:val="28"/>
          <w:szCs w:val="28"/>
        </w:rPr>
        <w:t>на официальном сайте городского округа Верхняя П</w:t>
      </w:r>
      <w:r>
        <w:rPr>
          <w:rFonts w:ascii="Liberation Serif" w:hAnsi="Liberation Serif"/>
          <w:sz w:val="28"/>
          <w:szCs w:val="28"/>
        </w:rPr>
        <w:t>ышма</w:t>
      </w:r>
      <w:r w:rsidRPr="00F16757">
        <w:rPr>
          <w:rFonts w:ascii="Liberation Serif" w:hAnsi="Liberation Serif"/>
          <w:sz w:val="28"/>
          <w:szCs w:val="28"/>
        </w:rPr>
        <w:t>.</w:t>
      </w:r>
    </w:p>
    <w:p w:rsidR="009A43AE" w:rsidRDefault="009A43AE" w:rsidP="009A43A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16757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F16757">
        <w:rPr>
          <w:rFonts w:ascii="Liberation Serif" w:hAnsi="Liberation Serif"/>
          <w:sz w:val="28"/>
          <w:szCs w:val="28"/>
        </w:rPr>
        <w:t>Конт</w:t>
      </w:r>
      <w:r>
        <w:rPr>
          <w:rFonts w:ascii="Liberation Serif" w:hAnsi="Liberation Serif"/>
          <w:sz w:val="28"/>
          <w:szCs w:val="28"/>
        </w:rPr>
        <w:t>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исполнением настоящего п</w:t>
      </w:r>
      <w:r w:rsidRPr="00F16757">
        <w:rPr>
          <w:rFonts w:ascii="Liberation Serif" w:hAnsi="Liberation Serif"/>
          <w:sz w:val="28"/>
          <w:szCs w:val="28"/>
        </w:rPr>
        <w:t xml:space="preserve">остановления возложить на первого заместителя главы администрации городского округа Верхняя Пышма по инвестиционной политике и развитию территории </w:t>
      </w:r>
      <w:proofErr w:type="spellStart"/>
      <w:r>
        <w:rPr>
          <w:rFonts w:ascii="Liberation Serif" w:hAnsi="Liberation Serif"/>
          <w:sz w:val="28"/>
          <w:szCs w:val="28"/>
        </w:rPr>
        <w:t>Николишина</w:t>
      </w:r>
      <w:proofErr w:type="spellEnd"/>
      <w:r w:rsidRPr="00737D56">
        <w:rPr>
          <w:rFonts w:ascii="Liberation Serif" w:hAnsi="Liberation Serif"/>
          <w:sz w:val="28"/>
          <w:szCs w:val="28"/>
        </w:rPr>
        <w:t xml:space="preserve"> </w:t>
      </w:r>
      <w:r w:rsidRPr="00F16757">
        <w:rPr>
          <w:rFonts w:ascii="Liberation Serif" w:hAnsi="Liberation Serif"/>
          <w:sz w:val="28"/>
          <w:szCs w:val="28"/>
        </w:rPr>
        <w:t>В.Н.</w:t>
      </w:r>
    </w:p>
    <w:p w:rsidR="009A43AE" w:rsidRDefault="009A43AE" w:rsidP="009A43A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9A43AE" w:rsidRDefault="009A43AE" w:rsidP="009A43A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9A43AE" w:rsidRPr="00F16757" w:rsidRDefault="009A43AE" w:rsidP="009A43AE">
      <w:pPr>
        <w:widowControl w:val="0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Исполняющий</w:t>
      </w:r>
      <w:proofErr w:type="gramEnd"/>
      <w:r>
        <w:rPr>
          <w:rFonts w:ascii="Liberation Serif" w:hAnsi="Liberation Serif"/>
          <w:sz w:val="28"/>
          <w:szCs w:val="28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9A43AE" w:rsidRPr="0013051B" w:rsidTr="00B6783C">
        <w:tc>
          <w:tcPr>
            <w:tcW w:w="6237" w:type="dxa"/>
            <w:vAlign w:val="bottom"/>
          </w:tcPr>
          <w:p w:rsidR="009A43AE" w:rsidRPr="0013051B" w:rsidRDefault="009A43AE" w:rsidP="00B6783C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9A43AE" w:rsidRPr="0013051B" w:rsidRDefault="009A43AE" w:rsidP="00B6783C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9A43AE" w:rsidRPr="0013051B" w:rsidRDefault="009A43AE" w:rsidP="009A43AE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517" w:rsidRDefault="00654517" w:rsidP="009A43AE">
      <w:r>
        <w:separator/>
      </w:r>
    </w:p>
  </w:endnote>
  <w:endnote w:type="continuationSeparator" w:id="0">
    <w:p w:rsidR="00654517" w:rsidRDefault="00654517" w:rsidP="009A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517" w:rsidRDefault="00654517" w:rsidP="009A43AE">
      <w:r>
        <w:separator/>
      </w:r>
    </w:p>
  </w:footnote>
  <w:footnote w:type="continuationSeparator" w:id="0">
    <w:p w:rsidR="00654517" w:rsidRDefault="00654517" w:rsidP="009A4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3AE" w:rsidRDefault="009A43AE">
    <w:pPr>
      <w:pStyle w:val="a3"/>
    </w:pPr>
  </w:p>
  <w:p w:rsidR="009A43AE" w:rsidRDefault="009A43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AE"/>
    <w:rsid w:val="00654517"/>
    <w:rsid w:val="006E1190"/>
    <w:rsid w:val="009A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A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3A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A43A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A43A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A43A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43A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3A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9A43A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A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3A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A43A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A43A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A43A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43A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3A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9A43A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2019-09-18T11:49:00Z</dcterms:created>
  <dcterms:modified xsi:type="dcterms:W3CDTF">2019-09-18T11:51:00Z</dcterms:modified>
</cp:coreProperties>
</file>