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E45" w:rsidRPr="004C42B9" w:rsidRDefault="00B67E45" w:rsidP="00B67E4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GoBack"/>
      <w:r w:rsidRPr="004C42B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Права и обязанности законных представителей физического лица </w:t>
      </w:r>
    </w:p>
    <w:bookmarkEnd w:id="0"/>
    <w:p w:rsidR="00B67E45" w:rsidRDefault="00B67E45" w:rsidP="00B67E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B67E45" w:rsidRPr="003855C8" w:rsidRDefault="00B67E45" w:rsidP="00B67E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25.3.</w:t>
      </w:r>
      <w:r w:rsidRPr="00385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bCs/>
          <w:sz w:val="24"/>
          <w:szCs w:val="24"/>
        </w:rPr>
        <w:t>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67E45" w:rsidRPr="003855C8" w:rsidRDefault="00B67E45" w:rsidP="00B67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Защиту прав и законных интересов физического лица, в отношении которого ведется производство по делу об административном правонарушении, или потерпевшего, являющихся несовершеннолетними либо по своему физическому или психическому состоянию лишенных возможности самостоятельно реализовать свои права, осуществляют их </w:t>
      </w:r>
      <w:hyperlink r:id="rId5" w:history="1">
        <w:r w:rsidRPr="003855C8">
          <w:rPr>
            <w:rFonts w:ascii="Times New Roman" w:hAnsi="Times New Roman" w:cs="Times New Roman"/>
            <w:sz w:val="24"/>
            <w:szCs w:val="24"/>
          </w:rPr>
          <w:t>законные представители</w:t>
        </w:r>
      </w:hyperlink>
      <w:r w:rsidRPr="003855C8">
        <w:rPr>
          <w:rFonts w:ascii="Times New Roman" w:hAnsi="Times New Roman" w:cs="Times New Roman"/>
          <w:sz w:val="24"/>
          <w:szCs w:val="24"/>
        </w:rPr>
        <w:t>.</w:t>
      </w:r>
    </w:p>
    <w:p w:rsidR="00B67E45" w:rsidRPr="003855C8" w:rsidRDefault="00B67E45" w:rsidP="00B67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Законными представителями физического лица являются его родители, усыновители, опекуны или попечители. Родственные связи или соответствующие полномочия лиц, являющихся законными представителями физического лица, удостоверяются документами, предусмотренными законом.</w:t>
      </w:r>
    </w:p>
    <w:p w:rsidR="00B67E45" w:rsidRPr="003855C8" w:rsidRDefault="00B67E45" w:rsidP="00B67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Законные представители физического лица,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которого ведется производство по делу об административном правонарушении, и потерпевшего имеют права и несут обязанности, предусмотренные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Pr="003855C8">
        <w:rPr>
          <w:rFonts w:ascii="Times New Roman" w:hAnsi="Times New Roman" w:cs="Times New Roman"/>
          <w:sz w:val="24"/>
          <w:szCs w:val="24"/>
        </w:rPr>
        <w:t xml:space="preserve"> в отношении представляемых ими лиц.</w:t>
      </w:r>
    </w:p>
    <w:p w:rsidR="00B67E45" w:rsidRPr="003855C8" w:rsidRDefault="00B67E45" w:rsidP="00B67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При рассмотрении дела об административном правонарушении, совершенном лицом в возрасте до восемнадцати лет,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Административная комиссия</w:t>
      </w:r>
      <w:r w:rsidRPr="003855C8">
        <w:rPr>
          <w:rFonts w:ascii="Times New Roman" w:hAnsi="Times New Roman" w:cs="Times New Roman"/>
          <w:sz w:val="24"/>
          <w:szCs w:val="24"/>
        </w:rPr>
        <w:t xml:space="preserve"> вправе признать обязательным присутствие законного представителя указанного лица.</w:t>
      </w:r>
    </w:p>
    <w:p w:rsidR="0059502C" w:rsidRDefault="0059502C"/>
    <w:sectPr w:rsidR="005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45"/>
    <w:rsid w:val="004C42B9"/>
    <w:rsid w:val="0059502C"/>
    <w:rsid w:val="00B67E45"/>
    <w:rsid w:val="00ED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FEB76D69D6BE02A45CB5E1DBDDE80B1C70C838DF681D809894312CFD01F07064A58D83C407C6EECAD8402C5DFE719EC7F1C696FE7C86lEq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Скребенькова Мария Сергеевна</dc:creator>
  <cp:lastModifiedBy>Snedkova</cp:lastModifiedBy>
  <cp:revision>2</cp:revision>
  <dcterms:created xsi:type="dcterms:W3CDTF">2020-04-27T04:12:00Z</dcterms:created>
  <dcterms:modified xsi:type="dcterms:W3CDTF">2020-04-27T04:12:00Z</dcterms:modified>
</cp:coreProperties>
</file>