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5E" w:rsidRPr="000A6D03" w:rsidRDefault="00C73882" w:rsidP="0074695E">
      <w:pPr>
        <w:spacing w:after="0" w:line="240" w:lineRule="auto"/>
        <w:jc w:val="center"/>
        <w:rPr>
          <w:rFonts w:ascii="Times New Roman" w:hAnsi="Times New Roman" w:cs="Times New Roman"/>
          <w:b/>
          <w:sz w:val="28"/>
          <w:szCs w:val="28"/>
        </w:rPr>
      </w:pPr>
      <w:r w:rsidRPr="000A6D03">
        <w:rPr>
          <w:rFonts w:ascii="Times New Roman" w:hAnsi="Times New Roman" w:cs="Times New Roman"/>
          <w:b/>
          <w:sz w:val="28"/>
          <w:szCs w:val="28"/>
        </w:rPr>
        <w:t>АНАЛИТИЧЕСКАЯ ЗАПИСКА</w:t>
      </w:r>
    </w:p>
    <w:p w:rsidR="00471756" w:rsidRPr="000A6D03" w:rsidRDefault="00C73882" w:rsidP="0074695E">
      <w:pPr>
        <w:spacing w:after="0" w:line="240" w:lineRule="auto"/>
        <w:jc w:val="center"/>
        <w:rPr>
          <w:rFonts w:ascii="Times New Roman" w:hAnsi="Times New Roman" w:cs="Times New Roman"/>
          <w:b/>
          <w:sz w:val="28"/>
          <w:szCs w:val="28"/>
        </w:rPr>
      </w:pPr>
      <w:r w:rsidRPr="000A6D03">
        <w:rPr>
          <w:rFonts w:ascii="Times New Roman" w:hAnsi="Times New Roman" w:cs="Times New Roman"/>
          <w:b/>
          <w:sz w:val="28"/>
          <w:szCs w:val="28"/>
        </w:rPr>
        <w:t xml:space="preserve">по результатам проведения </w:t>
      </w:r>
      <w:r w:rsidR="0074695E" w:rsidRPr="000A6D03">
        <w:rPr>
          <w:rFonts w:ascii="Times New Roman" w:hAnsi="Times New Roman" w:cs="Times New Roman"/>
          <w:b/>
          <w:sz w:val="28"/>
          <w:szCs w:val="28"/>
        </w:rPr>
        <w:t xml:space="preserve">счетной палатой городского округа </w:t>
      </w:r>
    </w:p>
    <w:p w:rsidR="00471756" w:rsidRPr="000A6D03" w:rsidRDefault="0074695E" w:rsidP="0074695E">
      <w:pPr>
        <w:spacing w:after="0" w:line="240" w:lineRule="auto"/>
        <w:jc w:val="center"/>
        <w:rPr>
          <w:rFonts w:ascii="Times New Roman" w:eastAsia="Calibri" w:hAnsi="Times New Roman" w:cs="Times New Roman"/>
          <w:b/>
          <w:sz w:val="28"/>
          <w:szCs w:val="28"/>
        </w:rPr>
      </w:pPr>
      <w:r w:rsidRPr="000A6D03">
        <w:rPr>
          <w:rFonts w:ascii="Times New Roman" w:hAnsi="Times New Roman" w:cs="Times New Roman"/>
          <w:b/>
          <w:sz w:val="28"/>
          <w:szCs w:val="28"/>
        </w:rPr>
        <w:t xml:space="preserve">Верхняя Пышма </w:t>
      </w:r>
      <w:r w:rsidR="00B80C57" w:rsidRPr="000A6D03">
        <w:rPr>
          <w:rFonts w:ascii="Times New Roman" w:eastAsia="Calibri" w:hAnsi="Times New Roman" w:cs="Times New Roman"/>
          <w:b/>
          <w:sz w:val="28"/>
          <w:szCs w:val="28"/>
        </w:rPr>
        <w:t>финансово-экономической</w:t>
      </w:r>
      <w:r w:rsidRPr="000A6D03">
        <w:rPr>
          <w:rFonts w:ascii="Times New Roman" w:eastAsia="Calibri" w:hAnsi="Times New Roman" w:cs="Times New Roman"/>
          <w:b/>
          <w:sz w:val="28"/>
          <w:szCs w:val="28"/>
        </w:rPr>
        <w:t xml:space="preserve"> экспертиз</w:t>
      </w:r>
      <w:r w:rsidR="00B80C57" w:rsidRPr="000A6D03">
        <w:rPr>
          <w:rFonts w:ascii="Times New Roman" w:eastAsia="Calibri" w:hAnsi="Times New Roman" w:cs="Times New Roman"/>
          <w:b/>
          <w:sz w:val="28"/>
          <w:szCs w:val="28"/>
        </w:rPr>
        <w:t>ы</w:t>
      </w:r>
      <w:r w:rsidRPr="000A6D03">
        <w:rPr>
          <w:rFonts w:ascii="Times New Roman" w:eastAsia="Calibri" w:hAnsi="Times New Roman" w:cs="Times New Roman"/>
          <w:b/>
          <w:sz w:val="28"/>
          <w:szCs w:val="28"/>
        </w:rPr>
        <w:t xml:space="preserve"> </w:t>
      </w:r>
    </w:p>
    <w:p w:rsidR="00C73882" w:rsidRPr="000A6D03" w:rsidRDefault="0074695E" w:rsidP="0074695E">
      <w:pPr>
        <w:spacing w:after="0" w:line="240" w:lineRule="auto"/>
        <w:jc w:val="center"/>
        <w:rPr>
          <w:rFonts w:ascii="Times New Roman" w:eastAsia="Calibri" w:hAnsi="Times New Roman" w:cs="Times New Roman"/>
          <w:b/>
          <w:sz w:val="28"/>
          <w:szCs w:val="28"/>
        </w:rPr>
      </w:pPr>
      <w:r w:rsidRPr="000A6D03">
        <w:rPr>
          <w:rFonts w:ascii="Times New Roman" w:eastAsia="Calibri" w:hAnsi="Times New Roman" w:cs="Times New Roman"/>
          <w:b/>
          <w:sz w:val="28"/>
          <w:szCs w:val="28"/>
        </w:rPr>
        <w:t>проектов муниципальных программ</w:t>
      </w:r>
    </w:p>
    <w:p w:rsidR="00C73882" w:rsidRPr="000A6D03" w:rsidRDefault="00C73882" w:rsidP="00C73882">
      <w:pPr>
        <w:spacing w:after="0" w:line="240" w:lineRule="auto"/>
        <w:jc w:val="center"/>
        <w:rPr>
          <w:rFonts w:ascii="Times New Roman" w:hAnsi="Times New Roman" w:cs="Times New Roman"/>
          <w:b/>
          <w:sz w:val="26"/>
          <w:szCs w:val="26"/>
        </w:rPr>
      </w:pPr>
    </w:p>
    <w:p w:rsidR="008436B5" w:rsidRPr="0006568D" w:rsidRDefault="008436B5" w:rsidP="008436B5">
      <w:pPr>
        <w:spacing w:after="0" w:line="240" w:lineRule="auto"/>
        <w:jc w:val="both"/>
        <w:rPr>
          <w:rFonts w:ascii="Times New Roman" w:hAnsi="Times New Roman" w:cs="Times New Roman"/>
          <w:sz w:val="28"/>
          <w:szCs w:val="28"/>
        </w:rPr>
      </w:pPr>
      <w:r w:rsidRPr="0006568D">
        <w:rPr>
          <w:rFonts w:ascii="Times New Roman" w:hAnsi="Times New Roman" w:cs="Times New Roman"/>
          <w:sz w:val="28"/>
          <w:szCs w:val="28"/>
        </w:rPr>
        <w:t xml:space="preserve">г. Верхняя Пышма                                   </w:t>
      </w:r>
      <w:r w:rsidR="006E66BC" w:rsidRPr="0006568D">
        <w:rPr>
          <w:rFonts w:ascii="Times New Roman" w:hAnsi="Times New Roman" w:cs="Times New Roman"/>
          <w:sz w:val="28"/>
          <w:szCs w:val="28"/>
        </w:rPr>
        <w:t xml:space="preserve">         </w:t>
      </w:r>
      <w:r w:rsidR="0006568D">
        <w:rPr>
          <w:rFonts w:ascii="Times New Roman" w:hAnsi="Times New Roman" w:cs="Times New Roman"/>
          <w:sz w:val="28"/>
          <w:szCs w:val="28"/>
        </w:rPr>
        <w:t xml:space="preserve">       </w:t>
      </w:r>
      <w:r w:rsidRPr="0006568D">
        <w:rPr>
          <w:rFonts w:ascii="Times New Roman" w:hAnsi="Times New Roman" w:cs="Times New Roman"/>
          <w:sz w:val="28"/>
          <w:szCs w:val="28"/>
        </w:rPr>
        <w:t xml:space="preserve">                        </w:t>
      </w:r>
      <w:r w:rsidR="0006568D" w:rsidRPr="0006568D">
        <w:rPr>
          <w:rFonts w:ascii="Times New Roman" w:hAnsi="Times New Roman" w:cs="Times New Roman"/>
          <w:sz w:val="28"/>
          <w:szCs w:val="28"/>
        </w:rPr>
        <w:t>10 ноября</w:t>
      </w:r>
      <w:r w:rsidRPr="0006568D">
        <w:rPr>
          <w:rFonts w:ascii="Times New Roman" w:hAnsi="Times New Roman" w:cs="Times New Roman"/>
          <w:sz w:val="28"/>
          <w:szCs w:val="28"/>
        </w:rPr>
        <w:t xml:space="preserve"> 201</w:t>
      </w:r>
      <w:r w:rsidR="0074695E" w:rsidRPr="0006568D">
        <w:rPr>
          <w:rFonts w:ascii="Times New Roman" w:hAnsi="Times New Roman" w:cs="Times New Roman"/>
          <w:sz w:val="28"/>
          <w:szCs w:val="28"/>
        </w:rPr>
        <w:t>4</w:t>
      </w:r>
      <w:r w:rsidR="0006568D" w:rsidRPr="0006568D">
        <w:rPr>
          <w:rFonts w:ascii="Times New Roman" w:hAnsi="Times New Roman" w:cs="Times New Roman"/>
          <w:sz w:val="28"/>
          <w:szCs w:val="28"/>
        </w:rPr>
        <w:t xml:space="preserve"> года</w:t>
      </w:r>
    </w:p>
    <w:p w:rsidR="008436B5" w:rsidRPr="000A6D03" w:rsidRDefault="008436B5" w:rsidP="00C73882">
      <w:pPr>
        <w:spacing w:after="0" w:line="240" w:lineRule="auto"/>
        <w:jc w:val="center"/>
        <w:rPr>
          <w:rFonts w:ascii="Times New Roman" w:hAnsi="Times New Roman" w:cs="Times New Roman"/>
          <w:b/>
          <w:sz w:val="26"/>
          <w:szCs w:val="26"/>
        </w:rPr>
      </w:pPr>
    </w:p>
    <w:p w:rsidR="00453D8D" w:rsidRPr="000A6D03" w:rsidRDefault="00453D8D" w:rsidP="00453D8D">
      <w:pPr>
        <w:spacing w:after="0" w:line="240" w:lineRule="auto"/>
        <w:ind w:firstLine="709"/>
        <w:jc w:val="both"/>
        <w:rPr>
          <w:rFonts w:ascii="Times New Roman" w:eastAsia="Calibri" w:hAnsi="Times New Roman" w:cs="Times New Roman"/>
          <w:sz w:val="28"/>
          <w:szCs w:val="28"/>
        </w:rPr>
      </w:pPr>
      <w:proofErr w:type="gramStart"/>
      <w:r w:rsidRPr="000A6D03">
        <w:rPr>
          <w:rFonts w:ascii="Times New Roman" w:eastAsia="Calibri" w:hAnsi="Times New Roman" w:cs="Times New Roman"/>
          <w:sz w:val="28"/>
          <w:szCs w:val="28"/>
        </w:rPr>
        <w:t>На основании пункта 2 статьи 157 Бюджетного кодекса РФ, подпункта 7 пункта 2 статьи 9 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 подпункта 7 пункта 5.1 статьи 5 Положения о счетной палате городского округа Верхняя Пышма, утвержденного Решением Думы городского округа Верхняя Пышма от 27.10.2011 №41/10, подпункта</w:t>
      </w:r>
      <w:proofErr w:type="gramEnd"/>
      <w:r w:rsidRPr="000A6D03">
        <w:rPr>
          <w:rFonts w:ascii="Times New Roman" w:eastAsia="Calibri" w:hAnsi="Times New Roman" w:cs="Times New Roman"/>
          <w:sz w:val="28"/>
          <w:szCs w:val="28"/>
        </w:rPr>
        <w:t xml:space="preserve"> 5 пункта 5 статьи 5 Положения о бюджетном процессе в городском округе Верхняя Пышма, утвержденного Решением Думы городского округа Верхняя Пышма от 31.10.2013 №3/3 счетной палатой городского округа Верхняя Пышма (далее – счетная палата) </w:t>
      </w:r>
      <w:r w:rsidR="00471756" w:rsidRPr="000A6D03">
        <w:rPr>
          <w:rFonts w:ascii="Times New Roman" w:eastAsia="Calibri" w:hAnsi="Times New Roman" w:cs="Times New Roman"/>
          <w:sz w:val="28"/>
          <w:szCs w:val="28"/>
        </w:rPr>
        <w:t>проведен</w:t>
      </w:r>
      <w:r w:rsidR="00B80C57" w:rsidRPr="000A6D03">
        <w:rPr>
          <w:rFonts w:ascii="Times New Roman" w:eastAsia="Calibri" w:hAnsi="Times New Roman" w:cs="Times New Roman"/>
          <w:sz w:val="28"/>
          <w:szCs w:val="28"/>
        </w:rPr>
        <w:t>а</w:t>
      </w:r>
      <w:r w:rsidR="00471756" w:rsidRPr="000A6D03">
        <w:rPr>
          <w:rFonts w:ascii="Times New Roman" w:eastAsia="Calibri" w:hAnsi="Times New Roman" w:cs="Times New Roman"/>
          <w:sz w:val="28"/>
          <w:szCs w:val="28"/>
        </w:rPr>
        <w:t xml:space="preserve"> финансово-экономическ</w:t>
      </w:r>
      <w:r w:rsidR="00B80C57" w:rsidRPr="000A6D03">
        <w:rPr>
          <w:rFonts w:ascii="Times New Roman" w:eastAsia="Calibri" w:hAnsi="Times New Roman" w:cs="Times New Roman"/>
          <w:sz w:val="28"/>
          <w:szCs w:val="28"/>
        </w:rPr>
        <w:t>ая</w:t>
      </w:r>
      <w:r w:rsidRPr="000A6D03">
        <w:rPr>
          <w:rFonts w:ascii="Times New Roman" w:eastAsia="Calibri" w:hAnsi="Times New Roman" w:cs="Times New Roman"/>
          <w:sz w:val="28"/>
          <w:szCs w:val="28"/>
        </w:rPr>
        <w:t xml:space="preserve"> экспертиз</w:t>
      </w:r>
      <w:r w:rsidR="00B80C57" w:rsidRPr="000A6D03">
        <w:rPr>
          <w:rFonts w:ascii="Times New Roman" w:eastAsia="Calibri" w:hAnsi="Times New Roman" w:cs="Times New Roman"/>
          <w:sz w:val="28"/>
          <w:szCs w:val="28"/>
        </w:rPr>
        <w:t>а</w:t>
      </w:r>
      <w:r w:rsidRPr="000A6D03">
        <w:rPr>
          <w:rFonts w:ascii="Times New Roman" w:eastAsia="Calibri" w:hAnsi="Times New Roman" w:cs="Times New Roman"/>
          <w:sz w:val="28"/>
          <w:szCs w:val="28"/>
        </w:rPr>
        <w:t xml:space="preserve"> </w:t>
      </w:r>
      <w:r w:rsidR="00471756" w:rsidRPr="000A6D03">
        <w:rPr>
          <w:rFonts w:ascii="Times New Roman" w:eastAsia="Calibri" w:hAnsi="Times New Roman" w:cs="Times New Roman"/>
          <w:sz w:val="28"/>
          <w:szCs w:val="28"/>
        </w:rPr>
        <w:t>следующих проектов</w:t>
      </w:r>
      <w:r w:rsidRPr="000A6D03">
        <w:rPr>
          <w:rFonts w:ascii="Times New Roman" w:eastAsia="Calibri" w:hAnsi="Times New Roman" w:cs="Times New Roman"/>
          <w:sz w:val="28"/>
          <w:szCs w:val="28"/>
        </w:rPr>
        <w:t xml:space="preserve"> муниципальн</w:t>
      </w:r>
      <w:r w:rsidR="00471756" w:rsidRPr="000A6D03">
        <w:rPr>
          <w:rFonts w:ascii="Times New Roman" w:eastAsia="Calibri" w:hAnsi="Times New Roman" w:cs="Times New Roman"/>
          <w:sz w:val="28"/>
          <w:szCs w:val="28"/>
        </w:rPr>
        <w:t>ых программ, планируемых к реализации начиная с 2015 года:</w:t>
      </w:r>
    </w:p>
    <w:p w:rsidR="00471756" w:rsidRPr="000A6D03" w:rsidRDefault="00471756" w:rsidP="00471756">
      <w:pPr>
        <w:spacing w:after="0" w:line="240" w:lineRule="auto"/>
        <w:jc w:val="both"/>
        <w:rPr>
          <w:rFonts w:ascii="Times New Roman" w:eastAsia="Calibri" w:hAnsi="Times New Roman" w:cs="Times New Roman"/>
          <w:sz w:val="28"/>
          <w:szCs w:val="28"/>
        </w:rPr>
      </w:pPr>
      <w:r w:rsidRPr="000A6D03">
        <w:rPr>
          <w:rFonts w:ascii="Times New Roman" w:eastAsia="Calibri" w:hAnsi="Times New Roman" w:cs="Times New Roman"/>
          <w:sz w:val="28"/>
          <w:szCs w:val="28"/>
        </w:rPr>
        <w:t>1) «Развитие социальной сферы в городском округе Верхняя Пышма до 2020 года»;</w:t>
      </w:r>
    </w:p>
    <w:p w:rsidR="00471756" w:rsidRPr="000A6D03" w:rsidRDefault="00471756" w:rsidP="00471756">
      <w:pPr>
        <w:spacing w:after="0" w:line="240" w:lineRule="auto"/>
        <w:jc w:val="both"/>
        <w:rPr>
          <w:rFonts w:ascii="Times New Roman" w:eastAsia="Calibri" w:hAnsi="Times New Roman" w:cs="Times New Roman"/>
          <w:sz w:val="28"/>
          <w:szCs w:val="28"/>
        </w:rPr>
      </w:pPr>
      <w:r w:rsidRPr="000A6D03">
        <w:rPr>
          <w:rFonts w:ascii="Times New Roman" w:eastAsia="Calibri" w:hAnsi="Times New Roman" w:cs="Times New Roman"/>
          <w:sz w:val="28"/>
          <w:szCs w:val="28"/>
        </w:rPr>
        <w:t>2)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2020 года»;</w:t>
      </w:r>
    </w:p>
    <w:p w:rsidR="00471756" w:rsidRPr="000A6D03" w:rsidRDefault="00471756" w:rsidP="00471756">
      <w:pPr>
        <w:spacing w:after="0" w:line="240" w:lineRule="auto"/>
        <w:jc w:val="both"/>
        <w:rPr>
          <w:rFonts w:ascii="Times New Roman" w:hAnsi="Times New Roman" w:cs="Times New Roman"/>
          <w:sz w:val="28"/>
          <w:szCs w:val="28"/>
        </w:rPr>
      </w:pPr>
      <w:r w:rsidRPr="000A6D03">
        <w:rPr>
          <w:rFonts w:ascii="Times New Roman" w:eastAsia="Calibri" w:hAnsi="Times New Roman" w:cs="Times New Roman"/>
          <w:sz w:val="28"/>
          <w:szCs w:val="28"/>
        </w:rPr>
        <w:t xml:space="preserve">3) </w:t>
      </w:r>
      <w:r w:rsidRPr="000A6D03">
        <w:rPr>
          <w:rFonts w:ascii="Times New Roman" w:hAnsi="Times New Roman" w:cs="Times New Roman"/>
          <w:sz w:val="28"/>
          <w:szCs w:val="28"/>
        </w:rPr>
        <w:t>«Реализация основных направлений муниципальной политики в строительном комплексе на территории городского округа Верхняя Пышма до 2020 года»;</w:t>
      </w:r>
    </w:p>
    <w:p w:rsidR="00471756" w:rsidRPr="000A6D03" w:rsidRDefault="00471756" w:rsidP="00471756">
      <w:pPr>
        <w:spacing w:after="0" w:line="240" w:lineRule="auto"/>
        <w:jc w:val="both"/>
        <w:rPr>
          <w:rFonts w:ascii="Times New Roman" w:hAnsi="Times New Roman" w:cs="Times New Roman"/>
          <w:sz w:val="28"/>
          <w:szCs w:val="28"/>
        </w:rPr>
      </w:pPr>
      <w:r w:rsidRPr="000A6D03">
        <w:rPr>
          <w:rFonts w:ascii="Times New Roman" w:hAnsi="Times New Roman" w:cs="Times New Roman"/>
          <w:sz w:val="28"/>
          <w:szCs w:val="28"/>
        </w:rPr>
        <w:t>4) «Повышение эффективности управления муниципальной собственностью на территории городского округа Верхняя Пышма до 2020 года»;</w:t>
      </w:r>
    </w:p>
    <w:p w:rsidR="00471756" w:rsidRPr="000A6D03" w:rsidRDefault="00471756" w:rsidP="00471756">
      <w:pPr>
        <w:spacing w:after="0" w:line="240" w:lineRule="auto"/>
        <w:jc w:val="both"/>
        <w:rPr>
          <w:rFonts w:ascii="Times New Roman" w:hAnsi="Times New Roman" w:cs="Times New Roman"/>
          <w:sz w:val="28"/>
          <w:szCs w:val="28"/>
        </w:rPr>
      </w:pPr>
      <w:r w:rsidRPr="000A6D03">
        <w:rPr>
          <w:rFonts w:ascii="Times New Roman" w:hAnsi="Times New Roman" w:cs="Times New Roman"/>
          <w:sz w:val="28"/>
          <w:szCs w:val="28"/>
        </w:rPr>
        <w:t>5) «Совершенствование социально-экономической политики на территории городского округа Верхняя Пышма до 2020 года»;</w:t>
      </w:r>
    </w:p>
    <w:p w:rsidR="00471756" w:rsidRPr="000A6D03" w:rsidRDefault="00471756" w:rsidP="00471756">
      <w:pPr>
        <w:spacing w:after="0" w:line="240" w:lineRule="auto"/>
        <w:jc w:val="both"/>
        <w:rPr>
          <w:rFonts w:ascii="Times New Roman" w:hAnsi="Times New Roman" w:cs="Times New Roman"/>
          <w:sz w:val="28"/>
          <w:szCs w:val="28"/>
        </w:rPr>
      </w:pPr>
      <w:r w:rsidRPr="000A6D03">
        <w:rPr>
          <w:rFonts w:ascii="Times New Roman" w:hAnsi="Times New Roman" w:cs="Times New Roman"/>
          <w:sz w:val="28"/>
          <w:szCs w:val="28"/>
        </w:rPr>
        <w:t>6) «Управление муниципальными финансами городского округа Верхняя Пышма до 2020 года»;</w:t>
      </w:r>
    </w:p>
    <w:p w:rsidR="00471756" w:rsidRPr="000A6D03" w:rsidRDefault="00471756" w:rsidP="00471756">
      <w:pPr>
        <w:spacing w:after="0" w:line="240" w:lineRule="auto"/>
        <w:jc w:val="both"/>
        <w:rPr>
          <w:rFonts w:ascii="Times New Roman" w:hAnsi="Times New Roman" w:cs="Times New Roman"/>
          <w:sz w:val="28"/>
          <w:szCs w:val="28"/>
        </w:rPr>
      </w:pPr>
      <w:r w:rsidRPr="000A6D03">
        <w:rPr>
          <w:rFonts w:ascii="Times New Roman" w:hAnsi="Times New Roman" w:cs="Times New Roman"/>
          <w:sz w:val="28"/>
          <w:szCs w:val="28"/>
        </w:rPr>
        <w:t>7) «Развитие основных направлений социальной политики на территории городского округа Верхняя Пышма до 2020 года».</w:t>
      </w:r>
    </w:p>
    <w:p w:rsidR="005C73CF" w:rsidRPr="000A6D03" w:rsidRDefault="005C73CF" w:rsidP="00471756">
      <w:pPr>
        <w:spacing w:after="0" w:line="240" w:lineRule="auto"/>
        <w:jc w:val="both"/>
        <w:rPr>
          <w:rFonts w:ascii="Times New Roman" w:eastAsia="Calibri" w:hAnsi="Times New Roman" w:cs="Times New Roman"/>
          <w:sz w:val="28"/>
          <w:szCs w:val="28"/>
        </w:rPr>
      </w:pPr>
    </w:p>
    <w:p w:rsidR="00453D8D" w:rsidRPr="000A6D03" w:rsidRDefault="003B7420" w:rsidP="00DA071B">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Перечень муниципальных программ с указанием подпрограмм и планируемых объемов их финансирования представлен в Приложении 1.</w:t>
      </w:r>
    </w:p>
    <w:p w:rsidR="003B7420" w:rsidRPr="000A6D03" w:rsidRDefault="003B7420" w:rsidP="00230B8A">
      <w:pPr>
        <w:spacing w:after="0" w:line="240" w:lineRule="auto"/>
        <w:ind w:firstLine="709"/>
        <w:jc w:val="both"/>
        <w:rPr>
          <w:rFonts w:ascii="Times New Roman" w:eastAsia="Calibri" w:hAnsi="Times New Roman" w:cs="Times New Roman"/>
          <w:sz w:val="28"/>
          <w:szCs w:val="28"/>
        </w:rPr>
      </w:pPr>
    </w:p>
    <w:p w:rsidR="00230B8A" w:rsidRPr="000A6D03" w:rsidRDefault="00230B8A" w:rsidP="00230B8A">
      <w:pPr>
        <w:spacing w:after="0" w:line="240" w:lineRule="auto"/>
        <w:ind w:firstLine="709"/>
        <w:jc w:val="both"/>
        <w:rPr>
          <w:rFonts w:ascii="Times New Roman" w:eastAsia="Calibri" w:hAnsi="Times New Roman" w:cs="Times New Roman"/>
          <w:sz w:val="28"/>
          <w:szCs w:val="28"/>
        </w:rPr>
      </w:pPr>
      <w:r w:rsidRPr="000A6D03">
        <w:rPr>
          <w:rFonts w:ascii="Times New Roman" w:eastAsia="Calibri" w:hAnsi="Times New Roman" w:cs="Times New Roman"/>
          <w:sz w:val="28"/>
          <w:szCs w:val="28"/>
        </w:rPr>
        <w:t xml:space="preserve">Проекты муниципальных программ разработаны в соответствии со статьей </w:t>
      </w:r>
      <w:proofErr w:type="gramStart"/>
      <w:r w:rsidRPr="000A6D03">
        <w:rPr>
          <w:rFonts w:ascii="Times New Roman" w:eastAsia="Calibri" w:hAnsi="Times New Roman" w:cs="Times New Roman"/>
          <w:sz w:val="28"/>
          <w:szCs w:val="28"/>
        </w:rPr>
        <w:t>179 Бюджетного кодекса РФ, Порядком разработки и реализации муниципальных программ в городском округе Верхняя Пышма, утвержденным Постановлением администрации городского округа Верхняя Пышма от 27.02.2014 №335 (далее – Порядок</w:t>
      </w:r>
      <w:r w:rsidR="00130B35" w:rsidRPr="000A6D03">
        <w:rPr>
          <w:rFonts w:ascii="Times New Roman" w:eastAsia="Calibri" w:hAnsi="Times New Roman" w:cs="Times New Roman"/>
          <w:sz w:val="28"/>
          <w:szCs w:val="28"/>
        </w:rPr>
        <w:t xml:space="preserve"> разработки и реализации </w:t>
      </w:r>
      <w:r w:rsidR="00356DEF" w:rsidRPr="000A6D03">
        <w:rPr>
          <w:rFonts w:ascii="Times New Roman" w:eastAsia="Calibri" w:hAnsi="Times New Roman" w:cs="Times New Roman"/>
          <w:sz w:val="28"/>
          <w:szCs w:val="28"/>
        </w:rPr>
        <w:t xml:space="preserve">муниципальных </w:t>
      </w:r>
      <w:r w:rsidR="00130B35" w:rsidRPr="000A6D03">
        <w:rPr>
          <w:rFonts w:ascii="Times New Roman" w:eastAsia="Calibri" w:hAnsi="Times New Roman" w:cs="Times New Roman"/>
          <w:sz w:val="28"/>
          <w:szCs w:val="28"/>
        </w:rPr>
        <w:t>программ</w:t>
      </w:r>
      <w:r w:rsidRPr="000A6D03">
        <w:rPr>
          <w:rFonts w:ascii="Times New Roman" w:eastAsia="Calibri" w:hAnsi="Times New Roman" w:cs="Times New Roman"/>
          <w:sz w:val="28"/>
          <w:szCs w:val="28"/>
        </w:rPr>
        <w:t>), Постановлением администрации городского округа Верхняя Пышма от 04.06.2014 №931 «Об утверждении перечня муниципальных программ городского округа Верхняя Пышма на 2015-2020 годы, подлежащих разработке в 2014 году».</w:t>
      </w:r>
      <w:proofErr w:type="gramEnd"/>
    </w:p>
    <w:p w:rsidR="00230B8A" w:rsidRPr="000A6D03" w:rsidRDefault="00230B8A" w:rsidP="00230B8A">
      <w:pPr>
        <w:spacing w:after="0" w:line="240" w:lineRule="auto"/>
        <w:ind w:firstLine="709"/>
        <w:jc w:val="both"/>
        <w:rPr>
          <w:rFonts w:ascii="Times New Roman" w:eastAsia="Calibri" w:hAnsi="Times New Roman" w:cs="Times New Roman"/>
          <w:sz w:val="28"/>
          <w:szCs w:val="28"/>
        </w:rPr>
      </w:pPr>
    </w:p>
    <w:p w:rsidR="00356DEF" w:rsidRPr="000A6D03" w:rsidRDefault="00356DEF" w:rsidP="00230B8A">
      <w:pPr>
        <w:spacing w:after="0" w:line="240" w:lineRule="auto"/>
        <w:ind w:firstLine="709"/>
        <w:jc w:val="both"/>
        <w:rPr>
          <w:rFonts w:ascii="Times New Roman" w:eastAsia="Calibri" w:hAnsi="Times New Roman" w:cs="Times New Roman"/>
          <w:sz w:val="28"/>
          <w:szCs w:val="28"/>
        </w:rPr>
      </w:pPr>
      <w:r w:rsidRPr="000A6D03">
        <w:rPr>
          <w:rFonts w:ascii="Times New Roman" w:eastAsia="Calibri" w:hAnsi="Times New Roman" w:cs="Times New Roman"/>
          <w:sz w:val="28"/>
          <w:szCs w:val="28"/>
        </w:rPr>
        <w:lastRenderedPageBreak/>
        <w:t>Счетной палатой в адрес администрации городского округа Верхняя Пышма (далее – администрация) 22.07.2014 было направлено письмо с замечаниями относительно отдельных положений Порядка разработки и реализации муниципальных программ</w:t>
      </w:r>
      <w:r w:rsidRPr="000A6D03">
        <w:t xml:space="preserve"> </w:t>
      </w:r>
      <w:r w:rsidRPr="000A6D03">
        <w:rPr>
          <w:rFonts w:ascii="Times New Roman" w:hAnsi="Times New Roman" w:cs="Times New Roman"/>
          <w:sz w:val="28"/>
          <w:szCs w:val="28"/>
        </w:rPr>
        <w:t xml:space="preserve">и </w:t>
      </w:r>
      <w:r w:rsidRPr="000A6D03">
        <w:rPr>
          <w:rFonts w:ascii="Times New Roman" w:eastAsia="Calibri" w:hAnsi="Times New Roman" w:cs="Times New Roman"/>
          <w:sz w:val="28"/>
          <w:szCs w:val="28"/>
        </w:rPr>
        <w:t xml:space="preserve">предложением </w:t>
      </w:r>
      <w:proofErr w:type="gramStart"/>
      <w:r w:rsidRPr="000A6D03">
        <w:rPr>
          <w:rFonts w:ascii="Times New Roman" w:eastAsia="Calibri" w:hAnsi="Times New Roman" w:cs="Times New Roman"/>
          <w:sz w:val="28"/>
          <w:szCs w:val="28"/>
        </w:rPr>
        <w:t>внести</w:t>
      </w:r>
      <w:proofErr w:type="gramEnd"/>
      <w:r w:rsidRPr="000A6D03">
        <w:rPr>
          <w:rFonts w:ascii="Times New Roman" w:eastAsia="Calibri" w:hAnsi="Times New Roman" w:cs="Times New Roman"/>
          <w:sz w:val="28"/>
          <w:szCs w:val="28"/>
        </w:rPr>
        <w:t xml:space="preserve"> соответствующие изменения в указанный Порядок.</w:t>
      </w:r>
    </w:p>
    <w:p w:rsidR="00230B8A" w:rsidRPr="000A6D03" w:rsidRDefault="00356DEF" w:rsidP="00230B8A">
      <w:pPr>
        <w:spacing w:after="0" w:line="240" w:lineRule="auto"/>
        <w:ind w:firstLine="709"/>
        <w:jc w:val="both"/>
        <w:rPr>
          <w:rFonts w:ascii="Times New Roman" w:eastAsia="Calibri" w:hAnsi="Times New Roman" w:cs="Times New Roman"/>
          <w:sz w:val="28"/>
          <w:szCs w:val="28"/>
        </w:rPr>
      </w:pPr>
      <w:r w:rsidRPr="000A6D03">
        <w:rPr>
          <w:rFonts w:ascii="Times New Roman" w:eastAsia="Calibri" w:hAnsi="Times New Roman" w:cs="Times New Roman"/>
          <w:sz w:val="28"/>
          <w:szCs w:val="28"/>
        </w:rPr>
        <w:t>Предложения и замечания счетной палаты были учтены при принятии  Постановления администрации от 01.08.2014 №1298 «О внесении изменений в Порядок разработки и реализации муниципальных программ в городском округе Верхняя Пышма, утвержденный Постановлением администрации городского округа Верхняя Пышма от 27.</w:t>
      </w:r>
      <w:r w:rsidR="00091D14" w:rsidRPr="000A6D03">
        <w:rPr>
          <w:rFonts w:ascii="Times New Roman" w:eastAsia="Calibri" w:hAnsi="Times New Roman" w:cs="Times New Roman"/>
          <w:sz w:val="28"/>
          <w:szCs w:val="28"/>
        </w:rPr>
        <w:t xml:space="preserve">02.2014 №335», за исключением предложения об обязанности ответственных исполнителей представлять в Комитет по экономике администрации сведения о принятых </w:t>
      </w:r>
      <w:proofErr w:type="gramStart"/>
      <w:r w:rsidR="00091D14" w:rsidRPr="000A6D03">
        <w:rPr>
          <w:rFonts w:ascii="Times New Roman" w:eastAsia="Calibri" w:hAnsi="Times New Roman" w:cs="Times New Roman"/>
          <w:sz w:val="28"/>
          <w:szCs w:val="28"/>
        </w:rPr>
        <w:t>Постановлениях</w:t>
      </w:r>
      <w:proofErr w:type="gramEnd"/>
      <w:r w:rsidR="00091D14" w:rsidRPr="000A6D03">
        <w:rPr>
          <w:rFonts w:ascii="Times New Roman" w:eastAsia="Calibri" w:hAnsi="Times New Roman" w:cs="Times New Roman"/>
          <w:sz w:val="28"/>
          <w:szCs w:val="28"/>
        </w:rPr>
        <w:t xml:space="preserve"> об утверждении муниципальной программы или </w:t>
      </w:r>
      <w:proofErr w:type="gramStart"/>
      <w:r w:rsidR="00091D14" w:rsidRPr="000A6D03">
        <w:rPr>
          <w:rFonts w:ascii="Times New Roman" w:eastAsia="Calibri" w:hAnsi="Times New Roman" w:cs="Times New Roman"/>
          <w:sz w:val="28"/>
          <w:szCs w:val="28"/>
        </w:rPr>
        <w:t>внесении</w:t>
      </w:r>
      <w:proofErr w:type="gramEnd"/>
      <w:r w:rsidR="00091D14" w:rsidRPr="000A6D03">
        <w:rPr>
          <w:rFonts w:ascii="Times New Roman" w:eastAsia="Calibri" w:hAnsi="Times New Roman" w:cs="Times New Roman"/>
          <w:sz w:val="28"/>
          <w:szCs w:val="28"/>
        </w:rPr>
        <w:t xml:space="preserve"> в нее изменений, для обеспечения полного и своевременного учета муниципальных программ и актуальности реестра муниципальных программ.</w:t>
      </w:r>
    </w:p>
    <w:p w:rsidR="00632D23" w:rsidRPr="000A6D03" w:rsidRDefault="00091D14" w:rsidP="00230B8A">
      <w:pPr>
        <w:spacing w:after="0" w:line="240" w:lineRule="auto"/>
        <w:ind w:firstLine="709"/>
        <w:jc w:val="both"/>
        <w:rPr>
          <w:rFonts w:ascii="Times New Roman" w:eastAsia="Calibri" w:hAnsi="Times New Roman" w:cs="Times New Roman"/>
          <w:sz w:val="28"/>
          <w:szCs w:val="28"/>
        </w:rPr>
      </w:pPr>
      <w:proofErr w:type="gramStart"/>
      <w:r w:rsidRPr="000A6D03">
        <w:rPr>
          <w:rFonts w:ascii="Times New Roman" w:eastAsia="Calibri" w:hAnsi="Times New Roman" w:cs="Times New Roman"/>
          <w:sz w:val="28"/>
          <w:szCs w:val="28"/>
        </w:rPr>
        <w:t xml:space="preserve">Помимо вышеуказанного, </w:t>
      </w:r>
      <w:r w:rsidR="00632D23" w:rsidRPr="000A6D03">
        <w:rPr>
          <w:rFonts w:ascii="Times New Roman" w:eastAsia="Calibri" w:hAnsi="Times New Roman" w:cs="Times New Roman"/>
          <w:sz w:val="28"/>
          <w:szCs w:val="28"/>
        </w:rPr>
        <w:t>имеются определенные несоответствия между Порядком разработки и реализации муниципальных программ и Положением о бюджетном процессе в городском округе Верхняя Пышма, утвержденным Решением Думы городского округа Верхняя Пышма от 31.10.2013 №3/3 (далее – Положение о бюджетном процессе) в части статей 10 «Муниципальные программы.</w:t>
      </w:r>
      <w:proofErr w:type="gramEnd"/>
      <w:r w:rsidR="00632D23" w:rsidRPr="000A6D03">
        <w:rPr>
          <w:rFonts w:ascii="Times New Roman" w:eastAsia="Calibri" w:hAnsi="Times New Roman" w:cs="Times New Roman"/>
          <w:sz w:val="28"/>
          <w:szCs w:val="28"/>
        </w:rPr>
        <w:t xml:space="preserve"> Ведомственные целевые программы» и 12 «Бюджетные инвестиции в объекты муниципальной собственности». </w:t>
      </w:r>
    </w:p>
    <w:p w:rsidR="00723B6C" w:rsidRPr="000A6D03" w:rsidRDefault="00632D23" w:rsidP="00723B6C">
      <w:pPr>
        <w:spacing w:after="0" w:line="240" w:lineRule="auto"/>
        <w:ind w:firstLine="709"/>
        <w:jc w:val="both"/>
        <w:rPr>
          <w:rFonts w:ascii="Times New Roman" w:eastAsia="Calibri" w:hAnsi="Times New Roman" w:cs="Times New Roman"/>
          <w:sz w:val="28"/>
          <w:szCs w:val="28"/>
        </w:rPr>
      </w:pPr>
      <w:r w:rsidRPr="000A6D03">
        <w:rPr>
          <w:rFonts w:ascii="Times New Roman" w:eastAsia="Calibri" w:hAnsi="Times New Roman" w:cs="Times New Roman"/>
          <w:sz w:val="28"/>
          <w:szCs w:val="28"/>
        </w:rPr>
        <w:t xml:space="preserve">К примеру, Порядком разработки и реализации муниципальных программ установлено, что разработка и реализация муниципальной программы осуществляются отраслевыми (функциональными) органами администрации, исполнительно-распорядительными органами городского округа Верхняя Пышма, наделенными статусом главных распорядителей (распорядителей) бюджетных средств или по их поручению подведомственными  </w:t>
      </w:r>
      <w:r w:rsidR="00723B6C" w:rsidRPr="000A6D03">
        <w:rPr>
          <w:rFonts w:ascii="Times New Roman" w:eastAsia="Calibri" w:hAnsi="Times New Roman" w:cs="Times New Roman"/>
          <w:sz w:val="28"/>
          <w:szCs w:val="28"/>
        </w:rPr>
        <w:t>учреждениями;</w:t>
      </w:r>
      <w:r w:rsidRPr="000A6D03">
        <w:rPr>
          <w:rFonts w:ascii="Times New Roman" w:eastAsia="Calibri" w:hAnsi="Times New Roman" w:cs="Times New Roman"/>
          <w:sz w:val="28"/>
          <w:szCs w:val="28"/>
        </w:rPr>
        <w:t xml:space="preserve"> при этом Положение о бюджетном процессе содержит норму о том, что муниципальные программы разрабатываются только главными распорядителями (распорядителями) бюджетных средств. </w:t>
      </w:r>
      <w:r w:rsidR="00723B6C" w:rsidRPr="000A6D03">
        <w:rPr>
          <w:rFonts w:ascii="Times New Roman" w:eastAsia="Calibri" w:hAnsi="Times New Roman" w:cs="Times New Roman"/>
          <w:sz w:val="28"/>
          <w:szCs w:val="28"/>
        </w:rPr>
        <w:t>Кроме того, пункт 1 статьи 10 Положения о бюджетном процессе начинается с фразы «Муниципальные программы, реализуемые за счет средств местного бюджета…» в то время как финансирование муниципальных программ осуществляется и из иных источников – федеральный и областной бюджеты и внебюджетные источники, и так далее.</w:t>
      </w:r>
    </w:p>
    <w:p w:rsidR="00AA2F17" w:rsidRPr="000A6D03" w:rsidRDefault="005C525B" w:rsidP="00723B6C">
      <w:pPr>
        <w:spacing w:after="0" w:line="240" w:lineRule="auto"/>
        <w:ind w:firstLine="709"/>
        <w:jc w:val="both"/>
        <w:rPr>
          <w:rFonts w:ascii="Times New Roman" w:eastAsia="Calibri" w:hAnsi="Times New Roman" w:cs="Times New Roman"/>
          <w:sz w:val="28"/>
          <w:szCs w:val="28"/>
        </w:rPr>
      </w:pPr>
      <w:r w:rsidRPr="000A6D03">
        <w:rPr>
          <w:rFonts w:ascii="Times New Roman" w:eastAsia="Calibri" w:hAnsi="Times New Roman" w:cs="Times New Roman"/>
          <w:sz w:val="28"/>
          <w:szCs w:val="28"/>
        </w:rPr>
        <w:t>Пунктом 2 Постановления администрации от 27.02.2014 №335 «Об утверждении Порядка разработки и реализации муниципальных программ в городском округе Верхняя Пышма» установлено, что пункт 12 Порядка разработки и реализации муниципальных программ вступает в силу с 01.01.2016 года.</w:t>
      </w:r>
    </w:p>
    <w:p w:rsidR="005C525B" w:rsidRPr="000A6D03" w:rsidRDefault="005C525B" w:rsidP="00723B6C">
      <w:pPr>
        <w:spacing w:after="0" w:line="240" w:lineRule="auto"/>
        <w:ind w:firstLine="709"/>
        <w:jc w:val="both"/>
        <w:rPr>
          <w:rFonts w:ascii="Times New Roman" w:eastAsia="Calibri" w:hAnsi="Times New Roman" w:cs="Times New Roman"/>
          <w:sz w:val="28"/>
          <w:szCs w:val="28"/>
        </w:rPr>
      </w:pPr>
      <w:r w:rsidRPr="000A6D03">
        <w:rPr>
          <w:rFonts w:ascii="Times New Roman" w:eastAsia="Calibri" w:hAnsi="Times New Roman" w:cs="Times New Roman"/>
          <w:sz w:val="28"/>
          <w:szCs w:val="28"/>
        </w:rPr>
        <w:t>Указанный пункт 12 Порядка разработки и реализации муниципальных программ гласит о том, что проект муниципальной программы подлежит общественному обсуждению путем его размещения на официальном сайте городского округа и последующей публикацией отчета о проведении общественного обсуждения.</w:t>
      </w:r>
    </w:p>
    <w:p w:rsidR="00DA293A" w:rsidRPr="000A6D03" w:rsidRDefault="00DA293A" w:rsidP="00723B6C">
      <w:pPr>
        <w:spacing w:after="0" w:line="240" w:lineRule="auto"/>
        <w:ind w:firstLine="709"/>
        <w:jc w:val="both"/>
        <w:rPr>
          <w:rFonts w:ascii="Times New Roman" w:eastAsia="Calibri" w:hAnsi="Times New Roman" w:cs="Times New Roman"/>
          <w:sz w:val="28"/>
          <w:szCs w:val="28"/>
        </w:rPr>
      </w:pPr>
    </w:p>
    <w:p w:rsidR="005C525B" w:rsidRDefault="005C525B" w:rsidP="00723B6C">
      <w:pPr>
        <w:spacing w:after="0" w:line="240" w:lineRule="auto"/>
        <w:ind w:firstLine="709"/>
        <w:jc w:val="both"/>
        <w:rPr>
          <w:rFonts w:ascii="Times New Roman" w:eastAsia="Calibri" w:hAnsi="Times New Roman" w:cs="Times New Roman"/>
          <w:sz w:val="28"/>
          <w:szCs w:val="28"/>
        </w:rPr>
      </w:pPr>
      <w:proofErr w:type="gramStart"/>
      <w:r w:rsidRPr="000A6D03">
        <w:rPr>
          <w:rFonts w:ascii="Times New Roman" w:eastAsia="Calibri" w:hAnsi="Times New Roman" w:cs="Times New Roman"/>
          <w:sz w:val="28"/>
          <w:szCs w:val="28"/>
        </w:rPr>
        <w:lastRenderedPageBreak/>
        <w:t xml:space="preserve">Счетная палата </w:t>
      </w:r>
      <w:r w:rsidR="00356473">
        <w:rPr>
          <w:rFonts w:ascii="Times New Roman" w:eastAsia="Calibri" w:hAnsi="Times New Roman" w:cs="Times New Roman"/>
          <w:sz w:val="28"/>
          <w:szCs w:val="28"/>
        </w:rPr>
        <w:t xml:space="preserve">полагает неправомерным </w:t>
      </w:r>
      <w:r w:rsidR="00DA293A" w:rsidRPr="00072D79">
        <w:rPr>
          <w:rFonts w:ascii="Times New Roman" w:eastAsia="Calibri" w:hAnsi="Times New Roman" w:cs="Times New Roman"/>
          <w:sz w:val="28"/>
          <w:szCs w:val="28"/>
        </w:rPr>
        <w:t>установление</w:t>
      </w:r>
      <w:r w:rsidRPr="00072D79">
        <w:rPr>
          <w:rFonts w:ascii="Times New Roman" w:eastAsia="Calibri" w:hAnsi="Times New Roman" w:cs="Times New Roman"/>
          <w:sz w:val="28"/>
          <w:szCs w:val="28"/>
        </w:rPr>
        <w:t xml:space="preserve"> </w:t>
      </w:r>
      <w:r w:rsidR="00DA293A" w:rsidRPr="00072D79">
        <w:rPr>
          <w:rFonts w:ascii="Times New Roman" w:eastAsia="Calibri" w:hAnsi="Times New Roman" w:cs="Times New Roman"/>
          <w:sz w:val="28"/>
          <w:szCs w:val="28"/>
        </w:rPr>
        <w:t xml:space="preserve">иного, более позднего срока введения в действие нормы об общественном обсуждении </w:t>
      </w:r>
      <w:r w:rsidR="00DA293A" w:rsidRPr="000A6D03">
        <w:rPr>
          <w:rFonts w:ascii="Times New Roman" w:eastAsia="Calibri" w:hAnsi="Times New Roman" w:cs="Times New Roman"/>
          <w:sz w:val="28"/>
          <w:szCs w:val="28"/>
        </w:rPr>
        <w:t xml:space="preserve">проектов муниципальных программ в </w:t>
      </w:r>
      <w:r w:rsidR="00072D79">
        <w:rPr>
          <w:rFonts w:ascii="Times New Roman" w:eastAsia="Calibri" w:hAnsi="Times New Roman" w:cs="Times New Roman"/>
          <w:sz w:val="28"/>
          <w:szCs w:val="28"/>
        </w:rPr>
        <w:t xml:space="preserve">сравнении с </w:t>
      </w:r>
      <w:r w:rsidR="00DA293A" w:rsidRPr="000A6D03">
        <w:rPr>
          <w:rFonts w:ascii="Times New Roman" w:eastAsia="Calibri" w:hAnsi="Times New Roman" w:cs="Times New Roman"/>
          <w:sz w:val="28"/>
          <w:szCs w:val="28"/>
        </w:rPr>
        <w:t>действовавши</w:t>
      </w:r>
      <w:r w:rsidR="00072D79">
        <w:rPr>
          <w:rFonts w:ascii="Times New Roman" w:eastAsia="Calibri" w:hAnsi="Times New Roman" w:cs="Times New Roman"/>
          <w:sz w:val="28"/>
          <w:szCs w:val="28"/>
        </w:rPr>
        <w:t>ми</w:t>
      </w:r>
      <w:r w:rsidR="00DA293A" w:rsidRPr="000A6D03">
        <w:rPr>
          <w:rFonts w:ascii="Times New Roman" w:eastAsia="Calibri" w:hAnsi="Times New Roman" w:cs="Times New Roman"/>
          <w:sz w:val="28"/>
          <w:szCs w:val="28"/>
        </w:rPr>
        <w:t xml:space="preserve"> в период принятия Порядка разработки и реализации муниципальных программ аналогичных правовых актов федерального и регионального уровня – Порядка разработки, реализации и оценки эффективности государственных программ Российской Федерации, утвержденного Постановлением Правительства РФ от 02.08.2010 №588 и Порядка формирования и</w:t>
      </w:r>
      <w:proofErr w:type="gramEnd"/>
      <w:r w:rsidR="00DA293A" w:rsidRPr="000A6D03">
        <w:rPr>
          <w:rFonts w:ascii="Times New Roman" w:eastAsia="Calibri" w:hAnsi="Times New Roman" w:cs="Times New Roman"/>
          <w:sz w:val="28"/>
          <w:szCs w:val="28"/>
        </w:rPr>
        <w:t xml:space="preserve"> реализации государственных программ Свердловской области, утвержденного Постановлением Правительства Свердловской области от 13.08.2013 №1009-ПП</w:t>
      </w:r>
      <w:r w:rsidR="00E01882" w:rsidRPr="000A6D03">
        <w:rPr>
          <w:rFonts w:ascii="Times New Roman" w:eastAsia="Calibri" w:hAnsi="Times New Roman" w:cs="Times New Roman"/>
          <w:sz w:val="28"/>
          <w:szCs w:val="28"/>
        </w:rPr>
        <w:t>, предполагающих обязательность процедуры общественного обсуждения</w:t>
      </w:r>
      <w:r w:rsidR="00DA293A" w:rsidRPr="000A6D03">
        <w:rPr>
          <w:rFonts w:ascii="Times New Roman" w:eastAsia="Calibri" w:hAnsi="Times New Roman" w:cs="Times New Roman"/>
          <w:sz w:val="28"/>
          <w:szCs w:val="28"/>
        </w:rPr>
        <w:t>.</w:t>
      </w:r>
      <w:r w:rsidR="00EA2E3F" w:rsidRPr="000A6D03">
        <w:rPr>
          <w:rFonts w:ascii="Times New Roman" w:eastAsia="Calibri" w:hAnsi="Times New Roman" w:cs="Times New Roman"/>
          <w:sz w:val="28"/>
          <w:szCs w:val="28"/>
        </w:rPr>
        <w:t xml:space="preserve"> Анализ аналогичных правовых актов муниципального уровня </w:t>
      </w:r>
      <w:r w:rsidR="00E01882" w:rsidRPr="000A6D03">
        <w:rPr>
          <w:rFonts w:ascii="Times New Roman" w:eastAsia="Calibri" w:hAnsi="Times New Roman" w:cs="Times New Roman"/>
          <w:sz w:val="28"/>
          <w:szCs w:val="28"/>
        </w:rPr>
        <w:t xml:space="preserve">также показал отсутствие подобных ограничительных норм по срокам </w:t>
      </w:r>
      <w:proofErr w:type="gramStart"/>
      <w:r w:rsidR="00E01882" w:rsidRPr="000A6D03">
        <w:rPr>
          <w:rFonts w:ascii="Times New Roman" w:eastAsia="Calibri" w:hAnsi="Times New Roman" w:cs="Times New Roman"/>
          <w:sz w:val="28"/>
          <w:szCs w:val="28"/>
        </w:rPr>
        <w:t xml:space="preserve">введения </w:t>
      </w:r>
      <w:r w:rsidR="001840EB" w:rsidRPr="000A6D03">
        <w:rPr>
          <w:rFonts w:ascii="Times New Roman" w:eastAsia="Calibri" w:hAnsi="Times New Roman" w:cs="Times New Roman"/>
          <w:sz w:val="28"/>
          <w:szCs w:val="28"/>
        </w:rPr>
        <w:t xml:space="preserve">процедуры </w:t>
      </w:r>
      <w:r w:rsidR="00E01882" w:rsidRPr="000A6D03">
        <w:rPr>
          <w:rFonts w:ascii="Times New Roman" w:eastAsia="Calibri" w:hAnsi="Times New Roman" w:cs="Times New Roman"/>
          <w:sz w:val="28"/>
          <w:szCs w:val="28"/>
        </w:rPr>
        <w:t>общественного обсуждения проектов муниципальных программ</w:t>
      </w:r>
      <w:proofErr w:type="gramEnd"/>
      <w:r w:rsidR="00E01882" w:rsidRPr="000A6D03">
        <w:rPr>
          <w:rFonts w:ascii="Times New Roman" w:eastAsia="Calibri" w:hAnsi="Times New Roman" w:cs="Times New Roman"/>
          <w:sz w:val="28"/>
          <w:szCs w:val="28"/>
        </w:rPr>
        <w:t xml:space="preserve">. </w:t>
      </w:r>
    </w:p>
    <w:p w:rsidR="00356473" w:rsidRPr="000A6D03" w:rsidRDefault="00356473" w:rsidP="00723B6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Учитывая, что муниципальные программы разрабатываются и принимаются сроком на шесть лет – с 2015 по 2020 годы, установление срока введения в действие пункта 12 Порядка разработки и реализации муниципальных программ об общественном обсуждении проектов муниципальных программ с 01.01.2016 года является также нелогичным.</w:t>
      </w:r>
    </w:p>
    <w:p w:rsidR="00AA2F17" w:rsidRPr="000A6D03" w:rsidRDefault="008A0A2E" w:rsidP="00723B6C">
      <w:pPr>
        <w:spacing w:after="0" w:line="240" w:lineRule="auto"/>
        <w:ind w:firstLine="709"/>
        <w:jc w:val="both"/>
        <w:rPr>
          <w:rFonts w:ascii="Times New Roman" w:eastAsia="Calibri" w:hAnsi="Times New Roman" w:cs="Times New Roman"/>
          <w:sz w:val="28"/>
          <w:szCs w:val="28"/>
        </w:rPr>
      </w:pPr>
      <w:r w:rsidRPr="000A6D03">
        <w:rPr>
          <w:rFonts w:ascii="Times New Roman" w:eastAsia="Calibri" w:hAnsi="Times New Roman" w:cs="Times New Roman"/>
          <w:sz w:val="28"/>
          <w:szCs w:val="28"/>
        </w:rPr>
        <w:t>При этом администрацией проекты муниципальных программ были размещены на официальном сайте городского округа Верхняя Пышма, но отчеты о проведении общественного обсуждения отсутствуют именно по причине срока введения в действие пункта 12 Порядка разработки и реализации муниципальных программ с 01.01.2016 года.</w:t>
      </w:r>
    </w:p>
    <w:p w:rsidR="008A0A2E" w:rsidRPr="000A6D03" w:rsidRDefault="00702126" w:rsidP="00A3396B">
      <w:pPr>
        <w:spacing w:after="0" w:line="240" w:lineRule="auto"/>
        <w:ind w:firstLine="709"/>
        <w:jc w:val="both"/>
        <w:rPr>
          <w:rFonts w:ascii="Times New Roman" w:eastAsia="Calibri" w:hAnsi="Times New Roman" w:cs="Times New Roman"/>
          <w:sz w:val="28"/>
          <w:szCs w:val="28"/>
        </w:rPr>
      </w:pPr>
      <w:proofErr w:type="gramStart"/>
      <w:r w:rsidRPr="000A6D03">
        <w:rPr>
          <w:rFonts w:ascii="Times New Roman" w:eastAsia="Calibri" w:hAnsi="Times New Roman" w:cs="Times New Roman"/>
          <w:sz w:val="28"/>
          <w:szCs w:val="28"/>
        </w:rPr>
        <w:t xml:space="preserve">Федеральным законом от 04.10.2014 №283-ФЗ внесены изменения в Бюджетный кодекс РФ, в том числе в статью 179 «Государственные программы Российской Федерации, государственные программы субъекта Российской Федерации, муниципальные программы»; </w:t>
      </w:r>
      <w:r w:rsidR="00E121E4" w:rsidRPr="000A6D03">
        <w:rPr>
          <w:rFonts w:ascii="Times New Roman" w:eastAsia="Calibri" w:hAnsi="Times New Roman" w:cs="Times New Roman"/>
          <w:sz w:val="28"/>
          <w:szCs w:val="28"/>
        </w:rPr>
        <w:t xml:space="preserve">Постановлением Правительства Свердловской области от 17.09.2014 №790-ПП утвержден новый Порядок формирования и реализации государственных программ Свердловской области, содержащий </w:t>
      </w:r>
      <w:r w:rsidR="00A3396B" w:rsidRPr="000A6D03">
        <w:rPr>
          <w:rFonts w:ascii="Times New Roman" w:eastAsia="Calibri" w:hAnsi="Times New Roman" w:cs="Times New Roman"/>
          <w:sz w:val="28"/>
          <w:szCs w:val="28"/>
        </w:rPr>
        <w:t>ряд дополнительных в сравнении с прежним Порядком положений.</w:t>
      </w:r>
      <w:proofErr w:type="gramEnd"/>
    </w:p>
    <w:p w:rsidR="00A3396B" w:rsidRPr="000A6D03" w:rsidRDefault="00AA2F17" w:rsidP="00723B6C">
      <w:pPr>
        <w:spacing w:after="0" w:line="240" w:lineRule="auto"/>
        <w:ind w:firstLine="709"/>
        <w:jc w:val="both"/>
        <w:rPr>
          <w:rFonts w:ascii="Times New Roman" w:eastAsia="Calibri" w:hAnsi="Times New Roman" w:cs="Times New Roman"/>
          <w:i/>
          <w:sz w:val="28"/>
          <w:szCs w:val="28"/>
          <w:u w:val="single"/>
        </w:rPr>
      </w:pPr>
      <w:r w:rsidRPr="000A6D03">
        <w:rPr>
          <w:rFonts w:ascii="Times New Roman" w:eastAsia="Calibri" w:hAnsi="Times New Roman" w:cs="Times New Roman"/>
          <w:i/>
          <w:sz w:val="28"/>
          <w:szCs w:val="28"/>
          <w:u w:val="single"/>
        </w:rPr>
        <w:t xml:space="preserve">На основании вышеизложенного, счетная палата обращает внимание администрации на необходимость приведения </w:t>
      </w:r>
      <w:r w:rsidR="00A3396B" w:rsidRPr="000A6D03">
        <w:rPr>
          <w:rFonts w:ascii="Times New Roman" w:eastAsia="Calibri" w:hAnsi="Times New Roman" w:cs="Times New Roman"/>
          <w:i/>
          <w:sz w:val="28"/>
          <w:szCs w:val="28"/>
          <w:u w:val="single"/>
        </w:rPr>
        <w:t>Порядка разработки и реализации муниципальных программ и Положения о бюджетном процессе в соответствие действующему законодательству, иным нормативным правовым актам и обеспечения полного соответствия</w:t>
      </w:r>
      <w:r w:rsidR="00E1582B" w:rsidRPr="000A6D03">
        <w:rPr>
          <w:rFonts w:ascii="Times New Roman" w:eastAsia="Calibri" w:hAnsi="Times New Roman" w:cs="Times New Roman"/>
          <w:i/>
          <w:sz w:val="28"/>
          <w:szCs w:val="28"/>
          <w:u w:val="single"/>
        </w:rPr>
        <w:t xml:space="preserve"> друг другу</w:t>
      </w:r>
      <w:r w:rsidR="001340B7">
        <w:rPr>
          <w:rFonts w:ascii="Times New Roman" w:eastAsia="Calibri" w:hAnsi="Times New Roman" w:cs="Times New Roman"/>
          <w:i/>
          <w:sz w:val="28"/>
          <w:szCs w:val="28"/>
          <w:u w:val="single"/>
        </w:rPr>
        <w:t xml:space="preserve"> данных</w:t>
      </w:r>
      <w:r w:rsidR="00E1582B" w:rsidRPr="000A6D03">
        <w:rPr>
          <w:rFonts w:ascii="Times New Roman" w:eastAsia="Calibri" w:hAnsi="Times New Roman" w:cs="Times New Roman"/>
          <w:i/>
          <w:sz w:val="28"/>
          <w:szCs w:val="28"/>
          <w:u w:val="single"/>
        </w:rPr>
        <w:t xml:space="preserve"> нормативных правовых актов городского округа</w:t>
      </w:r>
      <w:r w:rsidR="00A3396B" w:rsidRPr="000A6D03">
        <w:rPr>
          <w:rFonts w:ascii="Times New Roman" w:eastAsia="Calibri" w:hAnsi="Times New Roman" w:cs="Times New Roman"/>
          <w:i/>
          <w:sz w:val="28"/>
          <w:szCs w:val="28"/>
          <w:u w:val="single"/>
        </w:rPr>
        <w:t>.</w:t>
      </w:r>
    </w:p>
    <w:p w:rsidR="00A3396B" w:rsidRPr="000A6D03" w:rsidRDefault="00A3396B" w:rsidP="00332F96">
      <w:pPr>
        <w:spacing w:after="0" w:line="240" w:lineRule="auto"/>
        <w:jc w:val="both"/>
        <w:rPr>
          <w:rFonts w:ascii="Times New Roman" w:hAnsi="Times New Roman" w:cs="Times New Roman"/>
          <w:sz w:val="28"/>
          <w:szCs w:val="28"/>
        </w:rPr>
      </w:pPr>
    </w:p>
    <w:p w:rsidR="0023259C" w:rsidRPr="000A6D03" w:rsidRDefault="0023259C" w:rsidP="00973138">
      <w:pPr>
        <w:spacing w:after="0" w:line="240" w:lineRule="auto"/>
        <w:ind w:firstLine="567"/>
        <w:jc w:val="both"/>
        <w:rPr>
          <w:rFonts w:ascii="Times New Roman" w:hAnsi="Times New Roman" w:cs="Times New Roman"/>
          <w:b/>
          <w:i/>
          <w:sz w:val="28"/>
          <w:szCs w:val="28"/>
        </w:rPr>
      </w:pPr>
      <w:r w:rsidRPr="000A6D03">
        <w:rPr>
          <w:rFonts w:ascii="Times New Roman" w:hAnsi="Times New Roman" w:cs="Times New Roman"/>
          <w:b/>
          <w:i/>
          <w:sz w:val="28"/>
          <w:szCs w:val="28"/>
        </w:rPr>
        <w:t xml:space="preserve">По результатам </w:t>
      </w:r>
      <w:r w:rsidR="00332F96" w:rsidRPr="000A6D03">
        <w:rPr>
          <w:rFonts w:ascii="Times New Roman" w:hAnsi="Times New Roman" w:cs="Times New Roman"/>
          <w:b/>
          <w:i/>
          <w:sz w:val="28"/>
          <w:szCs w:val="28"/>
        </w:rPr>
        <w:t>финансово-экон</w:t>
      </w:r>
      <w:r w:rsidR="00B80C57" w:rsidRPr="000A6D03">
        <w:rPr>
          <w:rFonts w:ascii="Times New Roman" w:hAnsi="Times New Roman" w:cs="Times New Roman"/>
          <w:b/>
          <w:i/>
          <w:sz w:val="28"/>
          <w:szCs w:val="28"/>
        </w:rPr>
        <w:t>омической</w:t>
      </w:r>
      <w:r w:rsidR="00332F96" w:rsidRPr="000A6D03">
        <w:rPr>
          <w:rFonts w:ascii="Times New Roman" w:hAnsi="Times New Roman" w:cs="Times New Roman"/>
          <w:b/>
          <w:i/>
          <w:sz w:val="28"/>
          <w:szCs w:val="28"/>
        </w:rPr>
        <w:t xml:space="preserve"> </w:t>
      </w:r>
      <w:r w:rsidRPr="000A6D03">
        <w:rPr>
          <w:rFonts w:ascii="Times New Roman" w:hAnsi="Times New Roman" w:cs="Times New Roman"/>
          <w:b/>
          <w:i/>
          <w:sz w:val="28"/>
          <w:szCs w:val="28"/>
        </w:rPr>
        <w:t>экспертиз</w:t>
      </w:r>
      <w:r w:rsidR="00B80C57" w:rsidRPr="000A6D03">
        <w:rPr>
          <w:rFonts w:ascii="Times New Roman" w:hAnsi="Times New Roman" w:cs="Times New Roman"/>
          <w:b/>
          <w:i/>
          <w:sz w:val="28"/>
          <w:szCs w:val="28"/>
        </w:rPr>
        <w:t>ы</w:t>
      </w:r>
      <w:r w:rsidRPr="000A6D03">
        <w:rPr>
          <w:rFonts w:ascii="Times New Roman" w:hAnsi="Times New Roman" w:cs="Times New Roman"/>
          <w:b/>
          <w:i/>
          <w:sz w:val="28"/>
          <w:szCs w:val="28"/>
        </w:rPr>
        <w:t xml:space="preserve"> проектов муниципальных программ установлено следующее.</w:t>
      </w:r>
    </w:p>
    <w:p w:rsidR="0023259C" w:rsidRPr="000A6D03" w:rsidRDefault="0023259C" w:rsidP="00973138">
      <w:pPr>
        <w:spacing w:after="0" w:line="240" w:lineRule="auto"/>
        <w:ind w:firstLine="567"/>
        <w:jc w:val="both"/>
        <w:rPr>
          <w:rFonts w:ascii="Times New Roman" w:hAnsi="Times New Roman" w:cs="Times New Roman"/>
          <w:sz w:val="28"/>
          <w:szCs w:val="28"/>
        </w:rPr>
      </w:pPr>
    </w:p>
    <w:p w:rsidR="00042ED0" w:rsidRPr="000A6D03" w:rsidRDefault="00042ED0" w:rsidP="0087383B">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b/>
          <w:sz w:val="28"/>
          <w:szCs w:val="28"/>
        </w:rPr>
        <w:t>1.</w:t>
      </w:r>
      <w:r w:rsidRPr="000A6D03">
        <w:rPr>
          <w:rFonts w:ascii="Times New Roman" w:hAnsi="Times New Roman" w:cs="Times New Roman"/>
          <w:sz w:val="28"/>
          <w:szCs w:val="28"/>
        </w:rPr>
        <w:t xml:space="preserve"> </w:t>
      </w:r>
      <w:proofErr w:type="gramStart"/>
      <w:r w:rsidR="0087383B" w:rsidRPr="000A6D03">
        <w:rPr>
          <w:rFonts w:ascii="Times New Roman" w:hAnsi="Times New Roman" w:cs="Times New Roman"/>
          <w:sz w:val="28"/>
          <w:szCs w:val="28"/>
        </w:rPr>
        <w:t>В нарушение</w:t>
      </w:r>
      <w:r w:rsidRPr="000A6D03">
        <w:rPr>
          <w:rFonts w:ascii="Times New Roman" w:hAnsi="Times New Roman" w:cs="Times New Roman"/>
          <w:sz w:val="28"/>
          <w:szCs w:val="28"/>
        </w:rPr>
        <w:t xml:space="preserve"> пункт</w:t>
      </w:r>
      <w:r w:rsidR="0087383B" w:rsidRPr="000A6D03">
        <w:rPr>
          <w:rFonts w:ascii="Times New Roman" w:hAnsi="Times New Roman" w:cs="Times New Roman"/>
          <w:sz w:val="28"/>
          <w:szCs w:val="28"/>
        </w:rPr>
        <w:t>а</w:t>
      </w:r>
      <w:r w:rsidRPr="000A6D03">
        <w:rPr>
          <w:rFonts w:ascii="Times New Roman" w:hAnsi="Times New Roman" w:cs="Times New Roman"/>
          <w:sz w:val="28"/>
          <w:szCs w:val="28"/>
        </w:rPr>
        <w:t xml:space="preserve"> 15 </w:t>
      </w:r>
      <w:r w:rsidR="0087383B" w:rsidRPr="000A6D03">
        <w:rPr>
          <w:rFonts w:ascii="Times New Roman" w:hAnsi="Times New Roman" w:cs="Times New Roman"/>
          <w:sz w:val="28"/>
          <w:szCs w:val="28"/>
        </w:rPr>
        <w:t xml:space="preserve">Порядка разработки и реализации муниципальных программ, устанавливающего срок утверждения </w:t>
      </w:r>
      <w:r w:rsidRPr="000A6D03">
        <w:rPr>
          <w:rFonts w:ascii="Times New Roman" w:hAnsi="Times New Roman" w:cs="Times New Roman"/>
          <w:sz w:val="28"/>
          <w:szCs w:val="28"/>
        </w:rPr>
        <w:t xml:space="preserve"> муниципальны</w:t>
      </w:r>
      <w:r w:rsidR="0087383B" w:rsidRPr="000A6D03">
        <w:rPr>
          <w:rFonts w:ascii="Times New Roman" w:hAnsi="Times New Roman" w:cs="Times New Roman"/>
          <w:sz w:val="28"/>
          <w:szCs w:val="28"/>
        </w:rPr>
        <w:t>х</w:t>
      </w:r>
      <w:r w:rsidRPr="000A6D03">
        <w:rPr>
          <w:rFonts w:ascii="Times New Roman" w:hAnsi="Times New Roman" w:cs="Times New Roman"/>
          <w:sz w:val="28"/>
          <w:szCs w:val="28"/>
        </w:rPr>
        <w:t xml:space="preserve"> программ, предполагаемы</w:t>
      </w:r>
      <w:r w:rsidR="0087383B" w:rsidRPr="000A6D03">
        <w:rPr>
          <w:rFonts w:ascii="Times New Roman" w:hAnsi="Times New Roman" w:cs="Times New Roman"/>
          <w:sz w:val="28"/>
          <w:szCs w:val="28"/>
        </w:rPr>
        <w:t>х</w:t>
      </w:r>
      <w:r w:rsidRPr="000A6D03">
        <w:rPr>
          <w:rFonts w:ascii="Times New Roman" w:hAnsi="Times New Roman" w:cs="Times New Roman"/>
          <w:sz w:val="28"/>
          <w:szCs w:val="28"/>
        </w:rPr>
        <w:t xml:space="preserve"> к финансированию с очередного финансового года </w:t>
      </w:r>
      <w:r w:rsidR="0087383B" w:rsidRPr="000A6D03">
        <w:rPr>
          <w:rFonts w:ascii="Times New Roman" w:hAnsi="Times New Roman" w:cs="Times New Roman"/>
          <w:sz w:val="28"/>
          <w:szCs w:val="28"/>
        </w:rPr>
        <w:t xml:space="preserve">- </w:t>
      </w:r>
      <w:r w:rsidRPr="000A6D03">
        <w:rPr>
          <w:rFonts w:ascii="Times New Roman" w:hAnsi="Times New Roman" w:cs="Times New Roman"/>
          <w:sz w:val="28"/>
          <w:szCs w:val="28"/>
        </w:rPr>
        <w:t>до 01 ок</w:t>
      </w:r>
      <w:r w:rsidR="0087383B" w:rsidRPr="000A6D03">
        <w:rPr>
          <w:rFonts w:ascii="Times New Roman" w:hAnsi="Times New Roman" w:cs="Times New Roman"/>
          <w:sz w:val="28"/>
          <w:szCs w:val="28"/>
        </w:rPr>
        <w:t xml:space="preserve">тября текущего финансового года (после подготовки и рассмотрения экспертных заключений Финансового управления администрации, Комитета по экономике администрации и счетной палаты), проект муниципальной программы </w:t>
      </w:r>
      <w:r w:rsidR="0087383B" w:rsidRPr="000A6D03">
        <w:rPr>
          <w:rFonts w:ascii="Times New Roman" w:hAnsi="Times New Roman" w:cs="Times New Roman"/>
          <w:sz w:val="28"/>
          <w:szCs w:val="28"/>
        </w:rPr>
        <w:lastRenderedPageBreak/>
        <w:t xml:space="preserve">«Развитие социальной сферы в городском округе Верхняя Пышма до 2020 года»  </w:t>
      </w:r>
      <w:r w:rsidRPr="000A6D03">
        <w:rPr>
          <w:rFonts w:ascii="Times New Roman" w:hAnsi="Times New Roman" w:cs="Times New Roman"/>
          <w:sz w:val="28"/>
          <w:szCs w:val="28"/>
        </w:rPr>
        <w:t>представлен в</w:t>
      </w:r>
      <w:proofErr w:type="gramEnd"/>
      <w:r w:rsidRPr="000A6D03">
        <w:rPr>
          <w:rFonts w:ascii="Times New Roman" w:hAnsi="Times New Roman" w:cs="Times New Roman"/>
          <w:sz w:val="28"/>
          <w:szCs w:val="28"/>
        </w:rPr>
        <w:t xml:space="preserve"> счетную палату для проведения экспертизы 03.10.2014</w:t>
      </w:r>
      <w:r w:rsidR="0087383B" w:rsidRPr="000A6D03">
        <w:rPr>
          <w:rFonts w:ascii="Times New Roman" w:hAnsi="Times New Roman" w:cs="Times New Roman"/>
          <w:sz w:val="28"/>
          <w:szCs w:val="28"/>
        </w:rPr>
        <w:t xml:space="preserve"> года</w:t>
      </w:r>
      <w:r w:rsidRPr="000A6D03">
        <w:rPr>
          <w:rFonts w:ascii="Times New Roman" w:hAnsi="Times New Roman" w:cs="Times New Roman"/>
          <w:sz w:val="28"/>
          <w:szCs w:val="28"/>
        </w:rPr>
        <w:t>.</w:t>
      </w:r>
    </w:p>
    <w:p w:rsidR="00527E73" w:rsidRPr="000A6D03" w:rsidRDefault="00527E73" w:rsidP="00782CFB">
      <w:pPr>
        <w:spacing w:after="0" w:line="240" w:lineRule="auto"/>
        <w:jc w:val="both"/>
        <w:rPr>
          <w:rFonts w:ascii="Times New Roman" w:hAnsi="Times New Roman" w:cs="Times New Roman"/>
          <w:sz w:val="28"/>
          <w:szCs w:val="28"/>
        </w:rPr>
      </w:pPr>
    </w:p>
    <w:p w:rsidR="00187E50" w:rsidRPr="000A6D03" w:rsidRDefault="0087383B" w:rsidP="00187E50">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b/>
          <w:sz w:val="28"/>
          <w:szCs w:val="28"/>
        </w:rPr>
        <w:t>2.</w:t>
      </w:r>
      <w:r w:rsidRPr="000A6D03">
        <w:rPr>
          <w:rFonts w:ascii="Times New Roman" w:hAnsi="Times New Roman" w:cs="Times New Roman"/>
          <w:sz w:val="28"/>
          <w:szCs w:val="28"/>
        </w:rPr>
        <w:t xml:space="preserve"> </w:t>
      </w:r>
      <w:r w:rsidR="00187E50" w:rsidRPr="000A6D03">
        <w:rPr>
          <w:rFonts w:ascii="Times New Roman" w:hAnsi="Times New Roman" w:cs="Times New Roman"/>
          <w:sz w:val="28"/>
          <w:szCs w:val="28"/>
        </w:rPr>
        <w:t xml:space="preserve">В соответствии с пунктом 13 Порядка </w:t>
      </w:r>
      <w:r w:rsidR="001A313B" w:rsidRPr="000A6D03">
        <w:rPr>
          <w:rFonts w:ascii="Times New Roman" w:hAnsi="Times New Roman" w:cs="Times New Roman"/>
          <w:sz w:val="28"/>
          <w:szCs w:val="28"/>
        </w:rPr>
        <w:t xml:space="preserve">разработки и реализации муниципальных программ </w:t>
      </w:r>
      <w:r w:rsidR="00187E50" w:rsidRPr="000A6D03">
        <w:rPr>
          <w:rFonts w:ascii="Times New Roman" w:hAnsi="Times New Roman" w:cs="Times New Roman"/>
          <w:sz w:val="28"/>
          <w:szCs w:val="28"/>
        </w:rPr>
        <w:t xml:space="preserve">проект муниципальной программы направляется в Финансовое управление </w:t>
      </w:r>
      <w:r w:rsidR="001A313B" w:rsidRPr="000A6D03">
        <w:rPr>
          <w:rFonts w:ascii="Times New Roman" w:hAnsi="Times New Roman" w:cs="Times New Roman"/>
          <w:sz w:val="28"/>
          <w:szCs w:val="28"/>
        </w:rPr>
        <w:t xml:space="preserve">и Комитет по экономике </w:t>
      </w:r>
      <w:r w:rsidR="00187E50" w:rsidRPr="000A6D03">
        <w:rPr>
          <w:rFonts w:ascii="Times New Roman" w:hAnsi="Times New Roman" w:cs="Times New Roman"/>
          <w:sz w:val="28"/>
          <w:szCs w:val="28"/>
        </w:rPr>
        <w:t xml:space="preserve">администрации </w:t>
      </w:r>
      <w:r w:rsidR="001A313B" w:rsidRPr="000A6D03">
        <w:rPr>
          <w:rFonts w:ascii="Times New Roman" w:hAnsi="Times New Roman" w:cs="Times New Roman"/>
          <w:sz w:val="28"/>
          <w:szCs w:val="28"/>
        </w:rPr>
        <w:t>для подготовки заключений</w:t>
      </w:r>
      <w:r w:rsidR="00187E50" w:rsidRPr="000A6D03">
        <w:rPr>
          <w:rFonts w:ascii="Times New Roman" w:hAnsi="Times New Roman" w:cs="Times New Roman"/>
          <w:sz w:val="28"/>
          <w:szCs w:val="28"/>
        </w:rPr>
        <w:t xml:space="preserve"> в части соответствия целей, задач и показателей муниципальной программы стратегическим документам и в части обоснованности финансового обеспечения муниципальной программы.</w:t>
      </w:r>
    </w:p>
    <w:p w:rsidR="00187E50" w:rsidRPr="000A6D03" w:rsidRDefault="00187E50" w:rsidP="00187E50">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 xml:space="preserve">Счетная палата отмечает, что ни по одному из проектов муниципальных программ </w:t>
      </w:r>
      <w:r w:rsidR="001A313B" w:rsidRPr="000A6D03">
        <w:rPr>
          <w:rFonts w:ascii="Times New Roman" w:hAnsi="Times New Roman" w:cs="Times New Roman"/>
          <w:sz w:val="28"/>
          <w:szCs w:val="28"/>
        </w:rPr>
        <w:t xml:space="preserve">не представлено </w:t>
      </w:r>
      <w:r w:rsidRPr="000A6D03">
        <w:rPr>
          <w:rFonts w:ascii="Times New Roman" w:hAnsi="Times New Roman" w:cs="Times New Roman"/>
          <w:sz w:val="28"/>
          <w:szCs w:val="28"/>
        </w:rPr>
        <w:t>заключени</w:t>
      </w:r>
      <w:r w:rsidR="001A313B" w:rsidRPr="000A6D03">
        <w:rPr>
          <w:rFonts w:ascii="Times New Roman" w:hAnsi="Times New Roman" w:cs="Times New Roman"/>
          <w:sz w:val="28"/>
          <w:szCs w:val="28"/>
        </w:rPr>
        <w:t>е</w:t>
      </w:r>
      <w:r w:rsidRPr="000A6D03">
        <w:rPr>
          <w:rFonts w:ascii="Times New Roman" w:hAnsi="Times New Roman" w:cs="Times New Roman"/>
          <w:sz w:val="28"/>
          <w:szCs w:val="28"/>
        </w:rPr>
        <w:t xml:space="preserve"> Финансового управления администрации.</w:t>
      </w:r>
    </w:p>
    <w:p w:rsidR="0087383B" w:rsidRPr="000A6D03" w:rsidRDefault="00187E50" w:rsidP="00187E50">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 xml:space="preserve">В проекте муниципальной </w:t>
      </w:r>
      <w:r w:rsidR="001A313B" w:rsidRPr="000A6D03">
        <w:rPr>
          <w:rFonts w:ascii="Times New Roman" w:hAnsi="Times New Roman" w:cs="Times New Roman"/>
          <w:sz w:val="28"/>
          <w:szCs w:val="28"/>
        </w:rPr>
        <w:t>п</w:t>
      </w:r>
      <w:r w:rsidRPr="000A6D03">
        <w:rPr>
          <w:rFonts w:ascii="Times New Roman" w:hAnsi="Times New Roman" w:cs="Times New Roman"/>
          <w:sz w:val="28"/>
          <w:szCs w:val="28"/>
        </w:rPr>
        <w:t xml:space="preserve">рограммы </w:t>
      </w:r>
      <w:r w:rsidR="001A313B" w:rsidRPr="000A6D03">
        <w:rPr>
          <w:rFonts w:ascii="Times New Roman" w:hAnsi="Times New Roman" w:cs="Times New Roman"/>
          <w:sz w:val="28"/>
          <w:szCs w:val="28"/>
        </w:rPr>
        <w:t xml:space="preserve">«Развитие социальной сферы в городском округе Верхняя Пышма до 2020 года»  не учтены </w:t>
      </w:r>
      <w:r w:rsidRPr="000A6D03">
        <w:rPr>
          <w:rFonts w:ascii="Times New Roman" w:hAnsi="Times New Roman" w:cs="Times New Roman"/>
          <w:sz w:val="28"/>
          <w:szCs w:val="28"/>
        </w:rPr>
        <w:t>замечания и рекомендации, указанные в заключении Комитета по экономике администрации</w:t>
      </w:r>
      <w:r w:rsidR="001A313B" w:rsidRPr="000A6D03">
        <w:rPr>
          <w:rFonts w:ascii="Times New Roman" w:hAnsi="Times New Roman" w:cs="Times New Roman"/>
          <w:sz w:val="28"/>
          <w:szCs w:val="28"/>
        </w:rPr>
        <w:t>.</w:t>
      </w:r>
    </w:p>
    <w:p w:rsidR="001A313B" w:rsidRPr="000A6D03" w:rsidRDefault="001A313B" w:rsidP="00187E50">
      <w:pPr>
        <w:spacing w:after="0" w:line="240" w:lineRule="auto"/>
        <w:ind w:firstLine="709"/>
        <w:jc w:val="both"/>
        <w:rPr>
          <w:rFonts w:ascii="Times New Roman" w:hAnsi="Times New Roman" w:cs="Times New Roman"/>
          <w:sz w:val="28"/>
          <w:szCs w:val="28"/>
        </w:rPr>
      </w:pPr>
    </w:p>
    <w:p w:rsidR="00937D29" w:rsidRPr="000A6D03" w:rsidRDefault="001A313B" w:rsidP="00937D29">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b/>
          <w:sz w:val="28"/>
          <w:szCs w:val="28"/>
        </w:rPr>
        <w:t>3.</w:t>
      </w:r>
      <w:r w:rsidRPr="000A6D03">
        <w:rPr>
          <w:rFonts w:ascii="Times New Roman" w:hAnsi="Times New Roman" w:cs="Times New Roman"/>
          <w:sz w:val="28"/>
          <w:szCs w:val="28"/>
        </w:rPr>
        <w:t xml:space="preserve"> </w:t>
      </w:r>
      <w:proofErr w:type="gramStart"/>
      <w:r w:rsidR="00937D29" w:rsidRPr="000A6D03">
        <w:rPr>
          <w:rFonts w:ascii="Times New Roman" w:hAnsi="Times New Roman" w:cs="Times New Roman"/>
          <w:sz w:val="28"/>
          <w:szCs w:val="28"/>
        </w:rPr>
        <w:t>В нарушение пункта 6 главы 2 Порядка разработки и реализации муниципальных программ проекты муниципальных программ «Повышение эффективности управления муниципальной собственностью на территории городского округа Верхняя Пышма до 2020 года» и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2020 года»  не содержат информации о стратегических документах, на основании которых сформированы</w:t>
      </w:r>
      <w:proofErr w:type="gramEnd"/>
      <w:r w:rsidR="00937D29" w:rsidRPr="000A6D03">
        <w:rPr>
          <w:rFonts w:ascii="Times New Roman" w:hAnsi="Times New Roman" w:cs="Times New Roman"/>
          <w:sz w:val="28"/>
          <w:szCs w:val="28"/>
        </w:rPr>
        <w:t xml:space="preserve"> цели и задачи муниципальных программ,</w:t>
      </w:r>
      <w:r w:rsidR="00937D29" w:rsidRPr="000A6D03">
        <w:t xml:space="preserve"> </w:t>
      </w:r>
      <w:r w:rsidR="00937D29" w:rsidRPr="000A6D03">
        <w:rPr>
          <w:rFonts w:ascii="Times New Roman" w:hAnsi="Times New Roman" w:cs="Times New Roman"/>
          <w:sz w:val="28"/>
          <w:szCs w:val="28"/>
        </w:rPr>
        <w:t>из чего следует, что представленные проекты муниципальных программ разработаны без учета взаимосвязи со стратегическими целями и задачами Свердловской области и городского округа Верхняя Пышма.</w:t>
      </w:r>
    </w:p>
    <w:p w:rsidR="001A313B" w:rsidRPr="000A6D03" w:rsidRDefault="001A313B" w:rsidP="00937D29">
      <w:pPr>
        <w:spacing w:after="0" w:line="240" w:lineRule="auto"/>
        <w:jc w:val="both"/>
        <w:rPr>
          <w:rFonts w:ascii="Times New Roman" w:hAnsi="Times New Roman" w:cs="Times New Roman"/>
          <w:sz w:val="28"/>
          <w:szCs w:val="28"/>
        </w:rPr>
      </w:pPr>
    </w:p>
    <w:p w:rsidR="001A313B" w:rsidRPr="000A6D03" w:rsidRDefault="00937D29" w:rsidP="001A313B">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b/>
          <w:sz w:val="28"/>
          <w:szCs w:val="28"/>
        </w:rPr>
        <w:t>4</w:t>
      </w:r>
      <w:r w:rsidR="001A313B" w:rsidRPr="000A6D03">
        <w:rPr>
          <w:rFonts w:ascii="Times New Roman" w:hAnsi="Times New Roman" w:cs="Times New Roman"/>
          <w:b/>
          <w:sz w:val="28"/>
          <w:szCs w:val="28"/>
        </w:rPr>
        <w:t>.</w:t>
      </w:r>
      <w:r w:rsidR="001A313B" w:rsidRPr="000A6D03">
        <w:rPr>
          <w:rFonts w:ascii="Times New Roman" w:hAnsi="Times New Roman" w:cs="Times New Roman"/>
          <w:sz w:val="28"/>
          <w:szCs w:val="28"/>
        </w:rPr>
        <w:t xml:space="preserve"> В нарушение подпункта 2 пункта 8 главы 2 Порядка</w:t>
      </w:r>
      <w:r w:rsidRPr="000A6D03">
        <w:t xml:space="preserve"> </w:t>
      </w:r>
      <w:r w:rsidRPr="000A6D03">
        <w:rPr>
          <w:rFonts w:ascii="Times New Roman" w:hAnsi="Times New Roman" w:cs="Times New Roman"/>
          <w:sz w:val="28"/>
          <w:szCs w:val="28"/>
        </w:rPr>
        <w:t>разработки и реализации муниципальных программ</w:t>
      </w:r>
      <w:r w:rsidR="001A313B" w:rsidRPr="000A6D03">
        <w:rPr>
          <w:rFonts w:ascii="Times New Roman" w:hAnsi="Times New Roman" w:cs="Times New Roman"/>
          <w:sz w:val="28"/>
          <w:szCs w:val="28"/>
        </w:rPr>
        <w:t xml:space="preserve"> в проекта</w:t>
      </w:r>
      <w:r w:rsidRPr="000A6D03">
        <w:rPr>
          <w:rFonts w:ascii="Times New Roman" w:hAnsi="Times New Roman" w:cs="Times New Roman"/>
          <w:sz w:val="28"/>
          <w:szCs w:val="28"/>
        </w:rPr>
        <w:t>х</w:t>
      </w:r>
      <w:r w:rsidR="001A313B" w:rsidRPr="000A6D03">
        <w:rPr>
          <w:rFonts w:ascii="Times New Roman" w:hAnsi="Times New Roman" w:cs="Times New Roman"/>
          <w:sz w:val="28"/>
          <w:szCs w:val="28"/>
        </w:rPr>
        <w:t xml:space="preserve"> муниципальн</w:t>
      </w:r>
      <w:r w:rsidRPr="000A6D03">
        <w:rPr>
          <w:rFonts w:ascii="Times New Roman" w:hAnsi="Times New Roman" w:cs="Times New Roman"/>
          <w:sz w:val="28"/>
          <w:szCs w:val="28"/>
        </w:rPr>
        <w:t>ых</w:t>
      </w:r>
      <w:r w:rsidR="001A313B" w:rsidRPr="000A6D03">
        <w:rPr>
          <w:rFonts w:ascii="Times New Roman" w:hAnsi="Times New Roman" w:cs="Times New Roman"/>
          <w:sz w:val="28"/>
          <w:szCs w:val="28"/>
        </w:rPr>
        <w:t xml:space="preserve"> </w:t>
      </w:r>
      <w:r w:rsidRPr="000A6D03">
        <w:rPr>
          <w:rFonts w:ascii="Times New Roman" w:hAnsi="Times New Roman" w:cs="Times New Roman"/>
          <w:sz w:val="28"/>
          <w:szCs w:val="28"/>
        </w:rPr>
        <w:t>п</w:t>
      </w:r>
      <w:r w:rsidR="001A313B" w:rsidRPr="000A6D03">
        <w:rPr>
          <w:rFonts w:ascii="Times New Roman" w:hAnsi="Times New Roman" w:cs="Times New Roman"/>
          <w:sz w:val="28"/>
          <w:szCs w:val="28"/>
        </w:rPr>
        <w:t>рограмм отсутствует анализ социальных, финансово-экономических и иных</w:t>
      </w:r>
      <w:r w:rsidRPr="000A6D03">
        <w:rPr>
          <w:rFonts w:ascii="Times New Roman" w:hAnsi="Times New Roman" w:cs="Times New Roman"/>
          <w:sz w:val="28"/>
          <w:szCs w:val="28"/>
        </w:rPr>
        <w:t xml:space="preserve"> рисков реализации муниципальных программ.</w:t>
      </w:r>
    </w:p>
    <w:p w:rsidR="001A313B" w:rsidRPr="000A6D03" w:rsidRDefault="001A313B" w:rsidP="001A313B">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 xml:space="preserve">При описании текущего состояния и формулировании проблем количественные и качественные показатели </w:t>
      </w:r>
      <w:proofErr w:type="gramStart"/>
      <w:r w:rsidRPr="005E3E2A">
        <w:rPr>
          <w:rFonts w:ascii="Times New Roman" w:hAnsi="Times New Roman" w:cs="Times New Roman"/>
          <w:sz w:val="28"/>
          <w:szCs w:val="28"/>
        </w:rPr>
        <w:t>приведены</w:t>
      </w:r>
      <w:proofErr w:type="gramEnd"/>
      <w:r w:rsidRPr="005E3E2A">
        <w:rPr>
          <w:rFonts w:ascii="Times New Roman" w:hAnsi="Times New Roman" w:cs="Times New Roman"/>
          <w:sz w:val="28"/>
          <w:szCs w:val="28"/>
        </w:rPr>
        <w:t xml:space="preserve"> </w:t>
      </w:r>
      <w:r w:rsidR="001340B7" w:rsidRPr="005E3E2A">
        <w:rPr>
          <w:rFonts w:ascii="Times New Roman" w:hAnsi="Times New Roman" w:cs="Times New Roman"/>
          <w:sz w:val="28"/>
          <w:szCs w:val="28"/>
        </w:rPr>
        <w:t xml:space="preserve">не сопоставлены </w:t>
      </w:r>
      <w:r w:rsidRPr="000A6D03">
        <w:rPr>
          <w:rFonts w:ascii="Times New Roman" w:hAnsi="Times New Roman" w:cs="Times New Roman"/>
          <w:sz w:val="28"/>
          <w:szCs w:val="28"/>
        </w:rPr>
        <w:t>с нормативными, статистическими или ведомственными показателями других муниципальных образований Свердловской области.</w:t>
      </w:r>
    </w:p>
    <w:p w:rsidR="008413C9" w:rsidRPr="000A6D03" w:rsidRDefault="008413C9" w:rsidP="008413C9">
      <w:pPr>
        <w:spacing w:after="0" w:line="240" w:lineRule="auto"/>
        <w:ind w:firstLine="709"/>
        <w:jc w:val="both"/>
        <w:rPr>
          <w:rFonts w:ascii="Times New Roman" w:hAnsi="Times New Roman" w:cs="Times New Roman"/>
          <w:sz w:val="28"/>
          <w:szCs w:val="28"/>
        </w:rPr>
      </w:pPr>
      <w:proofErr w:type="gramStart"/>
      <w:r w:rsidRPr="000A6D03">
        <w:rPr>
          <w:rFonts w:ascii="Times New Roman" w:hAnsi="Times New Roman" w:cs="Times New Roman"/>
          <w:sz w:val="28"/>
          <w:szCs w:val="28"/>
        </w:rPr>
        <w:t>В проектах муниципальных программ «Развитие основных направлений социальной политики на территории городского округа Верхняя Пышма до 2020 года» (подпрограмма «Дополнительные меры социальной поддержки отдельных категорий граждан городского округа Верхняя Пышма до 2020 года»), «Совершенствование социально-экономической политики на территории городского округа Верхняя Пышма до 2020 года» (подпрограммы «Развитие местного самоуправления на территории городского округа Верхняя Пышма до 2020 года», «Информационное общество</w:t>
      </w:r>
      <w:proofErr w:type="gramEnd"/>
      <w:r w:rsidRPr="000A6D03">
        <w:rPr>
          <w:rFonts w:ascii="Times New Roman" w:hAnsi="Times New Roman" w:cs="Times New Roman"/>
          <w:sz w:val="28"/>
          <w:szCs w:val="28"/>
        </w:rPr>
        <w:t xml:space="preserve"> в городском округе Верхняя Пышма до 2020 года», «Улучшение жилищных условий граждан, проживающих в сельской местности городского округа Верхняя Пышма до 2020 года») вообще не указаны количественные и качественные показатели, свидетельствующие о наличии проблем в данных сферах.</w:t>
      </w:r>
    </w:p>
    <w:p w:rsidR="008413C9" w:rsidRPr="000A6D03" w:rsidRDefault="008413C9" w:rsidP="008413C9">
      <w:pPr>
        <w:spacing w:after="0" w:line="240" w:lineRule="auto"/>
        <w:ind w:firstLine="709"/>
        <w:jc w:val="both"/>
        <w:rPr>
          <w:rFonts w:ascii="Times New Roman" w:hAnsi="Times New Roman" w:cs="Times New Roman"/>
          <w:sz w:val="28"/>
          <w:szCs w:val="28"/>
        </w:rPr>
      </w:pPr>
      <w:proofErr w:type="gramStart"/>
      <w:r w:rsidRPr="000A6D03">
        <w:rPr>
          <w:rFonts w:ascii="Times New Roman" w:hAnsi="Times New Roman" w:cs="Times New Roman"/>
          <w:sz w:val="28"/>
          <w:szCs w:val="28"/>
        </w:rPr>
        <w:lastRenderedPageBreak/>
        <w:t>Описание подпрограммы 6 «Развитие физической культуры и спорта в городском округе Верхняя Пышма до 2020 года» проекта муниципальной программы «Развитие социальной сферы в городском округе Верхняя Пышма до 2020 года»   не содержит никакой информации, предусмотренной подпунктом 2 пункта 8 главы 2 Порядка</w:t>
      </w:r>
      <w:r w:rsidRPr="000A6D03">
        <w:t xml:space="preserve"> </w:t>
      </w:r>
      <w:r w:rsidRPr="000A6D03">
        <w:rPr>
          <w:rFonts w:ascii="Times New Roman" w:hAnsi="Times New Roman" w:cs="Times New Roman"/>
          <w:sz w:val="28"/>
          <w:szCs w:val="28"/>
        </w:rPr>
        <w:t>разработки и реализации муниципальных программ (анализ текущего состояния, включая выявление основных проблем и причин их возникновения, анализ социальных</w:t>
      </w:r>
      <w:proofErr w:type="gramEnd"/>
      <w:r w:rsidRPr="000A6D03">
        <w:rPr>
          <w:rFonts w:ascii="Times New Roman" w:hAnsi="Times New Roman" w:cs="Times New Roman"/>
          <w:sz w:val="28"/>
          <w:szCs w:val="28"/>
        </w:rPr>
        <w:t xml:space="preserve">, </w:t>
      </w:r>
      <w:proofErr w:type="gramStart"/>
      <w:r w:rsidRPr="000A6D03">
        <w:rPr>
          <w:rFonts w:ascii="Times New Roman" w:hAnsi="Times New Roman" w:cs="Times New Roman"/>
          <w:sz w:val="28"/>
          <w:szCs w:val="28"/>
        </w:rPr>
        <w:t>финансово-экономических и иных рисков реализации муниципальной программы, прогноз развития сферы реализации муниципальной программы, обоснование соответствия целей и задач приоритетам  Стратегии  социально-экономического развития городского округа Верхняя Пышма и иных стратегических документов городского округа Верхняя Пышма).</w:t>
      </w:r>
      <w:proofErr w:type="gramEnd"/>
    </w:p>
    <w:p w:rsidR="0003011C" w:rsidRPr="000A6D03" w:rsidRDefault="0003011C" w:rsidP="008413C9">
      <w:pPr>
        <w:spacing w:after="0" w:line="240" w:lineRule="auto"/>
        <w:ind w:firstLine="709"/>
        <w:jc w:val="both"/>
        <w:rPr>
          <w:rFonts w:ascii="Times New Roman" w:hAnsi="Times New Roman" w:cs="Times New Roman"/>
          <w:sz w:val="28"/>
          <w:szCs w:val="28"/>
        </w:rPr>
      </w:pPr>
    </w:p>
    <w:p w:rsidR="00732D61" w:rsidRPr="000A6D03" w:rsidRDefault="00732D61" w:rsidP="00732D61">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b/>
          <w:sz w:val="28"/>
          <w:szCs w:val="28"/>
        </w:rPr>
        <w:t xml:space="preserve">5. </w:t>
      </w:r>
      <w:r w:rsidRPr="000A6D03">
        <w:rPr>
          <w:rFonts w:ascii="Times New Roman" w:hAnsi="Times New Roman" w:cs="Times New Roman"/>
          <w:sz w:val="28"/>
          <w:szCs w:val="28"/>
        </w:rPr>
        <w:t>Во всех проектах муниципальных программ допущены неточности наименований разделов Программы в сравнении с наименованиями, установленными Порядком разработки и реализации муниципальных программ.</w:t>
      </w:r>
    </w:p>
    <w:p w:rsidR="00732D61" w:rsidRPr="000A6D03" w:rsidRDefault="00732D61" w:rsidP="00732D61">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 xml:space="preserve">В приложениях №2 «План мероприятий по выполнению муниципальной Программы» всех проектов муниципальных программ  отсутствует предусмотренная Порядком разработки и реализации муниципальных программ графа «Исполнители (соисполнители) мероприятий», что в свою очередь противоречит разделу 3 текстовых частей проектов программ, предусматривающему наличие исполнителей (соисполнителей) программ, что, по мнению </w:t>
      </w:r>
      <w:proofErr w:type="gramStart"/>
      <w:r w:rsidRPr="000A6D03">
        <w:rPr>
          <w:rFonts w:ascii="Times New Roman" w:hAnsi="Times New Roman" w:cs="Times New Roman"/>
          <w:sz w:val="28"/>
          <w:szCs w:val="28"/>
        </w:rPr>
        <w:t>счетной</w:t>
      </w:r>
      <w:proofErr w:type="gramEnd"/>
      <w:r w:rsidRPr="000A6D03">
        <w:rPr>
          <w:rFonts w:ascii="Times New Roman" w:hAnsi="Times New Roman" w:cs="Times New Roman"/>
          <w:sz w:val="28"/>
          <w:szCs w:val="28"/>
        </w:rPr>
        <w:t xml:space="preserve"> палаты, влечет за собой снижение степени контроля за исполнением программ.</w:t>
      </w:r>
    </w:p>
    <w:p w:rsidR="00732D61" w:rsidRPr="000A6D03" w:rsidRDefault="00732D61" w:rsidP="008413C9">
      <w:pPr>
        <w:spacing w:after="0" w:line="240" w:lineRule="auto"/>
        <w:ind w:firstLine="709"/>
        <w:jc w:val="both"/>
        <w:rPr>
          <w:rFonts w:ascii="Times New Roman" w:hAnsi="Times New Roman" w:cs="Times New Roman"/>
          <w:sz w:val="28"/>
          <w:szCs w:val="28"/>
        </w:rPr>
      </w:pPr>
    </w:p>
    <w:p w:rsidR="0003011C" w:rsidRPr="000A6D03" w:rsidRDefault="00732D61" w:rsidP="0003011C">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b/>
          <w:sz w:val="28"/>
          <w:szCs w:val="28"/>
        </w:rPr>
        <w:t>6</w:t>
      </w:r>
      <w:r w:rsidR="0003011C" w:rsidRPr="000A6D03">
        <w:rPr>
          <w:rFonts w:ascii="Times New Roman" w:hAnsi="Times New Roman" w:cs="Times New Roman"/>
          <w:b/>
          <w:sz w:val="28"/>
          <w:szCs w:val="28"/>
        </w:rPr>
        <w:t xml:space="preserve">. </w:t>
      </w:r>
      <w:proofErr w:type="gramStart"/>
      <w:r w:rsidR="0003011C" w:rsidRPr="000A6D03">
        <w:rPr>
          <w:rFonts w:ascii="Times New Roman" w:hAnsi="Times New Roman" w:cs="Times New Roman"/>
          <w:sz w:val="28"/>
          <w:szCs w:val="28"/>
        </w:rPr>
        <w:t>Счетная палата отмечает некорректность указания в приложениях №1 к проектам муниципальных программ «Повышение эффективности управления муниципальной собственностью на территории городского округа Верхняя Пышма до 2020 года»,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2020 года», «Реализация основных направлений муниципальной политики в строительном комплексе на территории городского округа Верхняя Пышма</w:t>
      </w:r>
      <w:proofErr w:type="gramEnd"/>
      <w:r w:rsidR="0003011C" w:rsidRPr="000A6D03">
        <w:rPr>
          <w:rFonts w:ascii="Times New Roman" w:hAnsi="Times New Roman" w:cs="Times New Roman"/>
          <w:sz w:val="28"/>
          <w:szCs w:val="28"/>
        </w:rPr>
        <w:t xml:space="preserve"> до 2020 года» в качестве </w:t>
      </w:r>
      <w:proofErr w:type="gramStart"/>
      <w:r w:rsidR="0003011C" w:rsidRPr="000A6D03">
        <w:rPr>
          <w:rFonts w:ascii="Times New Roman" w:hAnsi="Times New Roman" w:cs="Times New Roman"/>
          <w:sz w:val="28"/>
          <w:szCs w:val="28"/>
        </w:rPr>
        <w:t xml:space="preserve">источников значений </w:t>
      </w:r>
      <w:r w:rsidRPr="000A6D03">
        <w:rPr>
          <w:rFonts w:ascii="Times New Roman" w:hAnsi="Times New Roman" w:cs="Times New Roman"/>
          <w:sz w:val="28"/>
          <w:szCs w:val="28"/>
        </w:rPr>
        <w:t xml:space="preserve">целевых </w:t>
      </w:r>
      <w:r w:rsidR="0003011C" w:rsidRPr="000A6D03">
        <w:rPr>
          <w:rFonts w:ascii="Times New Roman" w:hAnsi="Times New Roman" w:cs="Times New Roman"/>
          <w:sz w:val="28"/>
          <w:szCs w:val="28"/>
        </w:rPr>
        <w:t>показателей наименований кодексов Российской</w:t>
      </w:r>
      <w:proofErr w:type="gramEnd"/>
      <w:r w:rsidR="0003011C" w:rsidRPr="000A6D03">
        <w:rPr>
          <w:rFonts w:ascii="Times New Roman" w:hAnsi="Times New Roman" w:cs="Times New Roman"/>
          <w:sz w:val="28"/>
          <w:szCs w:val="28"/>
        </w:rPr>
        <w:t xml:space="preserve"> Федерации, Федеральных законов и отдельных Решений Думы городского округа Верхняя Пышма.</w:t>
      </w:r>
    </w:p>
    <w:p w:rsidR="0003011C" w:rsidRPr="000A6D03" w:rsidRDefault="0003011C" w:rsidP="0003011C">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К примеру, значение целевого показателя «Количество земельных участков, предоставленных в собственность, аренду, постоянное (бессрочное) пользование, безвозмездное срочное пользование, в том числе через торги» в количестве не менее 120 условных единиц ежегодно никоим образом не определяется Земельным кодексом РФ; аналогично – значения целевых показателей «Количество потребителей, которым снижен уровень затрат по вывозу жидких бытовых отходов» и «Количество граждан, пользующихся услугами банного комплекса» Федеральным законом от 06.10.2003 №131-ФЗ «Об общих принципах организации местного самоуправления» также не определяются, и так далее.</w:t>
      </w:r>
    </w:p>
    <w:p w:rsidR="00023B39" w:rsidRDefault="00023B39" w:rsidP="00527E73">
      <w:pPr>
        <w:spacing w:after="0" w:line="240" w:lineRule="auto"/>
        <w:jc w:val="both"/>
        <w:rPr>
          <w:rFonts w:ascii="Times New Roman" w:hAnsi="Times New Roman" w:cs="Times New Roman"/>
          <w:sz w:val="28"/>
          <w:szCs w:val="28"/>
        </w:rPr>
      </w:pPr>
    </w:p>
    <w:p w:rsidR="00782CFB" w:rsidRPr="000A6D03" w:rsidRDefault="00782CFB" w:rsidP="00527E73">
      <w:pPr>
        <w:spacing w:after="0" w:line="240" w:lineRule="auto"/>
        <w:jc w:val="both"/>
        <w:rPr>
          <w:rFonts w:ascii="Times New Roman" w:hAnsi="Times New Roman" w:cs="Times New Roman"/>
          <w:sz w:val="28"/>
          <w:szCs w:val="28"/>
        </w:rPr>
      </w:pPr>
    </w:p>
    <w:p w:rsidR="000B7043" w:rsidRPr="000A6D03" w:rsidRDefault="0003011C" w:rsidP="00E55816">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b/>
          <w:sz w:val="28"/>
          <w:szCs w:val="28"/>
        </w:rPr>
        <w:lastRenderedPageBreak/>
        <w:t>7</w:t>
      </w:r>
      <w:r w:rsidR="008C7394" w:rsidRPr="000A6D03">
        <w:rPr>
          <w:rFonts w:ascii="Times New Roman" w:hAnsi="Times New Roman" w:cs="Times New Roman"/>
          <w:b/>
          <w:sz w:val="28"/>
          <w:szCs w:val="28"/>
        </w:rPr>
        <w:t>.</w:t>
      </w:r>
      <w:r w:rsidR="008C7394" w:rsidRPr="000A6D03">
        <w:rPr>
          <w:rFonts w:ascii="Times New Roman" w:hAnsi="Times New Roman" w:cs="Times New Roman"/>
          <w:sz w:val="28"/>
          <w:szCs w:val="28"/>
        </w:rPr>
        <w:t xml:space="preserve"> Подпунктом 3 пункта 8 главы 2 Порядка разработки и реализации муниципальных программ установлено, что для каждой цели (задачи) муниципальной программы должны быть установлены целевые показатели в абсолютных и относительных величинах, которые должны объективно характеризовать прогресс достижения цели, решения задач муниципальной программы.</w:t>
      </w:r>
    </w:p>
    <w:p w:rsidR="008C7394" w:rsidRPr="000A6D03" w:rsidRDefault="008C7394" w:rsidP="00E55816">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 xml:space="preserve">По результатам экспертизы установлено, что </w:t>
      </w:r>
      <w:r w:rsidR="00B64720" w:rsidRPr="000A6D03">
        <w:rPr>
          <w:rFonts w:ascii="Times New Roman" w:hAnsi="Times New Roman" w:cs="Times New Roman"/>
          <w:sz w:val="28"/>
          <w:szCs w:val="28"/>
        </w:rPr>
        <w:t>значения</w:t>
      </w:r>
      <w:r w:rsidRPr="000A6D03">
        <w:rPr>
          <w:rFonts w:ascii="Times New Roman" w:hAnsi="Times New Roman" w:cs="Times New Roman"/>
          <w:sz w:val="28"/>
          <w:szCs w:val="28"/>
        </w:rPr>
        <w:t xml:space="preserve"> целевых показателей:</w:t>
      </w:r>
    </w:p>
    <w:p w:rsidR="008C7394" w:rsidRPr="000A6D03" w:rsidRDefault="008C7394" w:rsidP="00E55816">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 «Изготовление технических паспортов на объекты недвижимого имущества, а также получение справок о техническом состоянии недвижимого имущества» (программа «Повышение эффективности управления муниципальной собственностью на территории городского округа Верхняя Пышма до 2020 года»)</w:t>
      </w:r>
      <w:r w:rsidR="001604AF" w:rsidRPr="000A6D03">
        <w:rPr>
          <w:rFonts w:ascii="Times New Roman" w:hAnsi="Times New Roman" w:cs="Times New Roman"/>
          <w:sz w:val="28"/>
          <w:szCs w:val="28"/>
        </w:rPr>
        <w:t>,</w:t>
      </w:r>
    </w:p>
    <w:p w:rsidR="008C7394" w:rsidRPr="000A6D03" w:rsidRDefault="008C7394" w:rsidP="00E55816">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  «Доля выпускников муниципальных общеобразовательных учреждений, сдавших единый государственный экзамен в общей численности выпускников муниципальных общеобразовательных учреждений» (программа «Развитие социальной сферы в городском округе Верхняя Пышма до 2020 года»)</w:t>
      </w:r>
      <w:r w:rsidR="001604AF" w:rsidRPr="000A6D03">
        <w:rPr>
          <w:rFonts w:ascii="Times New Roman" w:hAnsi="Times New Roman" w:cs="Times New Roman"/>
          <w:sz w:val="28"/>
          <w:szCs w:val="28"/>
        </w:rPr>
        <w:t>,</w:t>
      </w:r>
    </w:p>
    <w:p w:rsidR="008C7394" w:rsidRPr="000A6D03" w:rsidRDefault="008C7394" w:rsidP="00E55816">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 «Количество функционируемых и поддерживаемых в нормативном состоянии объектов банного обслуживания», «Количество граждан, пользующихся услугами банного комплекса»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2020 года»)</w:t>
      </w:r>
    </w:p>
    <w:p w:rsidR="008C7394" w:rsidRPr="000A6D03" w:rsidRDefault="00B64720" w:rsidP="00B64720">
      <w:pPr>
        <w:spacing w:after="0" w:line="240" w:lineRule="auto"/>
        <w:jc w:val="both"/>
        <w:rPr>
          <w:rFonts w:ascii="Times New Roman" w:hAnsi="Times New Roman" w:cs="Times New Roman"/>
          <w:sz w:val="28"/>
          <w:szCs w:val="28"/>
        </w:rPr>
      </w:pPr>
      <w:r w:rsidRPr="000A6D03">
        <w:rPr>
          <w:rFonts w:ascii="Times New Roman" w:hAnsi="Times New Roman" w:cs="Times New Roman"/>
          <w:sz w:val="28"/>
          <w:szCs w:val="28"/>
        </w:rPr>
        <w:t>по всем годам реализации программ установлены в неизменных величинах, что не характеризует прогресс достижения цели и свидетельствует об отсутствии для городского округа проблем в данных сферах.</w:t>
      </w:r>
    </w:p>
    <w:p w:rsidR="00B64720" w:rsidRPr="000A6D03" w:rsidRDefault="00B64720" w:rsidP="00E55816">
      <w:pPr>
        <w:spacing w:after="0" w:line="240" w:lineRule="auto"/>
        <w:ind w:firstLine="709"/>
        <w:jc w:val="both"/>
        <w:rPr>
          <w:rFonts w:ascii="Times New Roman" w:hAnsi="Times New Roman" w:cs="Times New Roman"/>
          <w:sz w:val="28"/>
          <w:szCs w:val="28"/>
        </w:rPr>
      </w:pPr>
      <w:proofErr w:type="gramStart"/>
      <w:r w:rsidRPr="000A6D03">
        <w:rPr>
          <w:rFonts w:ascii="Times New Roman" w:hAnsi="Times New Roman" w:cs="Times New Roman"/>
          <w:sz w:val="28"/>
          <w:szCs w:val="28"/>
        </w:rPr>
        <w:t xml:space="preserve">Для целевых показателей «Количество молодых семей, нуждающихся в улучшении жилищных условий, которым предоставлены социальные выплаты» и </w:t>
      </w:r>
      <w:r w:rsidRPr="000A6D03">
        <w:t xml:space="preserve"> «</w:t>
      </w:r>
      <w:r w:rsidRPr="000A6D03">
        <w:rPr>
          <w:rFonts w:ascii="Times New Roman" w:hAnsi="Times New Roman" w:cs="Times New Roman"/>
          <w:sz w:val="28"/>
          <w:szCs w:val="28"/>
        </w:rPr>
        <w:t>Количество молодых семей, которым предоставлены социальные выплаты на погашение основной суммы долга и процентов по ипотечным жилищным кредитам (займам)» (программа «Развитие основных направлений социальной политики на территории городского округа Верхняя Пышма до 2020 года») вообще не установлены ни абсолютные, ни относительные величины достижения указанных</w:t>
      </w:r>
      <w:proofErr w:type="gramEnd"/>
      <w:r w:rsidRPr="000A6D03">
        <w:rPr>
          <w:rFonts w:ascii="Times New Roman" w:hAnsi="Times New Roman" w:cs="Times New Roman"/>
          <w:sz w:val="28"/>
          <w:szCs w:val="28"/>
        </w:rPr>
        <w:t xml:space="preserve"> целевых показателей. </w:t>
      </w:r>
    </w:p>
    <w:p w:rsidR="00DF19BF" w:rsidRPr="000A6D03" w:rsidRDefault="00DF19BF" w:rsidP="00E55816">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Ряд целевых показателей в проектах муниципальных программ «Повышение эффективности управления муниципальной собственностью на территории городского округа Верхняя Пышма до 2020 года», «Совершенствование социально-экономической политики на территории городского округа Верхняя Пышма до 2020 года»</w:t>
      </w:r>
      <w:r w:rsidR="0095017D" w:rsidRPr="000A6D03">
        <w:rPr>
          <w:rFonts w:ascii="Times New Roman" w:hAnsi="Times New Roman" w:cs="Times New Roman"/>
          <w:sz w:val="28"/>
          <w:szCs w:val="28"/>
        </w:rPr>
        <w:t xml:space="preserve"> установлен в значении «да/нет», что не является ни абсолютной, ни относительной величиной.</w:t>
      </w:r>
    </w:p>
    <w:p w:rsidR="00DF19BF" w:rsidRPr="000A6D03" w:rsidRDefault="00DF19BF" w:rsidP="00E55816">
      <w:pPr>
        <w:spacing w:after="0" w:line="240" w:lineRule="auto"/>
        <w:ind w:firstLine="709"/>
        <w:jc w:val="both"/>
        <w:rPr>
          <w:rFonts w:ascii="Times New Roman" w:hAnsi="Times New Roman" w:cs="Times New Roman"/>
          <w:sz w:val="28"/>
          <w:szCs w:val="28"/>
        </w:rPr>
      </w:pPr>
    </w:p>
    <w:p w:rsidR="00C53877" w:rsidRPr="000A6D03" w:rsidRDefault="0003011C" w:rsidP="00E55816">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b/>
          <w:sz w:val="28"/>
          <w:szCs w:val="28"/>
        </w:rPr>
        <w:t>8</w:t>
      </w:r>
      <w:r w:rsidR="00DF19BF" w:rsidRPr="000A6D03">
        <w:rPr>
          <w:rFonts w:ascii="Times New Roman" w:hAnsi="Times New Roman" w:cs="Times New Roman"/>
          <w:b/>
          <w:sz w:val="28"/>
          <w:szCs w:val="28"/>
        </w:rPr>
        <w:t>.</w:t>
      </w:r>
      <w:r w:rsidR="00DF19BF" w:rsidRPr="000A6D03">
        <w:rPr>
          <w:rFonts w:ascii="Times New Roman" w:hAnsi="Times New Roman" w:cs="Times New Roman"/>
          <w:sz w:val="28"/>
          <w:szCs w:val="28"/>
        </w:rPr>
        <w:t xml:space="preserve"> </w:t>
      </w:r>
      <w:r w:rsidR="00C53877" w:rsidRPr="000A6D03">
        <w:rPr>
          <w:rFonts w:ascii="Times New Roman" w:hAnsi="Times New Roman" w:cs="Times New Roman"/>
          <w:sz w:val="28"/>
          <w:szCs w:val="28"/>
        </w:rPr>
        <w:t>Иные замечания и нарушения, установленные в ходе проведения экспертизы</w:t>
      </w:r>
      <w:r w:rsidR="00114F72" w:rsidRPr="000A6D03">
        <w:rPr>
          <w:rFonts w:ascii="Times New Roman" w:hAnsi="Times New Roman" w:cs="Times New Roman"/>
          <w:sz w:val="28"/>
          <w:szCs w:val="28"/>
        </w:rPr>
        <w:t>:</w:t>
      </w:r>
    </w:p>
    <w:p w:rsidR="00C53877" w:rsidRPr="000A6D03" w:rsidRDefault="00C53877" w:rsidP="00E55816">
      <w:pPr>
        <w:spacing w:after="0" w:line="240" w:lineRule="auto"/>
        <w:ind w:firstLine="709"/>
        <w:jc w:val="both"/>
        <w:rPr>
          <w:rFonts w:ascii="Times New Roman" w:hAnsi="Times New Roman" w:cs="Times New Roman"/>
          <w:sz w:val="28"/>
          <w:szCs w:val="28"/>
        </w:rPr>
      </w:pPr>
    </w:p>
    <w:p w:rsidR="00DF19BF" w:rsidRPr="000A6D03" w:rsidRDefault="00C53877" w:rsidP="00E55816">
      <w:pPr>
        <w:spacing w:after="0" w:line="240" w:lineRule="auto"/>
        <w:ind w:firstLine="709"/>
        <w:jc w:val="both"/>
        <w:rPr>
          <w:rFonts w:ascii="Times New Roman" w:hAnsi="Times New Roman" w:cs="Times New Roman"/>
          <w:sz w:val="28"/>
          <w:szCs w:val="28"/>
          <w:u w:val="single"/>
        </w:rPr>
      </w:pPr>
      <w:r w:rsidRPr="000A6D03">
        <w:rPr>
          <w:rFonts w:ascii="Times New Roman" w:hAnsi="Times New Roman" w:cs="Times New Roman"/>
          <w:b/>
          <w:sz w:val="28"/>
          <w:szCs w:val="28"/>
        </w:rPr>
        <w:t xml:space="preserve">8.1. </w:t>
      </w:r>
      <w:r w:rsidRPr="000A6D03">
        <w:rPr>
          <w:rFonts w:ascii="Times New Roman" w:hAnsi="Times New Roman" w:cs="Times New Roman"/>
          <w:sz w:val="28"/>
          <w:szCs w:val="28"/>
          <w:u w:val="single"/>
        </w:rPr>
        <w:t>По программе «Развитие социальной сферы в городском округе Верхняя Пы</w:t>
      </w:r>
      <w:r w:rsidR="00114F72" w:rsidRPr="000A6D03">
        <w:rPr>
          <w:rFonts w:ascii="Times New Roman" w:hAnsi="Times New Roman" w:cs="Times New Roman"/>
          <w:sz w:val="28"/>
          <w:szCs w:val="28"/>
          <w:u w:val="single"/>
        </w:rPr>
        <w:t>шма до 2020 года»:</w:t>
      </w:r>
    </w:p>
    <w:p w:rsidR="00661682" w:rsidRPr="000A6D03" w:rsidRDefault="00661682" w:rsidP="00661682">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 xml:space="preserve">8.1.1. В отношении двенадцати целевых показателей, единица измерения которых выражена в процентах, установлена некорректность наименований </w:t>
      </w:r>
      <w:r w:rsidRPr="000A6D03">
        <w:rPr>
          <w:rFonts w:ascii="Times New Roman" w:hAnsi="Times New Roman" w:cs="Times New Roman"/>
          <w:sz w:val="28"/>
          <w:szCs w:val="28"/>
        </w:rPr>
        <w:lastRenderedPageBreak/>
        <w:t>целевых показателей в части отсутствия указания на базовый параметр, относительно которого предполагается определение самого целевого показателя.</w:t>
      </w:r>
    </w:p>
    <w:p w:rsidR="00661682" w:rsidRPr="000A6D03" w:rsidRDefault="00661682" w:rsidP="00661682">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Соответственно, в указанных случаях невозможно дать оценку достоверности и реалистичности достижения заданных параметров целевых показателей.</w:t>
      </w:r>
    </w:p>
    <w:p w:rsidR="00661682" w:rsidRPr="000A6D03" w:rsidRDefault="00661682" w:rsidP="00661682">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8.1.2. Планом мероприятий по выполнению муниципальной Программы не предусмотрено мероприятие, направленное на достижение целевого показателя «Объем информационной продукции для молодежи».</w:t>
      </w:r>
    </w:p>
    <w:p w:rsidR="00661682" w:rsidRPr="000A6D03" w:rsidRDefault="00661682" w:rsidP="00661682">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8.1.3. Подпрограммой «Развитие физической культуры и спорта на территории городского округа Верхняя Пышма до 2020 года» не предусмотрено наличие целевого показателя в сфере энергосбережения и повышения энергетической эффективности в соответствующих муниципальных учреждениях.</w:t>
      </w:r>
    </w:p>
    <w:p w:rsidR="00661682" w:rsidRPr="000A6D03" w:rsidRDefault="00661682" w:rsidP="00661682">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По иным подпрограммам установлено неполное соответствие наименования целевых показателей «Оснащенность приборами учета энергоресурсов образовательных учреждений» и «Оснащенность приборами учета энергоресурсов учреждений культуры» содержанию и объему соответствующих мероприятий по энергосбережению и повышению энергетической эффективности, предполагающих выполнение работ не только по оснащению приборами учета, но и иных видов работ.</w:t>
      </w:r>
    </w:p>
    <w:p w:rsidR="00661682" w:rsidRPr="000A6D03" w:rsidRDefault="00661682" w:rsidP="00661682">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8.1.4. Вызывает сомнение достоверность значения показателя «Доля молодых граждан в возрасте от 14 до 30 лет, положительно оценивающих реализацию молодежной политики городского округа Верхняя Пышма (от общей численности данной возрастной категории)», установленного в размере 100% в 2019,2020 годах, и, соответственно, реалистичность его достижения.</w:t>
      </w:r>
    </w:p>
    <w:p w:rsidR="00661682" w:rsidRPr="000A6D03" w:rsidRDefault="00661682" w:rsidP="00661682">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 xml:space="preserve">8.1.5. Достижение установленных параметров целевого показателя «Доля молодых граждан в возрасте от 14 до 30 лет, вовлеченных в программы по формированию ценностей семейного образа жизни» предполагается выполнением только одного мероприятия – «Организация и проведение Дня молодежи на территории городского округа Верхняя Пышма», что, по мнению </w:t>
      </w:r>
      <w:proofErr w:type="gramStart"/>
      <w:r w:rsidRPr="000A6D03">
        <w:rPr>
          <w:rFonts w:ascii="Times New Roman" w:hAnsi="Times New Roman" w:cs="Times New Roman"/>
          <w:sz w:val="28"/>
          <w:szCs w:val="28"/>
        </w:rPr>
        <w:t>счетной</w:t>
      </w:r>
      <w:proofErr w:type="gramEnd"/>
      <w:r w:rsidRPr="000A6D03">
        <w:rPr>
          <w:rFonts w:ascii="Times New Roman" w:hAnsi="Times New Roman" w:cs="Times New Roman"/>
          <w:sz w:val="28"/>
          <w:szCs w:val="28"/>
        </w:rPr>
        <w:t xml:space="preserve"> палаты, явно недостаточно.</w:t>
      </w:r>
    </w:p>
    <w:p w:rsidR="00661682" w:rsidRPr="000A6D03" w:rsidRDefault="00661682" w:rsidP="00661682">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 xml:space="preserve">8.1.6. Установлены </w:t>
      </w:r>
      <w:r w:rsidR="003D49E6" w:rsidRPr="000A6D03">
        <w:rPr>
          <w:rFonts w:ascii="Times New Roman" w:hAnsi="Times New Roman" w:cs="Times New Roman"/>
          <w:sz w:val="28"/>
          <w:szCs w:val="28"/>
        </w:rPr>
        <w:t>факты несоответствия (неполного</w:t>
      </w:r>
      <w:r w:rsidRPr="000A6D03">
        <w:rPr>
          <w:rFonts w:ascii="Times New Roman" w:hAnsi="Times New Roman" w:cs="Times New Roman"/>
          <w:sz w:val="28"/>
          <w:szCs w:val="28"/>
        </w:rPr>
        <w:t xml:space="preserve"> соответстви</w:t>
      </w:r>
      <w:r w:rsidR="003D49E6" w:rsidRPr="000A6D03">
        <w:rPr>
          <w:rFonts w:ascii="Times New Roman" w:hAnsi="Times New Roman" w:cs="Times New Roman"/>
          <w:sz w:val="28"/>
          <w:szCs w:val="28"/>
        </w:rPr>
        <w:t>я</w:t>
      </w:r>
      <w:r w:rsidRPr="000A6D03">
        <w:rPr>
          <w:rFonts w:ascii="Times New Roman" w:hAnsi="Times New Roman" w:cs="Times New Roman"/>
          <w:sz w:val="28"/>
          <w:szCs w:val="28"/>
        </w:rPr>
        <w:t>) наименований мероприятий целевым показа</w:t>
      </w:r>
      <w:r w:rsidR="003D49E6" w:rsidRPr="000A6D03">
        <w:rPr>
          <w:rFonts w:ascii="Times New Roman" w:hAnsi="Times New Roman" w:cs="Times New Roman"/>
          <w:sz w:val="28"/>
          <w:szCs w:val="28"/>
        </w:rPr>
        <w:t>телям.</w:t>
      </w:r>
    </w:p>
    <w:p w:rsidR="00661682" w:rsidRPr="000A6D03" w:rsidRDefault="00661682" w:rsidP="00661682">
      <w:pPr>
        <w:spacing w:after="0" w:line="240" w:lineRule="auto"/>
        <w:ind w:firstLine="709"/>
        <w:jc w:val="both"/>
        <w:rPr>
          <w:rFonts w:ascii="Times New Roman" w:hAnsi="Times New Roman" w:cs="Times New Roman"/>
          <w:sz w:val="28"/>
          <w:szCs w:val="28"/>
        </w:rPr>
      </w:pPr>
    </w:p>
    <w:p w:rsidR="003D49E6" w:rsidRPr="000A6D03" w:rsidRDefault="003D49E6" w:rsidP="00661682">
      <w:pPr>
        <w:spacing w:after="0" w:line="240" w:lineRule="auto"/>
        <w:ind w:firstLine="709"/>
        <w:jc w:val="both"/>
        <w:rPr>
          <w:rFonts w:ascii="Times New Roman" w:hAnsi="Times New Roman" w:cs="Times New Roman"/>
          <w:sz w:val="28"/>
          <w:szCs w:val="28"/>
          <w:u w:val="single"/>
        </w:rPr>
      </w:pPr>
      <w:r w:rsidRPr="000A6D03">
        <w:rPr>
          <w:rFonts w:ascii="Times New Roman" w:hAnsi="Times New Roman" w:cs="Times New Roman"/>
          <w:b/>
          <w:sz w:val="28"/>
          <w:szCs w:val="28"/>
        </w:rPr>
        <w:t>8.2.</w:t>
      </w:r>
      <w:r w:rsidRPr="000A6D03">
        <w:rPr>
          <w:rFonts w:ascii="Times New Roman" w:hAnsi="Times New Roman" w:cs="Times New Roman"/>
          <w:sz w:val="28"/>
          <w:szCs w:val="28"/>
        </w:rPr>
        <w:t xml:space="preserve"> </w:t>
      </w:r>
      <w:r w:rsidRPr="000A6D03">
        <w:rPr>
          <w:rFonts w:ascii="Times New Roman" w:hAnsi="Times New Roman" w:cs="Times New Roman"/>
          <w:sz w:val="28"/>
          <w:szCs w:val="28"/>
          <w:u w:val="single"/>
        </w:rPr>
        <w:t>По программе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2020 года»:</w:t>
      </w:r>
    </w:p>
    <w:p w:rsidR="003D49E6" w:rsidRPr="000A6D03" w:rsidRDefault="003D49E6" w:rsidP="003D49E6">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8.2.1. Установлено дублирование целевого показателя «Доля уличной сети теплоснабжения, водоснабжения, водоотведения, электроснабжения, нуждающейся в замене» по отношению к целевым показателям «Доля уличной сети водоснабжения, нуждающейся в замене», «Доля уличной сети водоотведения, нуждающейся в замене» и «Доля уличной сети электроснабжения, нуждающейся в замене».</w:t>
      </w:r>
    </w:p>
    <w:p w:rsidR="003D49E6" w:rsidRPr="000A6D03" w:rsidRDefault="003D49E6" w:rsidP="003D49E6">
      <w:pPr>
        <w:spacing w:after="0" w:line="240" w:lineRule="auto"/>
        <w:ind w:firstLine="708"/>
        <w:jc w:val="both"/>
        <w:rPr>
          <w:rFonts w:ascii="Times New Roman" w:hAnsi="Times New Roman" w:cs="Times New Roman"/>
          <w:sz w:val="28"/>
          <w:szCs w:val="28"/>
        </w:rPr>
      </w:pPr>
      <w:r w:rsidRPr="000A6D03">
        <w:rPr>
          <w:rFonts w:ascii="Times New Roman" w:hAnsi="Times New Roman" w:cs="Times New Roman"/>
          <w:sz w:val="28"/>
          <w:szCs w:val="28"/>
        </w:rPr>
        <w:t>8.2.2.</w:t>
      </w:r>
      <w:r w:rsidRPr="000A6D03">
        <w:rPr>
          <w:rFonts w:ascii="Times New Roman" w:hAnsi="Times New Roman" w:cs="Times New Roman"/>
          <w:b/>
          <w:sz w:val="28"/>
          <w:szCs w:val="28"/>
        </w:rPr>
        <w:t xml:space="preserve"> </w:t>
      </w:r>
      <w:proofErr w:type="gramStart"/>
      <w:r w:rsidRPr="000A6D03">
        <w:rPr>
          <w:rFonts w:ascii="Times New Roman" w:hAnsi="Times New Roman" w:cs="Times New Roman"/>
          <w:sz w:val="28"/>
          <w:szCs w:val="28"/>
        </w:rPr>
        <w:t xml:space="preserve">Вызывает сомнение достоверность значения целевого показателя «Протяженность дорог общего пользования местного значения, отвечающих нормативным требованиям», установленного в размере от 7,1 до 8,6 км за период действия муниципальной Программы при том, что Комплексным планом развития городского округа Верхняя Пышма на 2013-2020 годы, утвержденным Решением </w:t>
      </w:r>
      <w:r w:rsidRPr="000A6D03">
        <w:rPr>
          <w:rFonts w:ascii="Times New Roman" w:hAnsi="Times New Roman" w:cs="Times New Roman"/>
          <w:sz w:val="28"/>
          <w:szCs w:val="28"/>
        </w:rPr>
        <w:lastRenderedPageBreak/>
        <w:t>Думы городского округа Верхняя Пышма от 31.01.2013 №58/1 (далее – Комплексный план развития) удельный вес автомобильных дорог</w:t>
      </w:r>
      <w:proofErr w:type="gramEnd"/>
      <w:r w:rsidRPr="000A6D03">
        <w:rPr>
          <w:rFonts w:ascii="Times New Roman" w:hAnsi="Times New Roman" w:cs="Times New Roman"/>
          <w:sz w:val="28"/>
          <w:szCs w:val="28"/>
        </w:rPr>
        <w:t xml:space="preserve"> и улиц общего пользования местного значения, требующих капитального ремонта (реконструкции) составляет 71%-62% при   общей протяженности автомобильных дорог и улиц общего пользования местного значения в размере 218,9 км - 228,7 км за аналогичный временной период.</w:t>
      </w:r>
    </w:p>
    <w:p w:rsidR="003D49E6" w:rsidRPr="000A6D03" w:rsidRDefault="003D49E6" w:rsidP="003D49E6">
      <w:pPr>
        <w:spacing w:after="0" w:line="240" w:lineRule="auto"/>
        <w:ind w:firstLine="708"/>
        <w:jc w:val="both"/>
        <w:rPr>
          <w:rFonts w:ascii="Times New Roman" w:hAnsi="Times New Roman" w:cs="Times New Roman"/>
          <w:sz w:val="28"/>
          <w:szCs w:val="28"/>
        </w:rPr>
      </w:pPr>
      <w:r w:rsidRPr="000A6D03">
        <w:rPr>
          <w:rFonts w:ascii="Times New Roman" w:hAnsi="Times New Roman" w:cs="Times New Roman"/>
          <w:sz w:val="28"/>
          <w:szCs w:val="28"/>
        </w:rPr>
        <w:t>8.2.3. Наименование показателя «Доля показателей муниципального задания, выполняемых МКУ «Комитет ЖКХ» к общему числу показателей муниципального задания» некорректно, так как для МКУ «Комитет ЖКХ» муниципальное задание отсутствует.</w:t>
      </w:r>
    </w:p>
    <w:p w:rsidR="003D49E6" w:rsidRPr="000A6D03" w:rsidRDefault="003D49E6" w:rsidP="003D49E6">
      <w:pPr>
        <w:spacing w:after="0" w:line="240" w:lineRule="auto"/>
        <w:ind w:firstLine="708"/>
        <w:jc w:val="both"/>
        <w:rPr>
          <w:rFonts w:ascii="Times New Roman" w:hAnsi="Times New Roman" w:cs="Times New Roman"/>
          <w:sz w:val="28"/>
          <w:szCs w:val="28"/>
        </w:rPr>
      </w:pPr>
      <w:r w:rsidRPr="000A6D03">
        <w:rPr>
          <w:rFonts w:ascii="Times New Roman" w:hAnsi="Times New Roman" w:cs="Times New Roman"/>
          <w:sz w:val="28"/>
          <w:szCs w:val="28"/>
        </w:rPr>
        <w:t xml:space="preserve">8.2.4. </w:t>
      </w:r>
      <w:proofErr w:type="gramStart"/>
      <w:r w:rsidRPr="000A6D03">
        <w:rPr>
          <w:rFonts w:ascii="Times New Roman" w:hAnsi="Times New Roman" w:cs="Times New Roman"/>
          <w:sz w:val="28"/>
          <w:szCs w:val="28"/>
        </w:rPr>
        <w:t>В нарушение подпункта 4 пункта 8 Порядка разработки и реализации муниципальных программ с проектом муниципальной Программы не представлено Приложение №3 «Перечень объектов капитального строительства для бюджетных инвестиций» при том, что Приложением №2 «План мероприятий по выполнению муниципальной программы» предусмотрено расходование средств в виде бюджетных инвестиций в объекты капитального строительства в размере 551 200,0 тыс.рублей.</w:t>
      </w:r>
      <w:proofErr w:type="gramEnd"/>
    </w:p>
    <w:p w:rsidR="003D49E6" w:rsidRPr="000A6D03" w:rsidRDefault="003D49E6" w:rsidP="003D49E6">
      <w:pPr>
        <w:spacing w:after="0" w:line="240" w:lineRule="auto"/>
        <w:ind w:firstLine="708"/>
        <w:jc w:val="both"/>
        <w:rPr>
          <w:rFonts w:ascii="Times New Roman" w:hAnsi="Times New Roman" w:cs="Times New Roman"/>
          <w:sz w:val="28"/>
          <w:szCs w:val="28"/>
        </w:rPr>
      </w:pPr>
      <w:r w:rsidRPr="000A6D03">
        <w:rPr>
          <w:rFonts w:ascii="Times New Roman" w:hAnsi="Times New Roman" w:cs="Times New Roman"/>
          <w:sz w:val="28"/>
          <w:szCs w:val="28"/>
        </w:rPr>
        <w:t>Таким образом, в ходе финансово-экономической экспертизы не представилось возможным оценить соответствие Плана мероприятий программы показателям Комплексного плана развития.</w:t>
      </w:r>
    </w:p>
    <w:p w:rsidR="003D49E6" w:rsidRPr="000A6D03" w:rsidRDefault="003D49E6" w:rsidP="003D49E6">
      <w:pPr>
        <w:spacing w:after="0" w:line="240" w:lineRule="auto"/>
        <w:ind w:firstLine="708"/>
        <w:jc w:val="both"/>
        <w:rPr>
          <w:rFonts w:ascii="Times New Roman" w:hAnsi="Times New Roman" w:cs="Times New Roman"/>
          <w:sz w:val="28"/>
          <w:szCs w:val="28"/>
        </w:rPr>
      </w:pPr>
      <w:r w:rsidRPr="000A6D03">
        <w:rPr>
          <w:rFonts w:ascii="Times New Roman" w:hAnsi="Times New Roman" w:cs="Times New Roman"/>
          <w:sz w:val="28"/>
          <w:szCs w:val="28"/>
        </w:rPr>
        <w:t>Как следствие, невозможно дать оценку степени достижения и соответствия  заявленных целей, задач, целевых показателей и мероприятий муниципальной программы</w:t>
      </w:r>
      <w:r w:rsidRPr="000A6D03">
        <w:t xml:space="preserve"> «</w:t>
      </w:r>
      <w:r w:rsidRPr="000A6D03">
        <w:rPr>
          <w:rFonts w:ascii="Times New Roman" w:hAnsi="Times New Roman" w:cs="Times New Roman"/>
          <w:sz w:val="28"/>
          <w:szCs w:val="28"/>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2020 года».</w:t>
      </w:r>
    </w:p>
    <w:p w:rsidR="003D49E6" w:rsidRPr="000A6D03" w:rsidRDefault="003D49E6" w:rsidP="003D49E6">
      <w:pPr>
        <w:spacing w:after="0" w:line="240" w:lineRule="auto"/>
        <w:ind w:firstLine="708"/>
        <w:jc w:val="both"/>
        <w:rPr>
          <w:rFonts w:ascii="Times New Roman" w:hAnsi="Times New Roman" w:cs="Times New Roman"/>
          <w:sz w:val="28"/>
          <w:szCs w:val="28"/>
        </w:rPr>
      </w:pPr>
    </w:p>
    <w:p w:rsidR="003D49E6" w:rsidRPr="000A6D03" w:rsidRDefault="003D49E6" w:rsidP="003A0B1E">
      <w:pPr>
        <w:spacing w:after="0" w:line="240" w:lineRule="auto"/>
        <w:ind w:firstLine="708"/>
        <w:jc w:val="both"/>
        <w:rPr>
          <w:rFonts w:ascii="Times New Roman" w:hAnsi="Times New Roman" w:cs="Times New Roman"/>
          <w:sz w:val="28"/>
          <w:szCs w:val="28"/>
          <w:u w:val="single"/>
        </w:rPr>
      </w:pPr>
      <w:r w:rsidRPr="000A6D03">
        <w:rPr>
          <w:rFonts w:ascii="Times New Roman" w:hAnsi="Times New Roman" w:cs="Times New Roman"/>
          <w:b/>
          <w:sz w:val="28"/>
          <w:szCs w:val="28"/>
        </w:rPr>
        <w:t>8.3.</w:t>
      </w:r>
      <w:r w:rsidRPr="000A6D03">
        <w:rPr>
          <w:rFonts w:ascii="Times New Roman" w:hAnsi="Times New Roman" w:cs="Times New Roman"/>
          <w:sz w:val="28"/>
          <w:szCs w:val="28"/>
        </w:rPr>
        <w:t xml:space="preserve"> </w:t>
      </w:r>
      <w:r w:rsidRPr="000A6D03">
        <w:rPr>
          <w:rFonts w:ascii="Times New Roman" w:hAnsi="Times New Roman" w:cs="Times New Roman"/>
          <w:sz w:val="28"/>
          <w:szCs w:val="28"/>
          <w:u w:val="single"/>
        </w:rPr>
        <w:t>По программе «Реализация основных направлений муниципальной политики в строительном комплексе на территории городского округа Верхняя Пышма до 2020 года»:</w:t>
      </w:r>
    </w:p>
    <w:p w:rsidR="003A0B1E" w:rsidRPr="000A6D03" w:rsidRDefault="003A0B1E" w:rsidP="003A0B1E">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8.3.1</w:t>
      </w:r>
      <w:r w:rsidR="00102E99" w:rsidRPr="000A6D03">
        <w:rPr>
          <w:rFonts w:ascii="Times New Roman" w:hAnsi="Times New Roman" w:cs="Times New Roman"/>
          <w:sz w:val="28"/>
          <w:szCs w:val="28"/>
        </w:rPr>
        <w:t>.</w:t>
      </w:r>
      <w:r w:rsidR="00102E99" w:rsidRPr="000A6D03">
        <w:rPr>
          <w:rFonts w:ascii="Times New Roman" w:hAnsi="Times New Roman" w:cs="Times New Roman"/>
          <w:b/>
          <w:sz w:val="28"/>
          <w:szCs w:val="28"/>
        </w:rPr>
        <w:t xml:space="preserve"> </w:t>
      </w:r>
      <w:r w:rsidR="00102E99" w:rsidRPr="000A6D03">
        <w:rPr>
          <w:rFonts w:ascii="Times New Roman" w:hAnsi="Times New Roman" w:cs="Times New Roman"/>
          <w:sz w:val="28"/>
          <w:szCs w:val="28"/>
        </w:rPr>
        <w:t>В абзаце втором подраздела «Строительство и реконструкция объектов в сфере дорожной инфраструктуры» установлена арифметическая ошибка (либо неточность в указании) при суммировании протяженности улично-дорожной сети по типам покрытия к ее общей протяженности, а также несоответствие указанного размера протяженности дорог, имеющих усовершенствованный тип покрытия аналогичному показателю, приведенному в Комплексном плане развития.</w:t>
      </w:r>
    </w:p>
    <w:p w:rsidR="00102E99" w:rsidRPr="000A6D03" w:rsidRDefault="00102E99" w:rsidP="003A0B1E">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8.</w:t>
      </w:r>
      <w:r w:rsidR="003A0B1E" w:rsidRPr="000A6D03">
        <w:rPr>
          <w:rFonts w:ascii="Times New Roman" w:hAnsi="Times New Roman" w:cs="Times New Roman"/>
          <w:sz w:val="28"/>
          <w:szCs w:val="28"/>
        </w:rPr>
        <w:t>3.2.</w:t>
      </w:r>
      <w:r w:rsidRPr="000A6D03">
        <w:rPr>
          <w:rFonts w:ascii="Times New Roman" w:hAnsi="Times New Roman" w:cs="Times New Roman"/>
          <w:b/>
          <w:sz w:val="28"/>
          <w:szCs w:val="28"/>
        </w:rPr>
        <w:t xml:space="preserve"> </w:t>
      </w:r>
      <w:r w:rsidRPr="000A6D03">
        <w:rPr>
          <w:rFonts w:ascii="Times New Roman" w:hAnsi="Times New Roman" w:cs="Times New Roman"/>
          <w:sz w:val="28"/>
          <w:szCs w:val="28"/>
        </w:rPr>
        <w:t>Счетная палата полагает неверным определение задачи «Повышение безопасности проживания за счет развития и модернизации объектов коммунальной инфраструктуры» в представленной редакции, поскольку проектом муниципальной Программы для выполнения указанной задачи предполагается достижение только следующих показателей:</w:t>
      </w:r>
    </w:p>
    <w:p w:rsidR="00102E99" w:rsidRPr="000A6D03" w:rsidRDefault="003A0B1E" w:rsidP="00102E99">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 xml:space="preserve">- </w:t>
      </w:r>
      <w:r w:rsidR="00102E99" w:rsidRPr="000A6D03">
        <w:rPr>
          <w:rFonts w:ascii="Times New Roman" w:hAnsi="Times New Roman" w:cs="Times New Roman"/>
          <w:sz w:val="28"/>
          <w:szCs w:val="28"/>
        </w:rPr>
        <w:t>«Замена и строительство новых водоводов»;</w:t>
      </w:r>
    </w:p>
    <w:p w:rsidR="00102E99" w:rsidRPr="000A6D03" w:rsidRDefault="00102E99" w:rsidP="00102E99">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 «Введение производственных мощностей очистных сооружений»;</w:t>
      </w:r>
    </w:p>
    <w:p w:rsidR="00102E99" w:rsidRPr="000A6D03" w:rsidRDefault="003A0B1E" w:rsidP="00102E99">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 xml:space="preserve">- </w:t>
      </w:r>
      <w:r w:rsidR="00102E99" w:rsidRPr="000A6D03">
        <w:rPr>
          <w:rFonts w:ascii="Times New Roman" w:hAnsi="Times New Roman" w:cs="Times New Roman"/>
          <w:sz w:val="28"/>
          <w:szCs w:val="28"/>
        </w:rPr>
        <w:t>«Введение дополнительных производственных мощностей по добыче воды»;</w:t>
      </w:r>
    </w:p>
    <w:p w:rsidR="00102E99" w:rsidRPr="000A6D03" w:rsidRDefault="00102E99" w:rsidP="00102E99">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 «Ввод дополнительных мощностей полигона ТБО»,</w:t>
      </w:r>
    </w:p>
    <w:p w:rsidR="00102E99" w:rsidRPr="000A6D03" w:rsidRDefault="00102E99" w:rsidP="00102E99">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lastRenderedPageBreak/>
        <w:t>то есть фактически мероприятия муниципальной Программы планируются по единственному направлению - «Развитие системы водоснабжения и водоотведения».</w:t>
      </w:r>
    </w:p>
    <w:p w:rsidR="00102E99" w:rsidRPr="000A6D03" w:rsidRDefault="00102E99" w:rsidP="00102E99">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 xml:space="preserve">Комплексным планом развития городского округа по разделу «Коммунальная и жилищная инфраструктура городского округа Верхняя Пышма» предполагается также реализация мероприятий по направлениям «Теплоснабжение», «Газоснабжение», «Электроснабжение», «Модернизация лифтового хозяйства в многоквартирных жилых домах», </w:t>
      </w:r>
      <w:proofErr w:type="gramStart"/>
      <w:r w:rsidRPr="000A6D03">
        <w:rPr>
          <w:rFonts w:ascii="Times New Roman" w:hAnsi="Times New Roman" w:cs="Times New Roman"/>
          <w:sz w:val="28"/>
          <w:szCs w:val="28"/>
        </w:rPr>
        <w:t>предусматривающих</w:t>
      </w:r>
      <w:proofErr w:type="gramEnd"/>
      <w:r w:rsidRPr="000A6D03">
        <w:rPr>
          <w:rFonts w:ascii="Times New Roman" w:hAnsi="Times New Roman" w:cs="Times New Roman"/>
          <w:sz w:val="28"/>
          <w:szCs w:val="28"/>
        </w:rPr>
        <w:t xml:space="preserve"> в том числе создание объектов капитального строительства. </w:t>
      </w:r>
    </w:p>
    <w:p w:rsidR="003A0B1E" w:rsidRPr="000A6D03" w:rsidRDefault="00102E99" w:rsidP="003A0B1E">
      <w:pPr>
        <w:spacing w:after="0" w:line="240" w:lineRule="auto"/>
        <w:ind w:firstLine="709"/>
        <w:jc w:val="both"/>
        <w:rPr>
          <w:rFonts w:ascii="Times New Roman" w:hAnsi="Times New Roman" w:cs="Times New Roman"/>
          <w:sz w:val="28"/>
          <w:szCs w:val="28"/>
        </w:rPr>
      </w:pPr>
      <w:proofErr w:type="gramStart"/>
      <w:r w:rsidRPr="000A6D03">
        <w:rPr>
          <w:rFonts w:ascii="Times New Roman" w:hAnsi="Times New Roman" w:cs="Times New Roman"/>
          <w:sz w:val="28"/>
          <w:szCs w:val="28"/>
        </w:rPr>
        <w:t>Таким образом, выполнение задачи «Повышение безопасности проживания за счет развития и модернизации объектов коммунальной инфраструктуры» и достижение цели муниципальной Программы «Создание условий для обеспечения жителей городского округа Верхняя Пышма качественными и доступными услугами в сфере образования, физической культуры и спорта, жилищно-коммунального хозяйства и дорожного хозяйства» без учета полного комплекса мероприятий по всем направлениям развития сферы жилищного-коммунального хозяйства, невозможно.</w:t>
      </w:r>
      <w:proofErr w:type="gramEnd"/>
    </w:p>
    <w:p w:rsidR="00102E99" w:rsidRPr="000A6D03" w:rsidRDefault="003A0B1E" w:rsidP="003A0B1E">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 xml:space="preserve">8.3.3. </w:t>
      </w:r>
      <w:proofErr w:type="gramStart"/>
      <w:r w:rsidR="00102E99" w:rsidRPr="000A6D03">
        <w:rPr>
          <w:rFonts w:ascii="Times New Roman" w:hAnsi="Times New Roman" w:cs="Times New Roman"/>
          <w:sz w:val="28"/>
          <w:szCs w:val="28"/>
        </w:rPr>
        <w:t>Установлено несоответствие объема финансирования строительства дошкольного образовательного учреждения на 270 мест в микрорайоне «Садовый-2» на 2015 год, указанного в Приложении 2 «План мероприятий по выполнению муниципальной программы» и в Приложении 3 «Перечень объектов капитального строительства для бюджетных инвестиций» в размере 95 800,0 тыс.рублей (в том числе 87 500,0 тыс.рублей за счет средств областного бюджета и 8 300,0 тыс.рублей за счет</w:t>
      </w:r>
      <w:proofErr w:type="gramEnd"/>
      <w:r w:rsidR="00102E99" w:rsidRPr="000A6D03">
        <w:rPr>
          <w:rFonts w:ascii="Times New Roman" w:hAnsi="Times New Roman" w:cs="Times New Roman"/>
          <w:sz w:val="28"/>
          <w:szCs w:val="28"/>
        </w:rPr>
        <w:t xml:space="preserve"> средств местного бюджета) объему финансирования строительства данного объекта, указанного в государственной программе Свердловской области «Реализация основных направлений государственной политики в строительном комплексе Свердловской области до 2020 года», утвержденной Постановлением Правительства Свердловской области от 24.10.2013 №1296-ПП (в редакции от 20.08.2014).</w:t>
      </w:r>
    </w:p>
    <w:p w:rsidR="003A0B1E" w:rsidRPr="000A6D03" w:rsidRDefault="003A0B1E" w:rsidP="00AF37A8">
      <w:pPr>
        <w:autoSpaceDE w:val="0"/>
        <w:autoSpaceDN w:val="0"/>
        <w:adjustRightInd w:val="0"/>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8.3.4.</w:t>
      </w:r>
      <w:r w:rsidR="00102E99" w:rsidRPr="000A6D03">
        <w:rPr>
          <w:rFonts w:ascii="Times New Roman" w:hAnsi="Times New Roman" w:cs="Times New Roman"/>
          <w:sz w:val="28"/>
          <w:szCs w:val="28"/>
        </w:rPr>
        <w:t xml:space="preserve"> </w:t>
      </w:r>
      <w:proofErr w:type="gramStart"/>
      <w:r w:rsidR="00102E99" w:rsidRPr="000A6D03">
        <w:rPr>
          <w:rFonts w:ascii="Times New Roman" w:hAnsi="Times New Roman" w:cs="Times New Roman"/>
          <w:sz w:val="28"/>
          <w:szCs w:val="28"/>
        </w:rPr>
        <w:t>План мероприятий по выполнению муниципальной программы и, соответственно, перечень объектов капитального строительства для бюджетных инвестиций, не содержит мероприятия по реконструкции автомобильной дороги по ул. Чайковского в квартале «Городская больница» в г. Верхняя Пышма, содержащегося в Приложения 3 «Перечень объектов капитального строительства для бюджетных инвестиций» к государственной программе Свердловской области «Развитие транспорта, дорожного хозяйства, связи и информационных технологий Свердловской области до</w:t>
      </w:r>
      <w:proofErr w:type="gramEnd"/>
      <w:r w:rsidR="00102E99" w:rsidRPr="000A6D03">
        <w:rPr>
          <w:rFonts w:ascii="Times New Roman" w:hAnsi="Times New Roman" w:cs="Times New Roman"/>
          <w:sz w:val="28"/>
          <w:szCs w:val="28"/>
        </w:rPr>
        <w:t xml:space="preserve"> 2020 года», утвержденной  Постановлением Правительства Свердловской области от 29.10.2013 №1331-ПП (в редакции от 13.05.2014) с планируемым объемом финансирования на 2015 год в размере 7 073,3 тыс.рублей, в том числе за счет</w:t>
      </w:r>
      <w:r w:rsidR="00102E99" w:rsidRPr="000A6D03">
        <w:t xml:space="preserve"> </w:t>
      </w:r>
      <w:r w:rsidR="00102E99" w:rsidRPr="000A6D03">
        <w:rPr>
          <w:rFonts w:ascii="Times New Roman" w:hAnsi="Times New Roman" w:cs="Times New Roman"/>
          <w:sz w:val="28"/>
          <w:szCs w:val="28"/>
        </w:rPr>
        <w:t xml:space="preserve">средств областного бюджета – 6 719,6 тыс.рублей, за счет средств местного бюджета – 353,7 тыс.рублей. </w:t>
      </w:r>
    </w:p>
    <w:p w:rsidR="00102E99" w:rsidRDefault="003A0B1E" w:rsidP="00AF37A8">
      <w:pPr>
        <w:autoSpaceDE w:val="0"/>
        <w:autoSpaceDN w:val="0"/>
        <w:adjustRightInd w:val="0"/>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 xml:space="preserve">8.3.5. </w:t>
      </w:r>
      <w:proofErr w:type="gramStart"/>
      <w:r w:rsidR="00102E99" w:rsidRPr="000A6D03">
        <w:rPr>
          <w:rFonts w:ascii="Times New Roman" w:hAnsi="Times New Roman" w:cs="Times New Roman"/>
          <w:sz w:val="28"/>
          <w:szCs w:val="28"/>
        </w:rPr>
        <w:t>Счетн</w:t>
      </w:r>
      <w:r w:rsidR="003A35F3" w:rsidRPr="000A6D03">
        <w:rPr>
          <w:rFonts w:ascii="Times New Roman" w:hAnsi="Times New Roman" w:cs="Times New Roman"/>
          <w:sz w:val="28"/>
          <w:szCs w:val="28"/>
        </w:rPr>
        <w:t>ой</w:t>
      </w:r>
      <w:r w:rsidR="00102E99" w:rsidRPr="000A6D03">
        <w:rPr>
          <w:rFonts w:ascii="Times New Roman" w:hAnsi="Times New Roman" w:cs="Times New Roman"/>
          <w:sz w:val="28"/>
          <w:szCs w:val="28"/>
        </w:rPr>
        <w:t xml:space="preserve"> палат</w:t>
      </w:r>
      <w:r w:rsidR="003A35F3" w:rsidRPr="000A6D03">
        <w:rPr>
          <w:rFonts w:ascii="Times New Roman" w:hAnsi="Times New Roman" w:cs="Times New Roman"/>
          <w:sz w:val="28"/>
          <w:szCs w:val="28"/>
        </w:rPr>
        <w:t>ой</w:t>
      </w:r>
      <w:r w:rsidR="00102E99" w:rsidRPr="000A6D03">
        <w:rPr>
          <w:rFonts w:ascii="Times New Roman" w:hAnsi="Times New Roman" w:cs="Times New Roman"/>
          <w:sz w:val="28"/>
          <w:szCs w:val="28"/>
        </w:rPr>
        <w:t xml:space="preserve"> отмеч</w:t>
      </w:r>
      <w:r w:rsidR="003A35F3" w:rsidRPr="000A6D03">
        <w:rPr>
          <w:rFonts w:ascii="Times New Roman" w:hAnsi="Times New Roman" w:cs="Times New Roman"/>
          <w:sz w:val="28"/>
          <w:szCs w:val="28"/>
        </w:rPr>
        <w:t>ены</w:t>
      </w:r>
      <w:r w:rsidR="00102E99" w:rsidRPr="000A6D03">
        <w:rPr>
          <w:rFonts w:ascii="Times New Roman" w:hAnsi="Times New Roman" w:cs="Times New Roman"/>
          <w:sz w:val="28"/>
          <w:szCs w:val="28"/>
        </w:rPr>
        <w:t>, во-первых, некорректность наименовани</w:t>
      </w:r>
      <w:r w:rsidR="005E3E2A">
        <w:rPr>
          <w:rFonts w:ascii="Times New Roman" w:hAnsi="Times New Roman" w:cs="Times New Roman"/>
          <w:sz w:val="28"/>
          <w:szCs w:val="28"/>
        </w:rPr>
        <w:t>я</w:t>
      </w:r>
      <w:r w:rsidR="001340B7">
        <w:rPr>
          <w:rFonts w:ascii="Times New Roman" w:hAnsi="Times New Roman" w:cs="Times New Roman"/>
          <w:sz w:val="28"/>
          <w:szCs w:val="28"/>
        </w:rPr>
        <w:t xml:space="preserve"> </w:t>
      </w:r>
      <w:r w:rsidR="005E3E2A">
        <w:rPr>
          <w:rFonts w:ascii="Times New Roman" w:hAnsi="Times New Roman" w:cs="Times New Roman"/>
          <w:sz w:val="28"/>
          <w:szCs w:val="28"/>
        </w:rPr>
        <w:t xml:space="preserve">целевого </w:t>
      </w:r>
      <w:r w:rsidR="001340B7" w:rsidRPr="005E3E2A">
        <w:rPr>
          <w:rFonts w:ascii="Times New Roman" w:hAnsi="Times New Roman" w:cs="Times New Roman"/>
          <w:sz w:val="28"/>
          <w:szCs w:val="28"/>
        </w:rPr>
        <w:t>показателя</w:t>
      </w:r>
      <w:r w:rsidR="00102E99" w:rsidRPr="005E3E2A">
        <w:rPr>
          <w:rFonts w:ascii="Times New Roman" w:hAnsi="Times New Roman" w:cs="Times New Roman"/>
          <w:sz w:val="28"/>
          <w:szCs w:val="28"/>
        </w:rPr>
        <w:t xml:space="preserve"> «Переселение граждан на территории городского округа Верхняя Пышма из аварийного </w:t>
      </w:r>
      <w:r w:rsidR="00102E99" w:rsidRPr="000A6D03">
        <w:rPr>
          <w:rFonts w:ascii="Times New Roman" w:hAnsi="Times New Roman" w:cs="Times New Roman"/>
          <w:sz w:val="28"/>
          <w:szCs w:val="28"/>
        </w:rPr>
        <w:t xml:space="preserve">жилищного фонда» в сочетании с единицей измерения – «квадратный метр», во-вторых, непонятно, к какой площади установлен данный целевой показатель – площади выселенного аварийного </w:t>
      </w:r>
      <w:r w:rsidR="00102E99" w:rsidRPr="000A6D03">
        <w:rPr>
          <w:rFonts w:ascii="Times New Roman" w:hAnsi="Times New Roman" w:cs="Times New Roman"/>
          <w:sz w:val="28"/>
          <w:szCs w:val="28"/>
        </w:rPr>
        <w:lastRenderedPageBreak/>
        <w:t>жилищного фонда или площади, предоставленной гражданам в результате переселения из аварийного жилищного фонда.</w:t>
      </w:r>
      <w:proofErr w:type="gramEnd"/>
    </w:p>
    <w:p w:rsidR="003A35F3" w:rsidRPr="000A6D03" w:rsidRDefault="003A35F3" w:rsidP="00AF37A8">
      <w:pPr>
        <w:autoSpaceDE w:val="0"/>
        <w:autoSpaceDN w:val="0"/>
        <w:adjustRightInd w:val="0"/>
        <w:spacing w:after="0" w:line="240" w:lineRule="auto"/>
        <w:ind w:firstLine="709"/>
        <w:jc w:val="both"/>
        <w:rPr>
          <w:rFonts w:ascii="Times New Roman" w:hAnsi="Times New Roman" w:cs="Times New Roman"/>
          <w:sz w:val="28"/>
          <w:szCs w:val="28"/>
        </w:rPr>
      </w:pPr>
    </w:p>
    <w:p w:rsidR="003A35F3" w:rsidRPr="000A6D03" w:rsidRDefault="003A35F3" w:rsidP="00AF37A8">
      <w:pPr>
        <w:autoSpaceDE w:val="0"/>
        <w:autoSpaceDN w:val="0"/>
        <w:adjustRightInd w:val="0"/>
        <w:spacing w:after="0" w:line="240" w:lineRule="auto"/>
        <w:ind w:firstLine="709"/>
        <w:jc w:val="both"/>
        <w:rPr>
          <w:rFonts w:ascii="Times New Roman" w:hAnsi="Times New Roman" w:cs="Times New Roman"/>
          <w:sz w:val="28"/>
          <w:szCs w:val="28"/>
          <w:u w:val="single"/>
        </w:rPr>
      </w:pPr>
      <w:r w:rsidRPr="000A6D03">
        <w:rPr>
          <w:rFonts w:ascii="Times New Roman" w:hAnsi="Times New Roman" w:cs="Times New Roman"/>
          <w:b/>
          <w:sz w:val="28"/>
          <w:szCs w:val="28"/>
        </w:rPr>
        <w:t>8.4.</w:t>
      </w:r>
      <w:r w:rsidRPr="000A6D03">
        <w:rPr>
          <w:rFonts w:ascii="Times New Roman" w:hAnsi="Times New Roman" w:cs="Times New Roman"/>
          <w:sz w:val="28"/>
          <w:szCs w:val="28"/>
        </w:rPr>
        <w:t xml:space="preserve"> </w:t>
      </w:r>
      <w:r w:rsidRPr="000A6D03">
        <w:rPr>
          <w:rFonts w:ascii="Times New Roman" w:hAnsi="Times New Roman" w:cs="Times New Roman"/>
          <w:sz w:val="28"/>
          <w:szCs w:val="28"/>
          <w:u w:val="single"/>
        </w:rPr>
        <w:t>По программе «Повышение эффективности управления муниципальной собственностью на территории городского округа Верхняя Пышма до 2020 года»:</w:t>
      </w:r>
    </w:p>
    <w:p w:rsidR="003A35F3" w:rsidRPr="000A6D03" w:rsidRDefault="003A35F3" w:rsidP="00AF37A8">
      <w:pPr>
        <w:autoSpaceDE w:val="0"/>
        <w:autoSpaceDN w:val="0"/>
        <w:adjustRightInd w:val="0"/>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 xml:space="preserve">8.4.1. </w:t>
      </w:r>
      <w:proofErr w:type="gramStart"/>
      <w:r w:rsidR="00F40711" w:rsidRPr="000A6D03">
        <w:rPr>
          <w:rFonts w:ascii="Times New Roman" w:hAnsi="Times New Roman" w:cs="Times New Roman"/>
          <w:sz w:val="28"/>
          <w:szCs w:val="28"/>
        </w:rPr>
        <w:t>Для задачи «Осуществление полномочий в сфере распространения наружной рекламы на территории городского округа Верхняя Пышма» приложением №1 «Цели, задачи и целевые показатели реализации муниципальной Программы» установлен только один показатель – «Демонтаж несанкционированных рекламных конструкций», при этом показатель «Количество договоров на установку и эксплуатацию рекламных конструкций» отнесен к выполнению задачи «Увеличение количества земельных участков и объектов муниципальной собственности, вовлеченных в хозяйственный оборот».</w:t>
      </w:r>
      <w:proofErr w:type="gramEnd"/>
    </w:p>
    <w:p w:rsidR="00F40711" w:rsidRPr="000A6D03" w:rsidRDefault="00F40711" w:rsidP="00AF37A8">
      <w:pPr>
        <w:autoSpaceDE w:val="0"/>
        <w:autoSpaceDN w:val="0"/>
        <w:adjustRightInd w:val="0"/>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 xml:space="preserve">8.4.2. Для задачи «Обеспечение полноты и своевременности поступлений в местный бюджет доходов по источникам, закрепленным за Комитетом по управлению имуществом» установлен один показатель - «Доходы местного бюджета от использования и приватизации муниципального имущества и земельных участков». Данный показатель установлен в относительном значении – 100% по всем годам реализации программы. </w:t>
      </w:r>
    </w:p>
    <w:p w:rsidR="00F40711" w:rsidRPr="000A6D03" w:rsidRDefault="00F40711" w:rsidP="00AF37A8">
      <w:pPr>
        <w:autoSpaceDE w:val="0"/>
        <w:autoSpaceDN w:val="0"/>
        <w:adjustRightInd w:val="0"/>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 xml:space="preserve">По мнению </w:t>
      </w:r>
      <w:proofErr w:type="gramStart"/>
      <w:r w:rsidRPr="000A6D03">
        <w:rPr>
          <w:rFonts w:ascii="Times New Roman" w:hAnsi="Times New Roman" w:cs="Times New Roman"/>
          <w:sz w:val="28"/>
          <w:szCs w:val="28"/>
        </w:rPr>
        <w:t>счетной</w:t>
      </w:r>
      <w:proofErr w:type="gramEnd"/>
      <w:r w:rsidRPr="000A6D03">
        <w:rPr>
          <w:rFonts w:ascii="Times New Roman" w:hAnsi="Times New Roman" w:cs="Times New Roman"/>
          <w:sz w:val="28"/>
          <w:szCs w:val="28"/>
        </w:rPr>
        <w:t xml:space="preserve"> палаты, указанный показатель следует установить в абсолютном значении, определив минимальный порог планируемых доходов бюджета на каждый год исходя из базового значения 2013-2014 годов, что в дальнейшем должно становиться основой при принятии бюджета городского округа на очередной финансовый год и плановый период.</w:t>
      </w:r>
    </w:p>
    <w:p w:rsidR="00F40711" w:rsidRPr="000A6D03" w:rsidRDefault="00F40711" w:rsidP="00AF37A8">
      <w:pPr>
        <w:autoSpaceDE w:val="0"/>
        <w:autoSpaceDN w:val="0"/>
        <w:adjustRightInd w:val="0"/>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Для выполнения указанной задачи и достижения соответствующего показателя Приложением №2 «План мероприятий по выполнению муниципальной Программы» предусмотрено только одно мероприятие: «Ведение претензионной деятельности (оплата почтовых отправлений: писем, бандеролей, посылок, телеграмм)», что явно недостаточно и не отражает полного комплекса мероприятий, выполнение которых напрямую связано с решением задачи муниципальной Программы «Обеспечение полноты и своевременности поступлений в местный бюджет доходов по источникам, закрепленным за Комитетом по управлению имуществом».</w:t>
      </w:r>
    </w:p>
    <w:p w:rsidR="00F40711" w:rsidRPr="000A6D03" w:rsidRDefault="00F40711" w:rsidP="00AF37A8">
      <w:pPr>
        <w:autoSpaceDE w:val="0"/>
        <w:autoSpaceDN w:val="0"/>
        <w:adjustRightInd w:val="0"/>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8.4.3. Текстовая часть раздела 1 «Характеристика и анализ текущего состояния сферы социально-экономического развития городского округа Верхняя Пышма» содержит блок информации об имуществе, переданном муниципальным учреждениям, целях управления указанным имуществом и средствах их достижения. Однако установленные проектом муниципальной Программы цели, задачи, целевые показатели и мероприятия никак не отражают направление работы в отношении имущества, переданного муниципальным учреждениям.</w:t>
      </w:r>
    </w:p>
    <w:p w:rsidR="00F40711" w:rsidRPr="000A6D03" w:rsidRDefault="00F40711" w:rsidP="00AF37A8">
      <w:pPr>
        <w:autoSpaceDE w:val="0"/>
        <w:autoSpaceDN w:val="0"/>
        <w:adjustRightInd w:val="0"/>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Аналогично, кроме текстовой части, в муниципальной Программе не нашли отражения направления работы в сфере ежегодной инвентаризации имущества муниципальной казны, информационного и методического обеспечения управления муниципальным имуществом.</w:t>
      </w:r>
    </w:p>
    <w:p w:rsidR="00F40711" w:rsidRPr="000A6D03" w:rsidRDefault="000B36A6" w:rsidP="00AF37A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8.4.4.</w:t>
      </w:r>
      <w:r w:rsidR="00F40711" w:rsidRPr="000A6D03">
        <w:rPr>
          <w:rFonts w:ascii="Times New Roman" w:hAnsi="Times New Roman" w:cs="Times New Roman"/>
          <w:sz w:val="28"/>
          <w:szCs w:val="28"/>
        </w:rPr>
        <w:t xml:space="preserve">Направление работы с муниципальными унитарными предприятиями определено одной задачей – «Сокращение количества унитарных предприятий с долей городского округа Верхняя Пышма в уставном капитале» и, </w:t>
      </w:r>
      <w:r w:rsidR="00F40711" w:rsidRPr="000A6D03">
        <w:rPr>
          <w:rFonts w:ascii="Times New Roman" w:hAnsi="Times New Roman" w:cs="Times New Roman"/>
          <w:sz w:val="28"/>
          <w:szCs w:val="28"/>
        </w:rPr>
        <w:lastRenderedPageBreak/>
        <w:t xml:space="preserve">соответственно, только одним показателем – «Количество муниципальных унитарных предприятий», составляющее 7 единиц в 2015 году и 3 единицы в период 2016-2020 годы. </w:t>
      </w:r>
    </w:p>
    <w:p w:rsidR="00F40711" w:rsidRPr="000A6D03" w:rsidRDefault="00F40711" w:rsidP="00AF37A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A6D03">
        <w:rPr>
          <w:rFonts w:ascii="Times New Roman" w:hAnsi="Times New Roman" w:cs="Times New Roman"/>
          <w:sz w:val="28"/>
          <w:szCs w:val="28"/>
        </w:rPr>
        <w:t>Счетная палата отмечает, что текстовая часть раздела 1 «Характеристика и анализ текущего состояния сферы социально-экономического развития городского округа Верхняя Пышма» во-первых, не содержит конкретного обоснования  снижения количества предприятий с 7 до 3 единиц, во-вторых, в текстовой части обозначены средства достижения целей управления имуществом муниципальных унитарных предприятий (направления работы с действующими муниципальными унитарными предприятиями), не нашедшие отражения в иных разделах (приложениях</w:t>
      </w:r>
      <w:proofErr w:type="gramEnd"/>
      <w:r w:rsidRPr="000A6D03">
        <w:rPr>
          <w:rFonts w:ascii="Times New Roman" w:hAnsi="Times New Roman" w:cs="Times New Roman"/>
          <w:sz w:val="28"/>
          <w:szCs w:val="28"/>
        </w:rPr>
        <w:t>) муниципальной Программы.</w:t>
      </w:r>
    </w:p>
    <w:p w:rsidR="00F40711" w:rsidRPr="000A6D03" w:rsidRDefault="000B36A6" w:rsidP="00AF37A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8.4.5</w:t>
      </w:r>
      <w:r w:rsidR="00F40711" w:rsidRPr="000A6D03">
        <w:rPr>
          <w:rFonts w:ascii="Times New Roman" w:hAnsi="Times New Roman" w:cs="Times New Roman"/>
          <w:sz w:val="28"/>
          <w:szCs w:val="28"/>
        </w:rPr>
        <w:t xml:space="preserve">. </w:t>
      </w:r>
      <w:proofErr w:type="gramStart"/>
      <w:r w:rsidR="00F40711" w:rsidRPr="000A6D03">
        <w:rPr>
          <w:rFonts w:ascii="Times New Roman" w:hAnsi="Times New Roman" w:cs="Times New Roman"/>
          <w:sz w:val="28"/>
          <w:szCs w:val="28"/>
        </w:rPr>
        <w:t xml:space="preserve">По результатам экспертизы счетная палата в целом отмечает несистемность изложения раздела 1 «Характеристика и анализ текущего состояния сферы социально-экономического развития городского округа Верхняя Пышма» проекта муниципальной </w:t>
      </w:r>
      <w:r w:rsidR="001A7FAC" w:rsidRPr="000A6D03">
        <w:rPr>
          <w:rFonts w:ascii="Times New Roman" w:hAnsi="Times New Roman" w:cs="Times New Roman"/>
          <w:sz w:val="28"/>
          <w:szCs w:val="28"/>
        </w:rPr>
        <w:t>п</w:t>
      </w:r>
      <w:r w:rsidR="00F40711" w:rsidRPr="000A6D03">
        <w:rPr>
          <w:rFonts w:ascii="Times New Roman" w:hAnsi="Times New Roman" w:cs="Times New Roman"/>
          <w:sz w:val="28"/>
          <w:szCs w:val="28"/>
        </w:rPr>
        <w:t>рограммы</w:t>
      </w:r>
      <w:r w:rsidR="001A7FAC" w:rsidRPr="000A6D03">
        <w:rPr>
          <w:rFonts w:ascii="Times New Roman" w:hAnsi="Times New Roman" w:cs="Times New Roman"/>
          <w:sz w:val="28"/>
          <w:szCs w:val="28"/>
        </w:rPr>
        <w:t xml:space="preserve"> «Повышение эффективности управления муниципальной собственностью на территории городского округа Верхняя Пышма до 2020 года»</w:t>
      </w:r>
      <w:r w:rsidR="00F40711" w:rsidRPr="000A6D03">
        <w:rPr>
          <w:rFonts w:ascii="Times New Roman" w:hAnsi="Times New Roman" w:cs="Times New Roman"/>
          <w:sz w:val="28"/>
          <w:szCs w:val="28"/>
        </w:rPr>
        <w:t>, в том числе в корреспонденции с Приложением №1 к Программе «Цели, задачи и целевые показатели реализации муниципальной программы».</w:t>
      </w:r>
      <w:proofErr w:type="gramEnd"/>
    </w:p>
    <w:p w:rsidR="003A35F3" w:rsidRPr="000A6D03" w:rsidRDefault="003A35F3" w:rsidP="00AF37A8">
      <w:pPr>
        <w:autoSpaceDE w:val="0"/>
        <w:autoSpaceDN w:val="0"/>
        <w:adjustRightInd w:val="0"/>
        <w:spacing w:after="0" w:line="240" w:lineRule="auto"/>
        <w:ind w:firstLine="709"/>
        <w:jc w:val="both"/>
        <w:rPr>
          <w:rFonts w:ascii="Times New Roman" w:hAnsi="Times New Roman" w:cs="Times New Roman"/>
          <w:sz w:val="28"/>
          <w:szCs w:val="28"/>
        </w:rPr>
      </w:pPr>
    </w:p>
    <w:p w:rsidR="003A35F3" w:rsidRPr="000A6D03" w:rsidRDefault="001A7FAC" w:rsidP="00AF37A8">
      <w:pPr>
        <w:autoSpaceDE w:val="0"/>
        <w:autoSpaceDN w:val="0"/>
        <w:adjustRightInd w:val="0"/>
        <w:spacing w:after="0" w:line="240" w:lineRule="auto"/>
        <w:ind w:firstLine="709"/>
        <w:jc w:val="both"/>
        <w:rPr>
          <w:rFonts w:ascii="Times New Roman" w:hAnsi="Times New Roman" w:cs="Times New Roman"/>
          <w:sz w:val="28"/>
          <w:szCs w:val="28"/>
          <w:u w:val="single"/>
        </w:rPr>
      </w:pPr>
      <w:r w:rsidRPr="000A6D03">
        <w:rPr>
          <w:rFonts w:ascii="Times New Roman" w:hAnsi="Times New Roman" w:cs="Times New Roman"/>
          <w:b/>
          <w:sz w:val="28"/>
          <w:szCs w:val="28"/>
        </w:rPr>
        <w:t>8.5.</w:t>
      </w:r>
      <w:r w:rsidRPr="000A6D03">
        <w:rPr>
          <w:rFonts w:ascii="Times New Roman" w:hAnsi="Times New Roman" w:cs="Times New Roman"/>
          <w:sz w:val="28"/>
          <w:szCs w:val="28"/>
        </w:rPr>
        <w:t xml:space="preserve"> </w:t>
      </w:r>
      <w:r w:rsidRPr="000A6D03">
        <w:rPr>
          <w:rFonts w:ascii="Times New Roman" w:hAnsi="Times New Roman" w:cs="Times New Roman"/>
          <w:sz w:val="28"/>
          <w:szCs w:val="28"/>
          <w:u w:val="single"/>
        </w:rPr>
        <w:t>«Развитие основных направлений социальной политики на территории городского округа Верхняя Пышма до 2020 года»:</w:t>
      </w:r>
    </w:p>
    <w:p w:rsidR="001A7FAC" w:rsidRPr="000A6D03" w:rsidRDefault="001A7FAC" w:rsidP="00AF37A8">
      <w:pPr>
        <w:autoSpaceDE w:val="0"/>
        <w:autoSpaceDN w:val="0"/>
        <w:adjustRightInd w:val="0"/>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8.5.1. В приложении № 2 «План мероприятий по выполнению муниципальной Программы» определены мероприятия с объемом расходов 0,0 рублей по подпрограмме 4 «Доступная среда на территории городского округа Верхняя Пышма до 2020 года»:</w:t>
      </w:r>
    </w:p>
    <w:p w:rsidR="001A7FAC" w:rsidRPr="000A6D03" w:rsidRDefault="001A7FAC" w:rsidP="00AF37A8">
      <w:pPr>
        <w:autoSpaceDE w:val="0"/>
        <w:autoSpaceDN w:val="0"/>
        <w:adjustRightInd w:val="0"/>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 xml:space="preserve">- «Организация и проведение паспортизации объектов социальной инфраструктуры, находящихся в муниципальной собственности»; </w:t>
      </w:r>
    </w:p>
    <w:p w:rsidR="001A7FAC" w:rsidRPr="000A6D03" w:rsidRDefault="001A7FAC" w:rsidP="00AF37A8">
      <w:pPr>
        <w:autoSpaceDE w:val="0"/>
        <w:autoSpaceDN w:val="0"/>
        <w:adjustRightInd w:val="0"/>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 «Трансляция социальной рекламы по вопросам формирования доступной среды для инвалидов и иных маломобильных групп населения, в том числе информационных материалов Министерства труда и социальной защиты Российской Федерации на телевидении городского округа Верхняя Пышма.</w:t>
      </w:r>
    </w:p>
    <w:p w:rsidR="001A7FAC" w:rsidRPr="000A6D03" w:rsidRDefault="001A7FAC" w:rsidP="00AF37A8">
      <w:pPr>
        <w:autoSpaceDE w:val="0"/>
        <w:autoSpaceDN w:val="0"/>
        <w:adjustRightInd w:val="0"/>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 xml:space="preserve">По мнению </w:t>
      </w:r>
      <w:proofErr w:type="gramStart"/>
      <w:r w:rsidRPr="000A6D03">
        <w:rPr>
          <w:rFonts w:ascii="Times New Roman" w:hAnsi="Times New Roman" w:cs="Times New Roman"/>
          <w:sz w:val="28"/>
          <w:szCs w:val="28"/>
        </w:rPr>
        <w:t>счетной</w:t>
      </w:r>
      <w:proofErr w:type="gramEnd"/>
      <w:r w:rsidRPr="000A6D03">
        <w:rPr>
          <w:rFonts w:ascii="Times New Roman" w:hAnsi="Times New Roman" w:cs="Times New Roman"/>
          <w:sz w:val="28"/>
          <w:szCs w:val="28"/>
        </w:rPr>
        <w:t xml:space="preserve"> палаты, выполнение данных мероприятий и, соответственно, достижение целевых показателей, в предложенной редакции невозможно.</w:t>
      </w:r>
    </w:p>
    <w:p w:rsidR="00102E99" w:rsidRPr="000A6D03" w:rsidRDefault="001A7FAC" w:rsidP="00AF37A8">
      <w:pPr>
        <w:autoSpaceDE w:val="0"/>
        <w:autoSpaceDN w:val="0"/>
        <w:adjustRightInd w:val="0"/>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8.5.2. Счетная палата полагает неправомерным включение в план мероприятий подпрограммы «Профилактика инфекционных заболеваний в городском округе Верхняя Пышма до 2020 года»  проведение профилактических прививок, включенных в Национальный календ</w:t>
      </w:r>
      <w:r w:rsidR="00D30AFB" w:rsidRPr="000A6D03">
        <w:rPr>
          <w:rFonts w:ascii="Times New Roman" w:hAnsi="Times New Roman" w:cs="Times New Roman"/>
          <w:sz w:val="28"/>
          <w:szCs w:val="28"/>
        </w:rPr>
        <w:t>арь профилактических прививок по следующим основаниям.</w:t>
      </w:r>
    </w:p>
    <w:p w:rsidR="00D30AFB" w:rsidRPr="000A6D03" w:rsidRDefault="00D30AFB" w:rsidP="007A3126">
      <w:pPr>
        <w:autoSpaceDE w:val="0"/>
        <w:autoSpaceDN w:val="0"/>
        <w:adjustRightInd w:val="0"/>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Статьей 6 Федерального закона от 17.09.1998 №157-ФЗ «Об иммунопрофилактике инфекционных болезней» определено, что финансовое обеспечение противоэпидемических мероприятий, осуществляемых в целях предупреждения, ограничения распространения и ликвидации инфекционных болезней, а также проведение профилактических прививок, включенных в Национальный календарь профилактических прививок, является расходным обязательством Российской Федерации.</w:t>
      </w:r>
      <w:r w:rsidR="007A3126" w:rsidRPr="000A6D03">
        <w:rPr>
          <w:rFonts w:ascii="Times New Roman" w:hAnsi="Times New Roman" w:cs="Times New Roman"/>
          <w:sz w:val="28"/>
          <w:szCs w:val="28"/>
        </w:rPr>
        <w:t xml:space="preserve"> </w:t>
      </w:r>
      <w:r w:rsidRPr="000A6D03">
        <w:rPr>
          <w:rFonts w:ascii="Times New Roman" w:hAnsi="Times New Roman" w:cs="Times New Roman"/>
          <w:sz w:val="28"/>
          <w:szCs w:val="28"/>
        </w:rPr>
        <w:t xml:space="preserve">При этом органы государственной власти </w:t>
      </w:r>
      <w:r w:rsidRPr="000A6D03">
        <w:rPr>
          <w:rFonts w:ascii="Times New Roman" w:hAnsi="Times New Roman" w:cs="Times New Roman"/>
          <w:sz w:val="28"/>
          <w:szCs w:val="28"/>
        </w:rPr>
        <w:lastRenderedPageBreak/>
        <w:t>субъектов Российской Федерации устанавливают расходные обязательства субъектов Российской Федерации по реализации мер в целях предупреждения, ограничения распространения и ликвидации инфекционных болезней на территории субъекта Российской Федерации в пределах своих полномочий.</w:t>
      </w:r>
    </w:p>
    <w:p w:rsidR="001128EB" w:rsidRPr="000A6D03" w:rsidRDefault="001128EB" w:rsidP="007A3126">
      <w:pPr>
        <w:autoSpaceDE w:val="0"/>
        <w:autoSpaceDN w:val="0"/>
        <w:adjustRightInd w:val="0"/>
        <w:spacing w:after="0" w:line="240" w:lineRule="auto"/>
        <w:ind w:firstLine="709"/>
        <w:jc w:val="both"/>
        <w:rPr>
          <w:rFonts w:ascii="Times New Roman" w:hAnsi="Times New Roman" w:cs="Times New Roman"/>
          <w:sz w:val="28"/>
          <w:szCs w:val="28"/>
        </w:rPr>
      </w:pPr>
    </w:p>
    <w:p w:rsidR="00CA4662" w:rsidRPr="000A6D03" w:rsidRDefault="00CA4662" w:rsidP="00CA4662">
      <w:pPr>
        <w:spacing w:after="0" w:line="240" w:lineRule="auto"/>
        <w:ind w:firstLine="709"/>
        <w:jc w:val="both"/>
        <w:rPr>
          <w:rFonts w:ascii="Times New Roman" w:hAnsi="Times New Roman" w:cs="Times New Roman"/>
          <w:sz w:val="28"/>
          <w:szCs w:val="28"/>
          <w:u w:val="single"/>
        </w:rPr>
      </w:pPr>
      <w:r w:rsidRPr="000A6D03">
        <w:rPr>
          <w:rFonts w:ascii="Times New Roman" w:hAnsi="Times New Roman" w:cs="Times New Roman"/>
          <w:sz w:val="28"/>
          <w:szCs w:val="28"/>
          <w:u w:val="single"/>
        </w:rPr>
        <w:t>В целом по результатам экспертизы проектов муниципальных программ можно сделать следующие выводы.</w:t>
      </w:r>
    </w:p>
    <w:p w:rsidR="00534E35" w:rsidRPr="000A6D03" w:rsidRDefault="00CA4662" w:rsidP="00AF37A8">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1.</w:t>
      </w:r>
      <w:r w:rsidRPr="000A6D03">
        <w:t xml:space="preserve"> </w:t>
      </w:r>
      <w:r w:rsidRPr="000A6D03">
        <w:rPr>
          <w:rFonts w:ascii="Times New Roman" w:hAnsi="Times New Roman" w:cs="Times New Roman"/>
          <w:sz w:val="28"/>
          <w:szCs w:val="28"/>
        </w:rPr>
        <w:t>Цели и задачи мероприятий, целевые показатели муниципальных программ не в полной мере увязаны со стратегическими приоритетами развития</w:t>
      </w:r>
      <w:r w:rsidRPr="000A6D03">
        <w:t xml:space="preserve"> </w:t>
      </w:r>
      <w:r w:rsidRPr="000A6D03">
        <w:rPr>
          <w:rFonts w:ascii="Times New Roman" w:hAnsi="Times New Roman" w:cs="Times New Roman"/>
          <w:sz w:val="28"/>
          <w:szCs w:val="28"/>
        </w:rPr>
        <w:t>в сфере их реализации, которые установлены в документах стратегического планирования.</w:t>
      </w:r>
    </w:p>
    <w:p w:rsidR="00CA4662" w:rsidRPr="000A6D03" w:rsidRDefault="00CA4662" w:rsidP="00AF37A8">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2. Экспертиза показала, что процедура идентификации рисков реализации муниципальных программ не проведена, количественные и качественные оценки рисков отсутствуют.</w:t>
      </w:r>
    </w:p>
    <w:p w:rsidR="00CA4662" w:rsidRPr="000A6D03" w:rsidRDefault="00CA4662" w:rsidP="00AF37A8">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 xml:space="preserve">3. </w:t>
      </w:r>
      <w:r w:rsidR="00882681" w:rsidRPr="000A6D03">
        <w:rPr>
          <w:rFonts w:ascii="Times New Roman" w:hAnsi="Times New Roman" w:cs="Times New Roman"/>
          <w:sz w:val="28"/>
          <w:szCs w:val="28"/>
        </w:rPr>
        <w:t xml:space="preserve">В проектах муниципальных программ отсутствуют разделы, которые содержат информацию о взаимосвязи со смежными муниципальными программами. </w:t>
      </w:r>
    </w:p>
    <w:p w:rsidR="00882681" w:rsidRPr="000A6D03" w:rsidRDefault="00FC6C79" w:rsidP="008826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Как указывалось</w:t>
      </w:r>
      <w:r w:rsidR="00882681" w:rsidRPr="000A6D03">
        <w:rPr>
          <w:rFonts w:ascii="Times New Roman" w:hAnsi="Times New Roman" w:cs="Times New Roman"/>
          <w:sz w:val="28"/>
          <w:szCs w:val="28"/>
        </w:rPr>
        <w:t xml:space="preserve"> выше, наиболее яркий пример в данном случае - отсутствие единого комплекса мероприятий  муниципальных программ в сфере жилищно-коммунального хозяйства. </w:t>
      </w:r>
      <w:proofErr w:type="gramStart"/>
      <w:r w:rsidR="00882681" w:rsidRPr="000A6D03">
        <w:rPr>
          <w:rFonts w:ascii="Times New Roman" w:hAnsi="Times New Roman" w:cs="Times New Roman"/>
          <w:sz w:val="28"/>
          <w:szCs w:val="28"/>
        </w:rPr>
        <w:t>Исходя из представленных проектов муниципальных программ установлена</w:t>
      </w:r>
      <w:proofErr w:type="gramEnd"/>
      <w:r w:rsidR="00882681" w:rsidRPr="000A6D03">
        <w:rPr>
          <w:rFonts w:ascii="Times New Roman" w:hAnsi="Times New Roman" w:cs="Times New Roman"/>
          <w:sz w:val="28"/>
          <w:szCs w:val="28"/>
        </w:rPr>
        <w:t xml:space="preserve"> разрозненность мероприятий в указанной сфере, в том числе по направлению энергосбережения и повышения энергетической эффективности.</w:t>
      </w:r>
    </w:p>
    <w:p w:rsidR="001128EB" w:rsidRPr="000A6D03" w:rsidRDefault="00882681" w:rsidP="00882681">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Таким образом, п</w:t>
      </w:r>
      <w:r w:rsidR="001128EB" w:rsidRPr="000A6D03">
        <w:rPr>
          <w:rFonts w:ascii="Times New Roman" w:hAnsi="Times New Roman" w:cs="Times New Roman"/>
          <w:sz w:val="28"/>
          <w:szCs w:val="28"/>
        </w:rPr>
        <w:t xml:space="preserve">олноценная система программ, позволяющая с помощью комплекса взаимосвязанных мероприятий достигать поставленные цели и решать намеченные стратегические задачи социально-экономического развития </w:t>
      </w:r>
      <w:r w:rsidR="002E7922" w:rsidRPr="000A6D03">
        <w:rPr>
          <w:rFonts w:ascii="Times New Roman" w:hAnsi="Times New Roman" w:cs="Times New Roman"/>
          <w:sz w:val="28"/>
          <w:szCs w:val="28"/>
        </w:rPr>
        <w:t>городского округа</w:t>
      </w:r>
      <w:r w:rsidR="001128EB" w:rsidRPr="000A6D03">
        <w:rPr>
          <w:rFonts w:ascii="Times New Roman" w:hAnsi="Times New Roman" w:cs="Times New Roman"/>
          <w:sz w:val="28"/>
          <w:szCs w:val="28"/>
        </w:rPr>
        <w:t>, не сформирована.</w:t>
      </w:r>
    </w:p>
    <w:p w:rsidR="002E7922" w:rsidRPr="000A6D03" w:rsidRDefault="002E7922" w:rsidP="00882681">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 xml:space="preserve">4. Некоторые цели муниципальных программ неконкретны, содержат нечеткие формулировки, допускающие произвольное толкование, что </w:t>
      </w:r>
      <w:r w:rsidR="00AE7D8A" w:rsidRPr="000A6D03">
        <w:rPr>
          <w:rFonts w:ascii="Times New Roman" w:hAnsi="Times New Roman" w:cs="Times New Roman"/>
          <w:sz w:val="28"/>
          <w:szCs w:val="28"/>
        </w:rPr>
        <w:t>в последующем не позволит провести оценку их достижения.</w:t>
      </w:r>
    </w:p>
    <w:p w:rsidR="00AE7D8A" w:rsidRPr="000A6D03" w:rsidRDefault="00AE7D8A" w:rsidP="00882681">
      <w:pPr>
        <w:spacing w:after="0" w:line="240" w:lineRule="auto"/>
        <w:ind w:firstLine="709"/>
        <w:jc w:val="both"/>
        <w:rPr>
          <w:rFonts w:ascii="Times New Roman" w:hAnsi="Times New Roman" w:cs="Times New Roman"/>
          <w:sz w:val="28"/>
          <w:szCs w:val="28"/>
        </w:rPr>
      </w:pPr>
      <w:proofErr w:type="gramStart"/>
      <w:r w:rsidRPr="000A6D03">
        <w:rPr>
          <w:rFonts w:ascii="Times New Roman" w:hAnsi="Times New Roman" w:cs="Times New Roman"/>
          <w:sz w:val="28"/>
          <w:szCs w:val="28"/>
        </w:rPr>
        <w:t>Так, к примеру, в муниципальной программе «Совершенствование социально-экономической политики на территории городского округа Верхняя Пышма до 2020 года»</w:t>
      </w:r>
      <w:r w:rsidRPr="000A6D03">
        <w:t xml:space="preserve"> </w:t>
      </w:r>
      <w:r w:rsidRPr="000A6D03">
        <w:rPr>
          <w:rFonts w:ascii="Times New Roman" w:hAnsi="Times New Roman" w:cs="Times New Roman"/>
          <w:sz w:val="28"/>
          <w:szCs w:val="28"/>
        </w:rPr>
        <w:t xml:space="preserve">содержащиеся в формулировках целей понятия  «современная информационная и телекоммуникационная структура, обеспечение высокого уровня ее доступности для предоставления на ее основе качественных муниципальных услуг», «создание благоприятных условий проживания населения» </w:t>
      </w:r>
      <w:r w:rsidRPr="000A6D03">
        <w:t xml:space="preserve"> </w:t>
      </w:r>
      <w:r w:rsidRPr="000A6D03">
        <w:rPr>
          <w:rFonts w:ascii="Times New Roman" w:hAnsi="Times New Roman" w:cs="Times New Roman"/>
          <w:sz w:val="28"/>
          <w:szCs w:val="28"/>
        </w:rPr>
        <w:t>требуют дополнительного уточнения, так как в предложенной редакции проверить достижение целей указанной программы</w:t>
      </w:r>
      <w:r w:rsidRPr="000A6D03">
        <w:t xml:space="preserve"> </w:t>
      </w:r>
      <w:r w:rsidRPr="000A6D03">
        <w:rPr>
          <w:rFonts w:ascii="Times New Roman" w:hAnsi="Times New Roman" w:cs="Times New Roman"/>
          <w:sz w:val="28"/>
          <w:szCs w:val="28"/>
        </w:rPr>
        <w:t>не</w:t>
      </w:r>
      <w:proofErr w:type="gramEnd"/>
      <w:r w:rsidRPr="000A6D03">
        <w:rPr>
          <w:rFonts w:ascii="Times New Roman" w:hAnsi="Times New Roman" w:cs="Times New Roman"/>
          <w:sz w:val="28"/>
          <w:szCs w:val="28"/>
        </w:rPr>
        <w:t xml:space="preserve"> представляется возможным.</w:t>
      </w:r>
    </w:p>
    <w:p w:rsidR="000A6D03" w:rsidRDefault="000A6D03" w:rsidP="000A6D03">
      <w:pPr>
        <w:spacing w:after="0" w:line="240" w:lineRule="auto"/>
        <w:ind w:firstLine="709"/>
        <w:jc w:val="both"/>
        <w:rPr>
          <w:rFonts w:ascii="Times New Roman" w:hAnsi="Times New Roman" w:cs="Times New Roman"/>
          <w:sz w:val="28"/>
          <w:szCs w:val="28"/>
        </w:rPr>
      </w:pPr>
      <w:r w:rsidRPr="000A6D03">
        <w:rPr>
          <w:rFonts w:ascii="Times New Roman" w:hAnsi="Times New Roman" w:cs="Times New Roman"/>
          <w:sz w:val="28"/>
          <w:szCs w:val="28"/>
        </w:rPr>
        <w:t>5</w:t>
      </w:r>
      <w:r w:rsidR="002E7922" w:rsidRPr="000A6D03">
        <w:rPr>
          <w:rFonts w:ascii="Times New Roman" w:hAnsi="Times New Roman" w:cs="Times New Roman"/>
          <w:sz w:val="28"/>
          <w:szCs w:val="28"/>
        </w:rPr>
        <w:t xml:space="preserve">. По ряду муниципальных программ </w:t>
      </w:r>
      <w:r w:rsidR="001128EB" w:rsidRPr="000A6D03">
        <w:rPr>
          <w:rFonts w:ascii="Times New Roman" w:hAnsi="Times New Roman" w:cs="Times New Roman"/>
          <w:sz w:val="28"/>
          <w:szCs w:val="28"/>
        </w:rPr>
        <w:t xml:space="preserve">состав </w:t>
      </w:r>
      <w:r w:rsidR="002E7922" w:rsidRPr="000A6D03">
        <w:rPr>
          <w:rFonts w:ascii="Times New Roman" w:hAnsi="Times New Roman" w:cs="Times New Roman"/>
          <w:sz w:val="28"/>
          <w:szCs w:val="28"/>
        </w:rPr>
        <w:t xml:space="preserve">целевых </w:t>
      </w:r>
      <w:r w:rsidR="001128EB" w:rsidRPr="000A6D03">
        <w:rPr>
          <w:rFonts w:ascii="Times New Roman" w:hAnsi="Times New Roman" w:cs="Times New Roman"/>
          <w:sz w:val="28"/>
          <w:szCs w:val="28"/>
        </w:rPr>
        <w:t xml:space="preserve"> показателей</w:t>
      </w:r>
      <w:r w:rsidR="002E7922" w:rsidRPr="000A6D03">
        <w:rPr>
          <w:rFonts w:ascii="Times New Roman" w:hAnsi="Times New Roman" w:cs="Times New Roman"/>
          <w:sz w:val="28"/>
          <w:szCs w:val="28"/>
        </w:rPr>
        <w:t xml:space="preserve"> недостаточен</w:t>
      </w:r>
      <w:r w:rsidR="001128EB" w:rsidRPr="000A6D03">
        <w:rPr>
          <w:rFonts w:ascii="Times New Roman" w:hAnsi="Times New Roman" w:cs="Times New Roman"/>
          <w:sz w:val="28"/>
          <w:szCs w:val="28"/>
        </w:rPr>
        <w:t xml:space="preserve">, </w:t>
      </w:r>
      <w:r w:rsidR="002E7922" w:rsidRPr="000A6D03">
        <w:rPr>
          <w:rFonts w:ascii="Times New Roman" w:hAnsi="Times New Roman" w:cs="Times New Roman"/>
          <w:sz w:val="28"/>
          <w:szCs w:val="28"/>
        </w:rPr>
        <w:t>некорректен, значения отдельных целевых показателей вызывают сомнения в реалистичности их достижения.</w:t>
      </w:r>
    </w:p>
    <w:p w:rsidR="00563139" w:rsidRPr="000A6D03" w:rsidRDefault="000A6D03" w:rsidP="000A6D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563139" w:rsidRPr="000A6D03">
        <w:rPr>
          <w:rFonts w:ascii="Times New Roman" w:hAnsi="Times New Roman" w:cs="Times New Roman"/>
          <w:sz w:val="28"/>
          <w:szCs w:val="28"/>
        </w:rPr>
        <w:t xml:space="preserve">При </w:t>
      </w:r>
      <w:r w:rsidRPr="000A6D03">
        <w:rPr>
          <w:rFonts w:ascii="Times New Roman" w:hAnsi="Times New Roman" w:cs="Times New Roman"/>
          <w:sz w:val="28"/>
          <w:szCs w:val="28"/>
        </w:rPr>
        <w:t>разработке</w:t>
      </w:r>
      <w:r w:rsidR="00563139" w:rsidRPr="000A6D03">
        <w:rPr>
          <w:rFonts w:ascii="Times New Roman" w:hAnsi="Times New Roman" w:cs="Times New Roman"/>
          <w:sz w:val="28"/>
          <w:szCs w:val="28"/>
        </w:rPr>
        <w:t xml:space="preserve"> муниципальных программ </w:t>
      </w:r>
      <w:r w:rsidRPr="000A6D03">
        <w:rPr>
          <w:rFonts w:ascii="Times New Roman" w:hAnsi="Times New Roman" w:cs="Times New Roman"/>
          <w:sz w:val="28"/>
          <w:szCs w:val="28"/>
        </w:rPr>
        <w:t xml:space="preserve">следовало </w:t>
      </w:r>
      <w:r w:rsidR="00563139" w:rsidRPr="000A6D03">
        <w:rPr>
          <w:rFonts w:ascii="Times New Roman" w:hAnsi="Times New Roman" w:cs="Times New Roman"/>
          <w:sz w:val="28"/>
          <w:szCs w:val="28"/>
        </w:rPr>
        <w:t>особое вним</w:t>
      </w:r>
      <w:r w:rsidR="00FC6C79">
        <w:rPr>
          <w:rFonts w:ascii="Times New Roman" w:hAnsi="Times New Roman" w:cs="Times New Roman"/>
          <w:sz w:val="28"/>
          <w:szCs w:val="28"/>
        </w:rPr>
        <w:t xml:space="preserve">ание обращать на более детальное и четкое </w:t>
      </w:r>
      <w:bookmarkStart w:id="0" w:name="_GoBack"/>
      <w:bookmarkEnd w:id="0"/>
      <w:r w:rsidR="00FC6C79">
        <w:rPr>
          <w:rFonts w:ascii="Times New Roman" w:hAnsi="Times New Roman" w:cs="Times New Roman"/>
          <w:sz w:val="28"/>
          <w:szCs w:val="28"/>
        </w:rPr>
        <w:t>выстраивание цепочки «Ц</w:t>
      </w:r>
      <w:r w:rsidRPr="000A6D03">
        <w:rPr>
          <w:rFonts w:ascii="Times New Roman" w:hAnsi="Times New Roman" w:cs="Times New Roman"/>
          <w:sz w:val="28"/>
          <w:szCs w:val="28"/>
        </w:rPr>
        <w:t>ел</w:t>
      </w:r>
      <w:r w:rsidR="00FC6C79">
        <w:rPr>
          <w:rFonts w:ascii="Times New Roman" w:hAnsi="Times New Roman" w:cs="Times New Roman"/>
          <w:sz w:val="28"/>
          <w:szCs w:val="28"/>
        </w:rPr>
        <w:t>ь –</w:t>
      </w:r>
      <w:r w:rsidRPr="000A6D03">
        <w:rPr>
          <w:rFonts w:ascii="Times New Roman" w:hAnsi="Times New Roman" w:cs="Times New Roman"/>
          <w:sz w:val="28"/>
          <w:szCs w:val="28"/>
        </w:rPr>
        <w:t xml:space="preserve"> </w:t>
      </w:r>
      <w:r w:rsidR="00FC6C79">
        <w:rPr>
          <w:rFonts w:ascii="Times New Roman" w:hAnsi="Times New Roman" w:cs="Times New Roman"/>
          <w:sz w:val="28"/>
          <w:szCs w:val="28"/>
        </w:rPr>
        <w:t>З</w:t>
      </w:r>
      <w:r w:rsidRPr="000A6D03">
        <w:rPr>
          <w:rFonts w:ascii="Times New Roman" w:hAnsi="Times New Roman" w:cs="Times New Roman"/>
          <w:sz w:val="28"/>
          <w:szCs w:val="28"/>
        </w:rPr>
        <w:t>адач</w:t>
      </w:r>
      <w:r w:rsidR="00FC6C79">
        <w:rPr>
          <w:rFonts w:ascii="Times New Roman" w:hAnsi="Times New Roman" w:cs="Times New Roman"/>
          <w:sz w:val="28"/>
          <w:szCs w:val="28"/>
        </w:rPr>
        <w:t>а –</w:t>
      </w:r>
      <w:r>
        <w:rPr>
          <w:rFonts w:ascii="Times New Roman" w:hAnsi="Times New Roman" w:cs="Times New Roman"/>
          <w:sz w:val="28"/>
          <w:szCs w:val="28"/>
        </w:rPr>
        <w:t xml:space="preserve"> </w:t>
      </w:r>
      <w:r w:rsidR="00FC6C79">
        <w:rPr>
          <w:rFonts w:ascii="Times New Roman" w:hAnsi="Times New Roman" w:cs="Times New Roman"/>
          <w:sz w:val="28"/>
          <w:szCs w:val="28"/>
        </w:rPr>
        <w:t xml:space="preserve">Целевой </w:t>
      </w:r>
      <w:r>
        <w:rPr>
          <w:rFonts w:ascii="Times New Roman" w:hAnsi="Times New Roman" w:cs="Times New Roman"/>
          <w:sz w:val="28"/>
          <w:szCs w:val="28"/>
        </w:rPr>
        <w:t>показател</w:t>
      </w:r>
      <w:r w:rsidR="00FC6C79">
        <w:rPr>
          <w:rFonts w:ascii="Times New Roman" w:hAnsi="Times New Roman" w:cs="Times New Roman"/>
          <w:sz w:val="28"/>
          <w:szCs w:val="28"/>
        </w:rPr>
        <w:t>ь - Мероприятие</w:t>
      </w:r>
      <w:r w:rsidRPr="000A6D03">
        <w:rPr>
          <w:rFonts w:ascii="Times New Roman" w:hAnsi="Times New Roman" w:cs="Times New Roman"/>
          <w:sz w:val="28"/>
          <w:szCs w:val="28"/>
        </w:rPr>
        <w:t xml:space="preserve"> программ</w:t>
      </w:r>
      <w:r w:rsidR="00FC6C79">
        <w:rPr>
          <w:rFonts w:ascii="Times New Roman" w:hAnsi="Times New Roman" w:cs="Times New Roman"/>
          <w:sz w:val="28"/>
          <w:szCs w:val="28"/>
        </w:rPr>
        <w:t>ы»</w:t>
      </w:r>
      <w:r w:rsidRPr="000A6D03">
        <w:rPr>
          <w:rFonts w:ascii="Times New Roman" w:hAnsi="Times New Roman" w:cs="Times New Roman"/>
          <w:sz w:val="28"/>
          <w:szCs w:val="28"/>
        </w:rPr>
        <w:t xml:space="preserve">, </w:t>
      </w:r>
      <w:r w:rsidR="00563139" w:rsidRPr="000A6D03">
        <w:rPr>
          <w:rFonts w:ascii="Times New Roman" w:hAnsi="Times New Roman" w:cs="Times New Roman"/>
          <w:sz w:val="28"/>
          <w:szCs w:val="28"/>
        </w:rPr>
        <w:t>с целью оценки значимости</w:t>
      </w:r>
      <w:r>
        <w:rPr>
          <w:rFonts w:ascii="Times New Roman" w:hAnsi="Times New Roman" w:cs="Times New Roman"/>
          <w:sz w:val="28"/>
          <w:szCs w:val="28"/>
        </w:rPr>
        <w:t>, достаточности</w:t>
      </w:r>
      <w:r w:rsidR="00563139" w:rsidRPr="000A6D03">
        <w:rPr>
          <w:rFonts w:ascii="Times New Roman" w:hAnsi="Times New Roman" w:cs="Times New Roman"/>
          <w:sz w:val="28"/>
          <w:szCs w:val="28"/>
        </w:rPr>
        <w:t xml:space="preserve"> и социально-экономической эффективности мероприятий программы, и, как следствие, эффективного использования бюджетных средств.</w:t>
      </w:r>
    </w:p>
    <w:p w:rsidR="0067438C" w:rsidRPr="000A6D03" w:rsidRDefault="0067438C" w:rsidP="00001E1C">
      <w:pPr>
        <w:spacing w:after="0" w:line="240" w:lineRule="auto"/>
        <w:ind w:firstLine="709"/>
        <w:jc w:val="both"/>
        <w:rPr>
          <w:rFonts w:ascii="Times New Roman" w:hAnsi="Times New Roman" w:cs="Times New Roman"/>
          <w:sz w:val="28"/>
          <w:szCs w:val="28"/>
        </w:rPr>
      </w:pPr>
    </w:p>
    <w:p w:rsidR="00CC3EA5" w:rsidRPr="000A6D03" w:rsidRDefault="00CC3EA5" w:rsidP="009B35A7">
      <w:pPr>
        <w:spacing w:after="0" w:line="240" w:lineRule="auto"/>
        <w:ind w:firstLine="709"/>
        <w:jc w:val="both"/>
        <w:rPr>
          <w:rFonts w:ascii="Times New Roman" w:hAnsi="Times New Roman" w:cs="Times New Roman"/>
          <w:sz w:val="28"/>
          <w:szCs w:val="28"/>
        </w:rPr>
      </w:pPr>
      <w:proofErr w:type="gramStart"/>
      <w:r w:rsidRPr="000A6D03">
        <w:rPr>
          <w:rFonts w:ascii="Times New Roman" w:hAnsi="Times New Roman" w:cs="Times New Roman"/>
          <w:sz w:val="28"/>
          <w:szCs w:val="28"/>
        </w:rPr>
        <w:t>Счетная палата также информирует, что в соответствии с Федеральным законом от 28.06.2014 №183-ФЗ «О внесении изменений в статьи 179 и 184.1 Бюджетного кодекса Российской Федерации» представительные органы муниципальных образований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нормативными правовыми актами представительных органов муниципальных образований.</w:t>
      </w:r>
      <w:proofErr w:type="gramEnd"/>
    </w:p>
    <w:p w:rsidR="00CC3EA5" w:rsidRPr="000A6D03" w:rsidRDefault="00CC3EA5" w:rsidP="00001E1C">
      <w:pPr>
        <w:spacing w:after="0" w:line="240" w:lineRule="auto"/>
        <w:ind w:firstLine="709"/>
        <w:jc w:val="both"/>
        <w:rPr>
          <w:rFonts w:ascii="Times New Roman" w:hAnsi="Times New Roman" w:cs="Times New Roman"/>
          <w:sz w:val="28"/>
          <w:szCs w:val="28"/>
        </w:rPr>
      </w:pPr>
    </w:p>
    <w:p w:rsidR="00970AD9" w:rsidRPr="000A6D03" w:rsidRDefault="00970AD9" w:rsidP="008436B5">
      <w:pPr>
        <w:spacing w:after="0" w:line="240" w:lineRule="auto"/>
        <w:rPr>
          <w:rFonts w:ascii="Times New Roman" w:hAnsi="Times New Roman" w:cs="Times New Roman"/>
          <w:sz w:val="28"/>
          <w:szCs w:val="28"/>
        </w:rPr>
      </w:pPr>
    </w:p>
    <w:p w:rsidR="00CC3EA5" w:rsidRPr="000A6D03" w:rsidRDefault="00CC3EA5" w:rsidP="008436B5">
      <w:pPr>
        <w:spacing w:after="0" w:line="240" w:lineRule="auto"/>
        <w:rPr>
          <w:rFonts w:ascii="Times New Roman" w:hAnsi="Times New Roman" w:cs="Times New Roman"/>
          <w:sz w:val="28"/>
          <w:szCs w:val="28"/>
        </w:rPr>
      </w:pPr>
    </w:p>
    <w:p w:rsidR="008436B5" w:rsidRPr="000A6D03" w:rsidRDefault="008436B5" w:rsidP="008436B5">
      <w:pPr>
        <w:spacing w:after="0" w:line="240" w:lineRule="auto"/>
        <w:rPr>
          <w:rFonts w:ascii="Times New Roman" w:hAnsi="Times New Roman" w:cs="Times New Roman"/>
          <w:sz w:val="28"/>
          <w:szCs w:val="28"/>
        </w:rPr>
      </w:pPr>
      <w:r w:rsidRPr="000A6D03">
        <w:rPr>
          <w:rFonts w:ascii="Times New Roman" w:hAnsi="Times New Roman" w:cs="Times New Roman"/>
          <w:sz w:val="28"/>
          <w:szCs w:val="28"/>
        </w:rPr>
        <w:t>Председатель счетной палаты</w:t>
      </w:r>
    </w:p>
    <w:p w:rsidR="008436B5" w:rsidRPr="000A6D03" w:rsidRDefault="008436B5" w:rsidP="008436B5">
      <w:pPr>
        <w:spacing w:after="0" w:line="240" w:lineRule="auto"/>
        <w:rPr>
          <w:rFonts w:ascii="Times New Roman" w:hAnsi="Times New Roman" w:cs="Times New Roman"/>
          <w:sz w:val="28"/>
          <w:szCs w:val="28"/>
        </w:rPr>
      </w:pPr>
      <w:r w:rsidRPr="000A6D03">
        <w:rPr>
          <w:rFonts w:ascii="Times New Roman" w:hAnsi="Times New Roman" w:cs="Times New Roman"/>
          <w:sz w:val="28"/>
          <w:szCs w:val="28"/>
        </w:rPr>
        <w:t xml:space="preserve">городского округа Верхняя Пышма                                   </w:t>
      </w:r>
      <w:r w:rsidR="00970AD9" w:rsidRPr="000A6D03">
        <w:rPr>
          <w:rFonts w:ascii="Times New Roman" w:hAnsi="Times New Roman" w:cs="Times New Roman"/>
          <w:sz w:val="28"/>
          <w:szCs w:val="28"/>
        </w:rPr>
        <w:t xml:space="preserve">          </w:t>
      </w:r>
      <w:r w:rsidR="00CC3EA5" w:rsidRPr="000A6D03">
        <w:rPr>
          <w:rFonts w:ascii="Times New Roman" w:hAnsi="Times New Roman" w:cs="Times New Roman"/>
          <w:sz w:val="28"/>
          <w:szCs w:val="28"/>
        </w:rPr>
        <w:t xml:space="preserve">       </w:t>
      </w:r>
      <w:r w:rsidRPr="000A6D03">
        <w:rPr>
          <w:rFonts w:ascii="Times New Roman" w:hAnsi="Times New Roman" w:cs="Times New Roman"/>
          <w:sz w:val="28"/>
          <w:szCs w:val="28"/>
        </w:rPr>
        <w:t xml:space="preserve">  Л.И. Некрасова</w:t>
      </w:r>
    </w:p>
    <w:p w:rsidR="005C73CF" w:rsidRPr="000A6D03" w:rsidRDefault="005C73CF" w:rsidP="008436B5">
      <w:pPr>
        <w:spacing w:after="0" w:line="240" w:lineRule="auto"/>
        <w:rPr>
          <w:rFonts w:ascii="Times New Roman" w:hAnsi="Times New Roman" w:cs="Times New Roman"/>
          <w:sz w:val="26"/>
          <w:szCs w:val="26"/>
        </w:rPr>
        <w:sectPr w:rsidR="005C73CF" w:rsidRPr="000A6D03" w:rsidSect="00471756">
          <w:pgSz w:w="11906" w:h="16838"/>
          <w:pgMar w:top="851" w:right="849" w:bottom="851" w:left="1134" w:header="709" w:footer="709" w:gutter="0"/>
          <w:cols w:space="708"/>
          <w:docGrid w:linePitch="360"/>
        </w:sectPr>
      </w:pPr>
    </w:p>
    <w:p w:rsidR="00BD25D2" w:rsidRPr="000A6D03" w:rsidRDefault="00BD25D2" w:rsidP="008436B5">
      <w:pPr>
        <w:spacing w:after="0" w:line="240" w:lineRule="auto"/>
        <w:rPr>
          <w:rFonts w:ascii="Times New Roman" w:hAnsi="Times New Roman" w:cs="Times New Roman"/>
          <w:sz w:val="26"/>
          <w:szCs w:val="26"/>
        </w:rPr>
      </w:pPr>
    </w:p>
    <w:p w:rsidR="00FB14CE" w:rsidRPr="000A6D03" w:rsidRDefault="00FB14CE" w:rsidP="00FB14CE">
      <w:pPr>
        <w:spacing w:after="0" w:line="240" w:lineRule="auto"/>
        <w:jc w:val="right"/>
        <w:rPr>
          <w:rFonts w:ascii="Times New Roman" w:hAnsi="Times New Roman" w:cs="Times New Roman"/>
          <w:sz w:val="28"/>
          <w:szCs w:val="28"/>
        </w:rPr>
      </w:pPr>
      <w:r w:rsidRPr="000A6D03">
        <w:rPr>
          <w:rFonts w:ascii="Times New Roman" w:hAnsi="Times New Roman" w:cs="Times New Roman"/>
          <w:sz w:val="28"/>
          <w:szCs w:val="28"/>
        </w:rPr>
        <w:t>Приложение 1</w:t>
      </w:r>
    </w:p>
    <w:p w:rsidR="00FB14CE" w:rsidRPr="000A6D03" w:rsidRDefault="00FB14CE" w:rsidP="00FB14CE">
      <w:pPr>
        <w:spacing w:after="0" w:line="240" w:lineRule="auto"/>
        <w:jc w:val="center"/>
        <w:rPr>
          <w:rFonts w:ascii="Times New Roman" w:hAnsi="Times New Roman" w:cs="Times New Roman"/>
          <w:b/>
          <w:sz w:val="28"/>
          <w:szCs w:val="28"/>
        </w:rPr>
      </w:pPr>
      <w:r w:rsidRPr="000A6D03">
        <w:rPr>
          <w:rFonts w:ascii="Times New Roman" w:hAnsi="Times New Roman" w:cs="Times New Roman"/>
          <w:b/>
          <w:sz w:val="28"/>
          <w:szCs w:val="28"/>
        </w:rPr>
        <w:t>Перечень муниципальных программ</w:t>
      </w:r>
      <w:r w:rsidR="005C73CF" w:rsidRPr="000A6D03">
        <w:rPr>
          <w:rFonts w:ascii="Times New Roman" w:hAnsi="Times New Roman" w:cs="Times New Roman"/>
          <w:b/>
          <w:sz w:val="28"/>
          <w:szCs w:val="28"/>
        </w:rPr>
        <w:t xml:space="preserve"> и подпрограмм</w:t>
      </w:r>
      <w:r w:rsidRPr="000A6D03">
        <w:rPr>
          <w:rFonts w:ascii="Times New Roman" w:hAnsi="Times New Roman" w:cs="Times New Roman"/>
          <w:b/>
          <w:sz w:val="28"/>
          <w:szCs w:val="28"/>
        </w:rPr>
        <w:t>, планируемых к реализации начиная с 201</w:t>
      </w:r>
      <w:r w:rsidR="005C73CF" w:rsidRPr="000A6D03">
        <w:rPr>
          <w:rFonts w:ascii="Times New Roman" w:hAnsi="Times New Roman" w:cs="Times New Roman"/>
          <w:b/>
          <w:sz w:val="28"/>
          <w:szCs w:val="28"/>
        </w:rPr>
        <w:t>5</w:t>
      </w:r>
      <w:r w:rsidRPr="000A6D03">
        <w:rPr>
          <w:rFonts w:ascii="Times New Roman" w:hAnsi="Times New Roman" w:cs="Times New Roman"/>
          <w:b/>
          <w:sz w:val="28"/>
          <w:szCs w:val="28"/>
        </w:rPr>
        <w:t xml:space="preserve"> года, </w:t>
      </w:r>
    </w:p>
    <w:p w:rsidR="00BD25D2" w:rsidRPr="000A6D03" w:rsidRDefault="00FB14CE" w:rsidP="00FB14CE">
      <w:pPr>
        <w:spacing w:after="0" w:line="240" w:lineRule="auto"/>
        <w:jc w:val="center"/>
        <w:rPr>
          <w:rFonts w:ascii="Times New Roman" w:hAnsi="Times New Roman" w:cs="Times New Roman"/>
          <w:b/>
          <w:sz w:val="28"/>
          <w:szCs w:val="28"/>
        </w:rPr>
      </w:pPr>
      <w:r w:rsidRPr="000A6D03">
        <w:rPr>
          <w:rFonts w:ascii="Times New Roman" w:hAnsi="Times New Roman" w:cs="Times New Roman"/>
          <w:b/>
          <w:sz w:val="28"/>
          <w:szCs w:val="28"/>
        </w:rPr>
        <w:t>и объемы их финансирования</w:t>
      </w:r>
    </w:p>
    <w:p w:rsidR="005C73CF" w:rsidRPr="000A6D03" w:rsidRDefault="005C73CF" w:rsidP="00FB14CE">
      <w:pPr>
        <w:spacing w:after="0" w:line="240" w:lineRule="auto"/>
        <w:jc w:val="center"/>
        <w:rPr>
          <w:rFonts w:ascii="Times New Roman" w:hAnsi="Times New Roman" w:cs="Times New Roman"/>
          <w:sz w:val="28"/>
          <w:szCs w:val="28"/>
        </w:rPr>
      </w:pPr>
    </w:p>
    <w:tbl>
      <w:tblPr>
        <w:tblStyle w:val="a7"/>
        <w:tblW w:w="0" w:type="auto"/>
        <w:tblLook w:val="04A0" w:firstRow="1" w:lastRow="0" w:firstColumn="1" w:lastColumn="0" w:noHBand="0" w:noVBand="1"/>
      </w:tblPr>
      <w:tblGrid>
        <w:gridCol w:w="3420"/>
        <w:gridCol w:w="4646"/>
        <w:gridCol w:w="1596"/>
        <w:gridCol w:w="11"/>
        <w:gridCol w:w="1843"/>
        <w:gridCol w:w="1843"/>
        <w:gridCol w:w="1836"/>
      </w:tblGrid>
      <w:tr w:rsidR="00F6181F" w:rsidRPr="000A6D03" w:rsidTr="00F6181F">
        <w:trPr>
          <w:trHeight w:val="240"/>
        </w:trPr>
        <w:tc>
          <w:tcPr>
            <w:tcW w:w="3420" w:type="dxa"/>
            <w:vMerge w:val="restart"/>
          </w:tcPr>
          <w:p w:rsidR="00F6181F" w:rsidRPr="000A6D03" w:rsidRDefault="00F6181F" w:rsidP="00470C4B">
            <w:pPr>
              <w:jc w:val="center"/>
              <w:rPr>
                <w:rFonts w:ascii="Times New Roman" w:hAnsi="Times New Roman" w:cs="Times New Roman"/>
                <w:sz w:val="24"/>
                <w:szCs w:val="24"/>
              </w:rPr>
            </w:pPr>
            <w:r w:rsidRPr="000A6D03">
              <w:rPr>
                <w:rFonts w:ascii="Times New Roman" w:hAnsi="Times New Roman" w:cs="Times New Roman"/>
                <w:sz w:val="24"/>
                <w:szCs w:val="24"/>
              </w:rPr>
              <w:t>Наименование</w:t>
            </w:r>
          </w:p>
          <w:p w:rsidR="00F6181F" w:rsidRPr="000A6D03" w:rsidRDefault="00F6181F" w:rsidP="00470C4B">
            <w:pPr>
              <w:jc w:val="center"/>
              <w:rPr>
                <w:rFonts w:ascii="Times New Roman" w:hAnsi="Times New Roman" w:cs="Times New Roman"/>
                <w:sz w:val="24"/>
                <w:szCs w:val="24"/>
              </w:rPr>
            </w:pPr>
            <w:r w:rsidRPr="000A6D03">
              <w:rPr>
                <w:rFonts w:ascii="Times New Roman" w:hAnsi="Times New Roman" w:cs="Times New Roman"/>
                <w:sz w:val="24"/>
                <w:szCs w:val="24"/>
              </w:rPr>
              <w:t>муниципальной программы</w:t>
            </w:r>
          </w:p>
        </w:tc>
        <w:tc>
          <w:tcPr>
            <w:tcW w:w="4646" w:type="dxa"/>
            <w:vMerge w:val="restart"/>
          </w:tcPr>
          <w:p w:rsidR="00F6181F" w:rsidRPr="000A6D03" w:rsidRDefault="00F6181F" w:rsidP="00470C4B">
            <w:pPr>
              <w:jc w:val="center"/>
              <w:rPr>
                <w:rFonts w:ascii="Times New Roman" w:hAnsi="Times New Roman" w:cs="Times New Roman"/>
                <w:sz w:val="24"/>
                <w:szCs w:val="24"/>
              </w:rPr>
            </w:pPr>
            <w:r w:rsidRPr="000A6D03">
              <w:rPr>
                <w:rFonts w:ascii="Times New Roman" w:hAnsi="Times New Roman" w:cs="Times New Roman"/>
                <w:sz w:val="24"/>
                <w:szCs w:val="24"/>
              </w:rPr>
              <w:t>Наименование подпрограмм муниципальной программы</w:t>
            </w:r>
          </w:p>
        </w:tc>
        <w:tc>
          <w:tcPr>
            <w:tcW w:w="7068" w:type="dxa"/>
            <w:gridSpan w:val="5"/>
          </w:tcPr>
          <w:p w:rsidR="00F6181F" w:rsidRPr="000A6D03" w:rsidRDefault="00F6181F" w:rsidP="00834B1E">
            <w:pPr>
              <w:jc w:val="center"/>
              <w:rPr>
                <w:rFonts w:ascii="Times New Roman" w:hAnsi="Times New Roman" w:cs="Times New Roman"/>
                <w:sz w:val="24"/>
                <w:szCs w:val="24"/>
              </w:rPr>
            </w:pPr>
            <w:r w:rsidRPr="000A6D03">
              <w:rPr>
                <w:rFonts w:ascii="Times New Roman" w:hAnsi="Times New Roman" w:cs="Times New Roman"/>
                <w:sz w:val="24"/>
                <w:szCs w:val="24"/>
              </w:rPr>
              <w:t>Объем финансирования, тыс.рублей</w:t>
            </w:r>
          </w:p>
        </w:tc>
      </w:tr>
      <w:tr w:rsidR="00F6181F" w:rsidRPr="000A6D03" w:rsidTr="00F6181F">
        <w:trPr>
          <w:trHeight w:val="295"/>
        </w:trPr>
        <w:tc>
          <w:tcPr>
            <w:tcW w:w="3420" w:type="dxa"/>
            <w:vMerge/>
          </w:tcPr>
          <w:p w:rsidR="00F6181F" w:rsidRPr="000A6D03" w:rsidRDefault="00F6181F" w:rsidP="00470C4B">
            <w:pPr>
              <w:jc w:val="center"/>
              <w:rPr>
                <w:rFonts w:ascii="Times New Roman" w:hAnsi="Times New Roman" w:cs="Times New Roman"/>
                <w:sz w:val="24"/>
                <w:szCs w:val="24"/>
              </w:rPr>
            </w:pPr>
          </w:p>
        </w:tc>
        <w:tc>
          <w:tcPr>
            <w:tcW w:w="4646" w:type="dxa"/>
            <w:vMerge/>
          </w:tcPr>
          <w:p w:rsidR="00F6181F" w:rsidRPr="000A6D03" w:rsidRDefault="00F6181F" w:rsidP="00470C4B">
            <w:pPr>
              <w:jc w:val="center"/>
              <w:rPr>
                <w:rFonts w:ascii="Times New Roman" w:hAnsi="Times New Roman" w:cs="Times New Roman"/>
                <w:sz w:val="24"/>
                <w:szCs w:val="24"/>
              </w:rPr>
            </w:pPr>
          </w:p>
        </w:tc>
        <w:tc>
          <w:tcPr>
            <w:tcW w:w="1596" w:type="dxa"/>
            <w:tcBorders>
              <w:bottom w:val="nil"/>
            </w:tcBorders>
          </w:tcPr>
          <w:p w:rsidR="00F6181F" w:rsidRPr="000A6D03" w:rsidRDefault="00F6181F" w:rsidP="00834B1E">
            <w:pPr>
              <w:jc w:val="center"/>
              <w:rPr>
                <w:rFonts w:ascii="Times New Roman" w:hAnsi="Times New Roman" w:cs="Times New Roman"/>
                <w:sz w:val="24"/>
                <w:szCs w:val="24"/>
              </w:rPr>
            </w:pPr>
            <w:r w:rsidRPr="000A6D03">
              <w:rPr>
                <w:rFonts w:ascii="Times New Roman" w:hAnsi="Times New Roman" w:cs="Times New Roman"/>
                <w:sz w:val="24"/>
                <w:szCs w:val="24"/>
              </w:rPr>
              <w:t>ВСЕГО</w:t>
            </w:r>
          </w:p>
        </w:tc>
        <w:tc>
          <w:tcPr>
            <w:tcW w:w="5472" w:type="dxa"/>
            <w:gridSpan w:val="4"/>
          </w:tcPr>
          <w:p w:rsidR="00F6181F" w:rsidRPr="000A6D03" w:rsidRDefault="00F6181F" w:rsidP="00834B1E">
            <w:pPr>
              <w:jc w:val="center"/>
              <w:rPr>
                <w:rFonts w:ascii="Times New Roman" w:hAnsi="Times New Roman" w:cs="Times New Roman"/>
                <w:sz w:val="24"/>
                <w:szCs w:val="24"/>
              </w:rPr>
            </w:pPr>
            <w:r w:rsidRPr="000A6D03">
              <w:rPr>
                <w:rFonts w:ascii="Times New Roman" w:hAnsi="Times New Roman" w:cs="Times New Roman"/>
                <w:sz w:val="24"/>
                <w:szCs w:val="24"/>
              </w:rPr>
              <w:t>По источникам финансирования</w:t>
            </w:r>
          </w:p>
        </w:tc>
      </w:tr>
      <w:tr w:rsidR="00F6181F" w:rsidRPr="000A6D03" w:rsidTr="00F6181F">
        <w:trPr>
          <w:trHeight w:val="260"/>
        </w:trPr>
        <w:tc>
          <w:tcPr>
            <w:tcW w:w="3420" w:type="dxa"/>
            <w:vMerge/>
          </w:tcPr>
          <w:p w:rsidR="00F6181F" w:rsidRPr="000A6D03" w:rsidRDefault="00F6181F" w:rsidP="00834B1E">
            <w:pPr>
              <w:jc w:val="center"/>
              <w:rPr>
                <w:rFonts w:ascii="Times New Roman" w:hAnsi="Times New Roman" w:cs="Times New Roman"/>
                <w:sz w:val="24"/>
                <w:szCs w:val="24"/>
              </w:rPr>
            </w:pPr>
          </w:p>
        </w:tc>
        <w:tc>
          <w:tcPr>
            <w:tcW w:w="4646" w:type="dxa"/>
            <w:vMerge/>
          </w:tcPr>
          <w:p w:rsidR="00F6181F" w:rsidRPr="000A6D03" w:rsidRDefault="00F6181F" w:rsidP="00834B1E">
            <w:pPr>
              <w:jc w:val="center"/>
              <w:rPr>
                <w:rFonts w:ascii="Times New Roman" w:hAnsi="Times New Roman" w:cs="Times New Roman"/>
                <w:sz w:val="24"/>
                <w:szCs w:val="24"/>
              </w:rPr>
            </w:pPr>
          </w:p>
        </w:tc>
        <w:tc>
          <w:tcPr>
            <w:tcW w:w="1607" w:type="dxa"/>
            <w:gridSpan w:val="2"/>
            <w:tcBorders>
              <w:top w:val="nil"/>
            </w:tcBorders>
          </w:tcPr>
          <w:p w:rsidR="00F6181F" w:rsidRPr="000A6D03" w:rsidRDefault="00F6181F" w:rsidP="00470C4B">
            <w:pPr>
              <w:jc w:val="center"/>
              <w:rPr>
                <w:rFonts w:ascii="Times New Roman" w:hAnsi="Times New Roman" w:cs="Times New Roman"/>
                <w:sz w:val="24"/>
                <w:szCs w:val="24"/>
              </w:rPr>
            </w:pPr>
          </w:p>
        </w:tc>
        <w:tc>
          <w:tcPr>
            <w:tcW w:w="1843" w:type="dxa"/>
          </w:tcPr>
          <w:p w:rsidR="00F6181F" w:rsidRPr="000A6D03" w:rsidRDefault="00F6181F" w:rsidP="00470C4B">
            <w:pPr>
              <w:jc w:val="center"/>
              <w:rPr>
                <w:rFonts w:ascii="Times New Roman" w:hAnsi="Times New Roman" w:cs="Times New Roman"/>
                <w:sz w:val="24"/>
                <w:szCs w:val="24"/>
              </w:rPr>
            </w:pPr>
            <w:r w:rsidRPr="000A6D03">
              <w:rPr>
                <w:rFonts w:ascii="Times New Roman" w:hAnsi="Times New Roman" w:cs="Times New Roman"/>
                <w:sz w:val="24"/>
                <w:szCs w:val="24"/>
              </w:rPr>
              <w:t>Областной бюджет</w:t>
            </w:r>
          </w:p>
        </w:tc>
        <w:tc>
          <w:tcPr>
            <w:tcW w:w="1843" w:type="dxa"/>
          </w:tcPr>
          <w:p w:rsidR="00F6181F" w:rsidRPr="000A6D03" w:rsidRDefault="00F6181F" w:rsidP="00470C4B">
            <w:pPr>
              <w:jc w:val="center"/>
              <w:rPr>
                <w:rFonts w:ascii="Times New Roman" w:hAnsi="Times New Roman" w:cs="Times New Roman"/>
                <w:sz w:val="24"/>
                <w:szCs w:val="24"/>
              </w:rPr>
            </w:pPr>
            <w:r w:rsidRPr="000A6D03">
              <w:rPr>
                <w:rFonts w:ascii="Times New Roman" w:hAnsi="Times New Roman" w:cs="Times New Roman"/>
                <w:sz w:val="24"/>
                <w:szCs w:val="24"/>
              </w:rPr>
              <w:t>Местный бюджет</w:t>
            </w:r>
          </w:p>
        </w:tc>
        <w:tc>
          <w:tcPr>
            <w:tcW w:w="1775" w:type="dxa"/>
          </w:tcPr>
          <w:p w:rsidR="00F6181F" w:rsidRPr="000A6D03" w:rsidRDefault="00F6181F" w:rsidP="00470C4B">
            <w:pPr>
              <w:jc w:val="center"/>
              <w:rPr>
                <w:rFonts w:ascii="Times New Roman" w:hAnsi="Times New Roman" w:cs="Times New Roman"/>
                <w:sz w:val="24"/>
                <w:szCs w:val="24"/>
              </w:rPr>
            </w:pPr>
            <w:r w:rsidRPr="000A6D03">
              <w:rPr>
                <w:rFonts w:ascii="Times New Roman" w:hAnsi="Times New Roman" w:cs="Times New Roman"/>
                <w:sz w:val="24"/>
                <w:szCs w:val="24"/>
              </w:rPr>
              <w:t>Внебюджетные источники</w:t>
            </w:r>
          </w:p>
        </w:tc>
      </w:tr>
      <w:tr w:rsidR="00F6181F" w:rsidRPr="000A6D03" w:rsidTr="00F6181F">
        <w:trPr>
          <w:trHeight w:val="850"/>
        </w:trPr>
        <w:tc>
          <w:tcPr>
            <w:tcW w:w="3420" w:type="dxa"/>
            <w:vMerge w:val="restart"/>
          </w:tcPr>
          <w:p w:rsidR="00F6181F" w:rsidRPr="000A6D03" w:rsidRDefault="00A55287" w:rsidP="00834B1E">
            <w:pPr>
              <w:jc w:val="both"/>
              <w:rPr>
                <w:rFonts w:ascii="Times New Roman" w:hAnsi="Times New Roman" w:cs="Times New Roman"/>
                <w:b/>
                <w:i/>
                <w:sz w:val="24"/>
                <w:szCs w:val="24"/>
              </w:rPr>
            </w:pPr>
            <w:r w:rsidRPr="000A6D03">
              <w:rPr>
                <w:rFonts w:ascii="Times New Roman" w:hAnsi="Times New Roman" w:cs="Times New Roman"/>
                <w:b/>
                <w:i/>
                <w:sz w:val="24"/>
                <w:szCs w:val="24"/>
              </w:rPr>
              <w:t>1.</w:t>
            </w:r>
            <w:r w:rsidR="00F6181F" w:rsidRPr="000A6D03">
              <w:rPr>
                <w:rFonts w:ascii="Times New Roman" w:hAnsi="Times New Roman" w:cs="Times New Roman"/>
                <w:b/>
                <w:i/>
                <w:sz w:val="24"/>
                <w:szCs w:val="24"/>
              </w:rPr>
              <w:t>«Развитие социальной сферы в городском округе Верхняя Пышма до 2020 года»</w:t>
            </w:r>
          </w:p>
        </w:tc>
        <w:tc>
          <w:tcPr>
            <w:tcW w:w="4646" w:type="dxa"/>
          </w:tcPr>
          <w:p w:rsidR="00F6181F" w:rsidRPr="000A6D03" w:rsidRDefault="00F6181F" w:rsidP="00834B1E">
            <w:pPr>
              <w:jc w:val="both"/>
              <w:rPr>
                <w:rFonts w:ascii="Times New Roman" w:hAnsi="Times New Roman" w:cs="Times New Roman"/>
                <w:sz w:val="24"/>
                <w:szCs w:val="24"/>
              </w:rPr>
            </w:pPr>
            <w:r w:rsidRPr="000A6D03">
              <w:rPr>
                <w:rFonts w:ascii="Times New Roman" w:hAnsi="Times New Roman" w:cs="Times New Roman"/>
                <w:sz w:val="24"/>
                <w:szCs w:val="24"/>
              </w:rPr>
              <w:t>1.«Развитие системы образования на территории городского округа Верхняя Пышма до 2020 года»</w:t>
            </w:r>
          </w:p>
        </w:tc>
        <w:tc>
          <w:tcPr>
            <w:tcW w:w="1607" w:type="dxa"/>
            <w:gridSpan w:val="2"/>
          </w:tcPr>
          <w:p w:rsidR="00F6181F" w:rsidRPr="000A6D03" w:rsidRDefault="00F6181F" w:rsidP="00F6181F">
            <w:pPr>
              <w:jc w:val="center"/>
              <w:rPr>
                <w:rFonts w:ascii="Times New Roman" w:hAnsi="Times New Roman" w:cs="Times New Roman"/>
                <w:sz w:val="24"/>
                <w:szCs w:val="24"/>
              </w:rPr>
            </w:pPr>
            <w:r w:rsidRPr="000A6D03">
              <w:rPr>
                <w:rFonts w:ascii="Times New Roman" w:hAnsi="Times New Roman" w:cs="Times New Roman"/>
                <w:sz w:val="24"/>
                <w:szCs w:val="24"/>
              </w:rPr>
              <w:t>7 523 416,3</w:t>
            </w:r>
          </w:p>
        </w:tc>
        <w:tc>
          <w:tcPr>
            <w:tcW w:w="1843" w:type="dxa"/>
          </w:tcPr>
          <w:p w:rsidR="00F6181F" w:rsidRPr="000A6D03" w:rsidRDefault="00F6181F" w:rsidP="00F6181F">
            <w:pPr>
              <w:jc w:val="center"/>
              <w:rPr>
                <w:rFonts w:ascii="Times New Roman" w:hAnsi="Times New Roman" w:cs="Times New Roman"/>
                <w:sz w:val="24"/>
                <w:szCs w:val="24"/>
              </w:rPr>
            </w:pPr>
            <w:r w:rsidRPr="000A6D03">
              <w:rPr>
                <w:rFonts w:ascii="Times New Roman" w:hAnsi="Times New Roman" w:cs="Times New Roman"/>
                <w:sz w:val="24"/>
                <w:szCs w:val="24"/>
              </w:rPr>
              <w:t>3 132 786,9</w:t>
            </w:r>
          </w:p>
        </w:tc>
        <w:tc>
          <w:tcPr>
            <w:tcW w:w="1843" w:type="dxa"/>
          </w:tcPr>
          <w:p w:rsidR="00F6181F" w:rsidRPr="000A6D03" w:rsidRDefault="00F6181F" w:rsidP="00F6181F">
            <w:pPr>
              <w:jc w:val="center"/>
              <w:rPr>
                <w:rFonts w:ascii="Times New Roman" w:hAnsi="Times New Roman" w:cs="Times New Roman"/>
                <w:sz w:val="24"/>
                <w:szCs w:val="24"/>
              </w:rPr>
            </w:pPr>
            <w:r w:rsidRPr="000A6D03">
              <w:rPr>
                <w:rFonts w:ascii="Times New Roman" w:hAnsi="Times New Roman" w:cs="Times New Roman"/>
                <w:sz w:val="24"/>
                <w:szCs w:val="24"/>
              </w:rPr>
              <w:t>3 795 473,3</w:t>
            </w:r>
          </w:p>
        </w:tc>
        <w:tc>
          <w:tcPr>
            <w:tcW w:w="1775" w:type="dxa"/>
          </w:tcPr>
          <w:p w:rsidR="00F6181F" w:rsidRPr="000A6D03" w:rsidRDefault="00F6181F" w:rsidP="00F6181F">
            <w:pPr>
              <w:jc w:val="center"/>
              <w:rPr>
                <w:rFonts w:ascii="Times New Roman" w:hAnsi="Times New Roman" w:cs="Times New Roman"/>
                <w:sz w:val="24"/>
                <w:szCs w:val="24"/>
              </w:rPr>
            </w:pPr>
            <w:r w:rsidRPr="000A6D03">
              <w:rPr>
                <w:rFonts w:ascii="Times New Roman" w:hAnsi="Times New Roman" w:cs="Times New Roman"/>
                <w:sz w:val="24"/>
                <w:szCs w:val="24"/>
              </w:rPr>
              <w:t>595 156,1</w:t>
            </w:r>
          </w:p>
        </w:tc>
      </w:tr>
      <w:tr w:rsidR="00F6181F" w:rsidRPr="000A6D03" w:rsidTr="00F6181F">
        <w:trPr>
          <w:trHeight w:val="1128"/>
        </w:trPr>
        <w:tc>
          <w:tcPr>
            <w:tcW w:w="3420" w:type="dxa"/>
            <w:vMerge/>
          </w:tcPr>
          <w:p w:rsidR="00F6181F" w:rsidRPr="000A6D03" w:rsidRDefault="00F6181F" w:rsidP="00834B1E">
            <w:pPr>
              <w:jc w:val="both"/>
              <w:rPr>
                <w:rFonts w:ascii="Times New Roman" w:hAnsi="Times New Roman" w:cs="Times New Roman"/>
                <w:sz w:val="24"/>
                <w:szCs w:val="24"/>
              </w:rPr>
            </w:pPr>
          </w:p>
        </w:tc>
        <w:tc>
          <w:tcPr>
            <w:tcW w:w="4646" w:type="dxa"/>
          </w:tcPr>
          <w:p w:rsidR="00F6181F" w:rsidRPr="000A6D03" w:rsidRDefault="00F6181F" w:rsidP="00834B1E">
            <w:pPr>
              <w:jc w:val="both"/>
              <w:rPr>
                <w:rFonts w:ascii="Times New Roman" w:hAnsi="Times New Roman" w:cs="Times New Roman"/>
                <w:sz w:val="24"/>
                <w:szCs w:val="24"/>
              </w:rPr>
            </w:pPr>
            <w:r w:rsidRPr="000A6D03">
              <w:rPr>
                <w:rFonts w:ascii="Times New Roman" w:hAnsi="Times New Roman" w:cs="Times New Roman"/>
                <w:sz w:val="24"/>
                <w:szCs w:val="24"/>
              </w:rPr>
              <w:t>2.«Совершенствование организации питания учащихся образовательных учреждений на территории городского округа Верхняя Пышма до 2020 года»</w:t>
            </w:r>
          </w:p>
        </w:tc>
        <w:tc>
          <w:tcPr>
            <w:tcW w:w="1607" w:type="dxa"/>
            <w:gridSpan w:val="2"/>
          </w:tcPr>
          <w:p w:rsidR="00F6181F" w:rsidRPr="000A6D03" w:rsidRDefault="00D3392E" w:rsidP="00F6181F">
            <w:pPr>
              <w:jc w:val="center"/>
              <w:rPr>
                <w:rFonts w:ascii="Times New Roman" w:hAnsi="Times New Roman" w:cs="Times New Roman"/>
                <w:sz w:val="24"/>
                <w:szCs w:val="24"/>
              </w:rPr>
            </w:pPr>
            <w:r w:rsidRPr="000A6D03">
              <w:rPr>
                <w:rFonts w:ascii="Times New Roman" w:hAnsi="Times New Roman" w:cs="Times New Roman"/>
                <w:sz w:val="24"/>
                <w:szCs w:val="24"/>
              </w:rPr>
              <w:t>472 987,0</w:t>
            </w:r>
          </w:p>
        </w:tc>
        <w:tc>
          <w:tcPr>
            <w:tcW w:w="1843" w:type="dxa"/>
          </w:tcPr>
          <w:p w:rsidR="00F6181F" w:rsidRPr="000A6D03" w:rsidRDefault="00D3392E" w:rsidP="00F6181F">
            <w:pPr>
              <w:jc w:val="center"/>
              <w:rPr>
                <w:rFonts w:ascii="Times New Roman" w:hAnsi="Times New Roman" w:cs="Times New Roman"/>
                <w:sz w:val="24"/>
                <w:szCs w:val="24"/>
              </w:rPr>
            </w:pPr>
            <w:r w:rsidRPr="000A6D03">
              <w:rPr>
                <w:rFonts w:ascii="Times New Roman" w:hAnsi="Times New Roman" w:cs="Times New Roman"/>
                <w:sz w:val="24"/>
                <w:szCs w:val="24"/>
              </w:rPr>
              <w:t>301 069,0</w:t>
            </w:r>
          </w:p>
        </w:tc>
        <w:tc>
          <w:tcPr>
            <w:tcW w:w="1843" w:type="dxa"/>
          </w:tcPr>
          <w:p w:rsidR="00F6181F" w:rsidRPr="000A6D03" w:rsidRDefault="00D3392E" w:rsidP="00F6181F">
            <w:pPr>
              <w:jc w:val="center"/>
              <w:rPr>
                <w:rFonts w:ascii="Times New Roman" w:hAnsi="Times New Roman" w:cs="Times New Roman"/>
                <w:sz w:val="24"/>
                <w:szCs w:val="24"/>
              </w:rPr>
            </w:pPr>
            <w:r w:rsidRPr="000A6D03">
              <w:rPr>
                <w:rFonts w:ascii="Times New Roman" w:hAnsi="Times New Roman" w:cs="Times New Roman"/>
                <w:sz w:val="24"/>
                <w:szCs w:val="24"/>
              </w:rPr>
              <w:t>171 918,0</w:t>
            </w:r>
          </w:p>
        </w:tc>
        <w:tc>
          <w:tcPr>
            <w:tcW w:w="1775" w:type="dxa"/>
          </w:tcPr>
          <w:p w:rsidR="00F6181F" w:rsidRPr="000A6D03" w:rsidRDefault="00F6181F" w:rsidP="00F6181F">
            <w:pPr>
              <w:jc w:val="center"/>
              <w:rPr>
                <w:rFonts w:ascii="Times New Roman" w:hAnsi="Times New Roman" w:cs="Times New Roman"/>
                <w:sz w:val="24"/>
                <w:szCs w:val="24"/>
              </w:rPr>
            </w:pPr>
          </w:p>
        </w:tc>
      </w:tr>
      <w:tr w:rsidR="00F6181F" w:rsidRPr="000A6D03" w:rsidTr="00F6181F">
        <w:trPr>
          <w:trHeight w:val="833"/>
        </w:trPr>
        <w:tc>
          <w:tcPr>
            <w:tcW w:w="3420" w:type="dxa"/>
            <w:vMerge/>
          </w:tcPr>
          <w:p w:rsidR="00F6181F" w:rsidRPr="000A6D03" w:rsidRDefault="00F6181F" w:rsidP="00834B1E">
            <w:pPr>
              <w:jc w:val="both"/>
              <w:rPr>
                <w:rFonts w:ascii="Times New Roman" w:hAnsi="Times New Roman" w:cs="Times New Roman"/>
                <w:sz w:val="24"/>
                <w:szCs w:val="24"/>
              </w:rPr>
            </w:pPr>
          </w:p>
        </w:tc>
        <w:tc>
          <w:tcPr>
            <w:tcW w:w="4646" w:type="dxa"/>
          </w:tcPr>
          <w:p w:rsidR="00F6181F" w:rsidRPr="000A6D03" w:rsidRDefault="00F6181F" w:rsidP="00834B1E">
            <w:pPr>
              <w:jc w:val="both"/>
              <w:rPr>
                <w:rFonts w:ascii="Times New Roman" w:hAnsi="Times New Roman" w:cs="Times New Roman"/>
                <w:sz w:val="24"/>
                <w:szCs w:val="24"/>
              </w:rPr>
            </w:pPr>
            <w:r w:rsidRPr="000A6D03">
              <w:rPr>
                <w:rFonts w:ascii="Times New Roman" w:hAnsi="Times New Roman" w:cs="Times New Roman"/>
                <w:sz w:val="24"/>
                <w:szCs w:val="24"/>
              </w:rPr>
              <w:t>3.«Патриотическое воспитание граждан на территории городского округа Верхняя Пышма до 2020 года»</w:t>
            </w:r>
          </w:p>
        </w:tc>
        <w:tc>
          <w:tcPr>
            <w:tcW w:w="1607" w:type="dxa"/>
            <w:gridSpan w:val="2"/>
          </w:tcPr>
          <w:p w:rsidR="00F6181F" w:rsidRPr="000A6D03" w:rsidRDefault="00D3392E" w:rsidP="00F6181F">
            <w:pPr>
              <w:jc w:val="center"/>
              <w:rPr>
                <w:rFonts w:ascii="Times New Roman" w:hAnsi="Times New Roman" w:cs="Times New Roman"/>
                <w:sz w:val="24"/>
                <w:szCs w:val="24"/>
              </w:rPr>
            </w:pPr>
            <w:r w:rsidRPr="000A6D03">
              <w:rPr>
                <w:rFonts w:ascii="Times New Roman" w:hAnsi="Times New Roman" w:cs="Times New Roman"/>
                <w:sz w:val="24"/>
                <w:szCs w:val="24"/>
              </w:rPr>
              <w:t>55 303,2</w:t>
            </w:r>
          </w:p>
        </w:tc>
        <w:tc>
          <w:tcPr>
            <w:tcW w:w="1843" w:type="dxa"/>
          </w:tcPr>
          <w:p w:rsidR="00F6181F" w:rsidRPr="000A6D03" w:rsidRDefault="00F6181F" w:rsidP="00F6181F">
            <w:pPr>
              <w:jc w:val="center"/>
              <w:rPr>
                <w:rFonts w:ascii="Times New Roman" w:hAnsi="Times New Roman" w:cs="Times New Roman"/>
                <w:sz w:val="24"/>
                <w:szCs w:val="24"/>
              </w:rPr>
            </w:pPr>
          </w:p>
        </w:tc>
        <w:tc>
          <w:tcPr>
            <w:tcW w:w="1843" w:type="dxa"/>
          </w:tcPr>
          <w:p w:rsidR="00F6181F" w:rsidRPr="000A6D03" w:rsidRDefault="00D3392E" w:rsidP="00F6181F">
            <w:pPr>
              <w:jc w:val="center"/>
              <w:rPr>
                <w:rFonts w:ascii="Times New Roman" w:hAnsi="Times New Roman" w:cs="Times New Roman"/>
                <w:sz w:val="24"/>
                <w:szCs w:val="24"/>
              </w:rPr>
            </w:pPr>
            <w:r w:rsidRPr="000A6D03">
              <w:rPr>
                <w:rFonts w:ascii="Times New Roman" w:hAnsi="Times New Roman" w:cs="Times New Roman"/>
                <w:sz w:val="24"/>
                <w:szCs w:val="24"/>
              </w:rPr>
              <w:t>55 303,2</w:t>
            </w:r>
          </w:p>
        </w:tc>
        <w:tc>
          <w:tcPr>
            <w:tcW w:w="1775" w:type="dxa"/>
          </w:tcPr>
          <w:p w:rsidR="00F6181F" w:rsidRPr="000A6D03" w:rsidRDefault="00F6181F" w:rsidP="00F6181F">
            <w:pPr>
              <w:jc w:val="center"/>
              <w:rPr>
                <w:rFonts w:ascii="Times New Roman" w:hAnsi="Times New Roman" w:cs="Times New Roman"/>
                <w:sz w:val="24"/>
                <w:szCs w:val="24"/>
              </w:rPr>
            </w:pPr>
          </w:p>
        </w:tc>
      </w:tr>
      <w:tr w:rsidR="00F6181F" w:rsidRPr="000A6D03" w:rsidTr="00F6181F">
        <w:trPr>
          <w:trHeight w:val="799"/>
        </w:trPr>
        <w:tc>
          <w:tcPr>
            <w:tcW w:w="3420" w:type="dxa"/>
            <w:vMerge/>
          </w:tcPr>
          <w:p w:rsidR="00F6181F" w:rsidRPr="000A6D03" w:rsidRDefault="00F6181F" w:rsidP="00834B1E">
            <w:pPr>
              <w:jc w:val="both"/>
              <w:rPr>
                <w:rFonts w:ascii="Times New Roman" w:hAnsi="Times New Roman" w:cs="Times New Roman"/>
                <w:sz w:val="24"/>
                <w:szCs w:val="24"/>
              </w:rPr>
            </w:pPr>
          </w:p>
        </w:tc>
        <w:tc>
          <w:tcPr>
            <w:tcW w:w="4646" w:type="dxa"/>
          </w:tcPr>
          <w:p w:rsidR="00F6181F" w:rsidRPr="000A6D03" w:rsidRDefault="00F6181F" w:rsidP="00834B1E">
            <w:pPr>
              <w:jc w:val="both"/>
              <w:rPr>
                <w:rFonts w:ascii="Times New Roman" w:hAnsi="Times New Roman" w:cs="Times New Roman"/>
                <w:sz w:val="24"/>
                <w:szCs w:val="24"/>
              </w:rPr>
            </w:pPr>
            <w:r w:rsidRPr="000A6D03">
              <w:rPr>
                <w:rFonts w:ascii="Times New Roman" w:hAnsi="Times New Roman" w:cs="Times New Roman"/>
                <w:sz w:val="24"/>
                <w:szCs w:val="24"/>
              </w:rPr>
              <w:t>4.«Развитие культуры и искусства на территории городского округа Верхняя Пышма до 2020 года»</w:t>
            </w:r>
          </w:p>
        </w:tc>
        <w:tc>
          <w:tcPr>
            <w:tcW w:w="1607" w:type="dxa"/>
            <w:gridSpan w:val="2"/>
          </w:tcPr>
          <w:p w:rsidR="00F6181F" w:rsidRPr="000A6D03" w:rsidRDefault="00D3392E" w:rsidP="00F6181F">
            <w:pPr>
              <w:jc w:val="center"/>
              <w:rPr>
                <w:rFonts w:ascii="Times New Roman" w:hAnsi="Times New Roman" w:cs="Times New Roman"/>
                <w:sz w:val="24"/>
                <w:szCs w:val="24"/>
              </w:rPr>
            </w:pPr>
            <w:r w:rsidRPr="000A6D03">
              <w:rPr>
                <w:rFonts w:ascii="Times New Roman" w:hAnsi="Times New Roman" w:cs="Times New Roman"/>
                <w:sz w:val="24"/>
                <w:szCs w:val="24"/>
              </w:rPr>
              <w:t>666 876,0</w:t>
            </w:r>
          </w:p>
        </w:tc>
        <w:tc>
          <w:tcPr>
            <w:tcW w:w="1843" w:type="dxa"/>
          </w:tcPr>
          <w:p w:rsidR="00F6181F" w:rsidRPr="000A6D03" w:rsidRDefault="00D3392E" w:rsidP="00F6181F">
            <w:pPr>
              <w:jc w:val="center"/>
              <w:rPr>
                <w:rFonts w:ascii="Times New Roman" w:hAnsi="Times New Roman" w:cs="Times New Roman"/>
                <w:sz w:val="24"/>
                <w:szCs w:val="24"/>
              </w:rPr>
            </w:pPr>
            <w:r w:rsidRPr="000A6D03">
              <w:rPr>
                <w:rFonts w:ascii="Times New Roman" w:hAnsi="Times New Roman" w:cs="Times New Roman"/>
                <w:sz w:val="24"/>
                <w:szCs w:val="24"/>
              </w:rPr>
              <w:t>10 000,0</w:t>
            </w:r>
          </w:p>
        </w:tc>
        <w:tc>
          <w:tcPr>
            <w:tcW w:w="1843" w:type="dxa"/>
          </w:tcPr>
          <w:p w:rsidR="00F6181F" w:rsidRPr="000A6D03" w:rsidRDefault="00D3392E" w:rsidP="00F6181F">
            <w:pPr>
              <w:jc w:val="center"/>
              <w:rPr>
                <w:rFonts w:ascii="Times New Roman" w:hAnsi="Times New Roman" w:cs="Times New Roman"/>
                <w:sz w:val="24"/>
                <w:szCs w:val="24"/>
              </w:rPr>
            </w:pPr>
            <w:r w:rsidRPr="000A6D03">
              <w:rPr>
                <w:rFonts w:ascii="Times New Roman" w:hAnsi="Times New Roman" w:cs="Times New Roman"/>
                <w:sz w:val="24"/>
                <w:szCs w:val="24"/>
              </w:rPr>
              <w:t>656 876,0</w:t>
            </w:r>
          </w:p>
        </w:tc>
        <w:tc>
          <w:tcPr>
            <w:tcW w:w="1775" w:type="dxa"/>
          </w:tcPr>
          <w:p w:rsidR="00F6181F" w:rsidRPr="000A6D03" w:rsidRDefault="00F6181F" w:rsidP="00F6181F">
            <w:pPr>
              <w:jc w:val="center"/>
              <w:rPr>
                <w:rFonts w:ascii="Times New Roman" w:hAnsi="Times New Roman" w:cs="Times New Roman"/>
                <w:sz w:val="24"/>
                <w:szCs w:val="24"/>
              </w:rPr>
            </w:pPr>
          </w:p>
        </w:tc>
      </w:tr>
      <w:tr w:rsidR="00F6181F" w:rsidRPr="000A6D03" w:rsidTr="00F6181F">
        <w:trPr>
          <w:trHeight w:val="806"/>
        </w:trPr>
        <w:tc>
          <w:tcPr>
            <w:tcW w:w="3420" w:type="dxa"/>
            <w:vMerge/>
          </w:tcPr>
          <w:p w:rsidR="00F6181F" w:rsidRPr="000A6D03" w:rsidRDefault="00F6181F" w:rsidP="00834B1E">
            <w:pPr>
              <w:jc w:val="both"/>
              <w:rPr>
                <w:rFonts w:ascii="Times New Roman" w:hAnsi="Times New Roman" w:cs="Times New Roman"/>
                <w:sz w:val="24"/>
                <w:szCs w:val="24"/>
              </w:rPr>
            </w:pPr>
          </w:p>
        </w:tc>
        <w:tc>
          <w:tcPr>
            <w:tcW w:w="4646" w:type="dxa"/>
          </w:tcPr>
          <w:p w:rsidR="00F6181F" w:rsidRPr="000A6D03" w:rsidRDefault="00F6181F" w:rsidP="00834B1E">
            <w:pPr>
              <w:jc w:val="both"/>
              <w:rPr>
                <w:rFonts w:ascii="Times New Roman" w:hAnsi="Times New Roman" w:cs="Times New Roman"/>
                <w:sz w:val="24"/>
                <w:szCs w:val="24"/>
              </w:rPr>
            </w:pPr>
            <w:r w:rsidRPr="000A6D03">
              <w:rPr>
                <w:rFonts w:ascii="Times New Roman" w:hAnsi="Times New Roman" w:cs="Times New Roman"/>
                <w:sz w:val="24"/>
                <w:szCs w:val="24"/>
              </w:rPr>
              <w:t>5.«Развитие системы отдыха и оздоровления детей на территории городского округа Верхняя Пышма до 2020 года»</w:t>
            </w:r>
          </w:p>
        </w:tc>
        <w:tc>
          <w:tcPr>
            <w:tcW w:w="1607" w:type="dxa"/>
            <w:gridSpan w:val="2"/>
          </w:tcPr>
          <w:p w:rsidR="00F6181F" w:rsidRPr="000A6D03" w:rsidRDefault="00D3392E" w:rsidP="00F6181F">
            <w:pPr>
              <w:jc w:val="center"/>
              <w:rPr>
                <w:rFonts w:ascii="Times New Roman" w:hAnsi="Times New Roman" w:cs="Times New Roman"/>
                <w:sz w:val="24"/>
                <w:szCs w:val="24"/>
              </w:rPr>
            </w:pPr>
            <w:r w:rsidRPr="000A6D03">
              <w:rPr>
                <w:rFonts w:ascii="Times New Roman" w:hAnsi="Times New Roman" w:cs="Times New Roman"/>
                <w:sz w:val="24"/>
                <w:szCs w:val="24"/>
              </w:rPr>
              <w:t>198 083,3</w:t>
            </w:r>
          </w:p>
        </w:tc>
        <w:tc>
          <w:tcPr>
            <w:tcW w:w="1843" w:type="dxa"/>
          </w:tcPr>
          <w:p w:rsidR="00F6181F" w:rsidRPr="000A6D03" w:rsidRDefault="00D3392E" w:rsidP="00F6181F">
            <w:pPr>
              <w:jc w:val="center"/>
              <w:rPr>
                <w:rFonts w:ascii="Times New Roman" w:hAnsi="Times New Roman" w:cs="Times New Roman"/>
                <w:sz w:val="24"/>
                <w:szCs w:val="24"/>
              </w:rPr>
            </w:pPr>
            <w:r w:rsidRPr="000A6D03">
              <w:rPr>
                <w:rFonts w:ascii="Times New Roman" w:hAnsi="Times New Roman" w:cs="Times New Roman"/>
                <w:sz w:val="24"/>
                <w:szCs w:val="24"/>
              </w:rPr>
              <w:t>101 419,0</w:t>
            </w:r>
          </w:p>
        </w:tc>
        <w:tc>
          <w:tcPr>
            <w:tcW w:w="1843" w:type="dxa"/>
          </w:tcPr>
          <w:p w:rsidR="00F6181F" w:rsidRPr="000A6D03" w:rsidRDefault="00D3392E" w:rsidP="00F6181F">
            <w:pPr>
              <w:jc w:val="center"/>
              <w:rPr>
                <w:rFonts w:ascii="Times New Roman" w:hAnsi="Times New Roman" w:cs="Times New Roman"/>
                <w:sz w:val="24"/>
                <w:szCs w:val="24"/>
              </w:rPr>
            </w:pPr>
            <w:r w:rsidRPr="000A6D03">
              <w:rPr>
                <w:rFonts w:ascii="Times New Roman" w:hAnsi="Times New Roman" w:cs="Times New Roman"/>
                <w:sz w:val="24"/>
                <w:szCs w:val="24"/>
              </w:rPr>
              <w:t>92 588,2</w:t>
            </w:r>
          </w:p>
        </w:tc>
        <w:tc>
          <w:tcPr>
            <w:tcW w:w="1775" w:type="dxa"/>
          </w:tcPr>
          <w:p w:rsidR="00F6181F" w:rsidRPr="000A6D03" w:rsidRDefault="00D3392E" w:rsidP="00F6181F">
            <w:pPr>
              <w:jc w:val="center"/>
              <w:rPr>
                <w:rFonts w:ascii="Times New Roman" w:hAnsi="Times New Roman" w:cs="Times New Roman"/>
                <w:sz w:val="24"/>
                <w:szCs w:val="24"/>
              </w:rPr>
            </w:pPr>
            <w:r w:rsidRPr="000A6D03">
              <w:rPr>
                <w:rFonts w:ascii="Times New Roman" w:hAnsi="Times New Roman" w:cs="Times New Roman"/>
                <w:sz w:val="24"/>
                <w:szCs w:val="24"/>
              </w:rPr>
              <w:t>4 076,1</w:t>
            </w:r>
          </w:p>
        </w:tc>
      </w:tr>
      <w:tr w:rsidR="00F6181F" w:rsidRPr="000A6D03" w:rsidTr="00F6181F">
        <w:trPr>
          <w:trHeight w:val="851"/>
        </w:trPr>
        <w:tc>
          <w:tcPr>
            <w:tcW w:w="3420" w:type="dxa"/>
            <w:vMerge/>
          </w:tcPr>
          <w:p w:rsidR="00F6181F" w:rsidRPr="000A6D03" w:rsidRDefault="00F6181F" w:rsidP="00834B1E">
            <w:pPr>
              <w:jc w:val="both"/>
              <w:rPr>
                <w:rFonts w:ascii="Times New Roman" w:hAnsi="Times New Roman" w:cs="Times New Roman"/>
                <w:sz w:val="24"/>
                <w:szCs w:val="24"/>
              </w:rPr>
            </w:pPr>
          </w:p>
        </w:tc>
        <w:tc>
          <w:tcPr>
            <w:tcW w:w="4646" w:type="dxa"/>
          </w:tcPr>
          <w:p w:rsidR="00F6181F" w:rsidRPr="000A6D03" w:rsidRDefault="00F6181F" w:rsidP="00834B1E">
            <w:pPr>
              <w:jc w:val="both"/>
              <w:rPr>
                <w:rFonts w:ascii="Times New Roman" w:hAnsi="Times New Roman" w:cs="Times New Roman"/>
                <w:sz w:val="24"/>
                <w:szCs w:val="24"/>
              </w:rPr>
            </w:pPr>
            <w:r w:rsidRPr="000A6D03">
              <w:rPr>
                <w:rFonts w:ascii="Times New Roman" w:hAnsi="Times New Roman" w:cs="Times New Roman"/>
                <w:sz w:val="24"/>
                <w:szCs w:val="24"/>
              </w:rPr>
              <w:t>6.«Развитие физической культуры и спорта на территории городского округа Верхняя Пышма до 2020 года»</w:t>
            </w:r>
          </w:p>
        </w:tc>
        <w:tc>
          <w:tcPr>
            <w:tcW w:w="1607" w:type="dxa"/>
            <w:gridSpan w:val="2"/>
          </w:tcPr>
          <w:p w:rsidR="00F6181F" w:rsidRPr="000A6D03" w:rsidRDefault="00D3392E" w:rsidP="00F6181F">
            <w:pPr>
              <w:jc w:val="center"/>
              <w:rPr>
                <w:rFonts w:ascii="Times New Roman" w:hAnsi="Times New Roman" w:cs="Times New Roman"/>
                <w:sz w:val="24"/>
                <w:szCs w:val="24"/>
              </w:rPr>
            </w:pPr>
            <w:r w:rsidRPr="000A6D03">
              <w:rPr>
                <w:rFonts w:ascii="Times New Roman" w:hAnsi="Times New Roman" w:cs="Times New Roman"/>
                <w:sz w:val="24"/>
                <w:szCs w:val="24"/>
              </w:rPr>
              <w:t>289 734,3</w:t>
            </w:r>
          </w:p>
        </w:tc>
        <w:tc>
          <w:tcPr>
            <w:tcW w:w="1843" w:type="dxa"/>
          </w:tcPr>
          <w:p w:rsidR="00F6181F" w:rsidRPr="000A6D03" w:rsidRDefault="00F6181F" w:rsidP="00F6181F">
            <w:pPr>
              <w:jc w:val="center"/>
              <w:rPr>
                <w:rFonts w:ascii="Times New Roman" w:hAnsi="Times New Roman" w:cs="Times New Roman"/>
                <w:sz w:val="24"/>
                <w:szCs w:val="24"/>
              </w:rPr>
            </w:pPr>
          </w:p>
        </w:tc>
        <w:tc>
          <w:tcPr>
            <w:tcW w:w="1843" w:type="dxa"/>
          </w:tcPr>
          <w:p w:rsidR="00F6181F" w:rsidRPr="000A6D03" w:rsidRDefault="00D3392E" w:rsidP="00F6181F">
            <w:pPr>
              <w:jc w:val="center"/>
              <w:rPr>
                <w:rFonts w:ascii="Times New Roman" w:hAnsi="Times New Roman" w:cs="Times New Roman"/>
                <w:sz w:val="24"/>
                <w:szCs w:val="24"/>
              </w:rPr>
            </w:pPr>
            <w:r w:rsidRPr="000A6D03">
              <w:rPr>
                <w:rFonts w:ascii="Times New Roman" w:hAnsi="Times New Roman" w:cs="Times New Roman"/>
                <w:sz w:val="24"/>
                <w:szCs w:val="24"/>
              </w:rPr>
              <w:t>289 734,3</w:t>
            </w:r>
          </w:p>
        </w:tc>
        <w:tc>
          <w:tcPr>
            <w:tcW w:w="1775" w:type="dxa"/>
          </w:tcPr>
          <w:p w:rsidR="00F6181F" w:rsidRPr="000A6D03" w:rsidRDefault="00F6181F" w:rsidP="00F6181F">
            <w:pPr>
              <w:jc w:val="center"/>
              <w:rPr>
                <w:rFonts w:ascii="Times New Roman" w:hAnsi="Times New Roman" w:cs="Times New Roman"/>
                <w:sz w:val="24"/>
                <w:szCs w:val="24"/>
              </w:rPr>
            </w:pPr>
          </w:p>
        </w:tc>
      </w:tr>
      <w:tr w:rsidR="00F6181F" w:rsidRPr="000A6D03" w:rsidTr="00F6181F">
        <w:trPr>
          <w:trHeight w:val="490"/>
        </w:trPr>
        <w:tc>
          <w:tcPr>
            <w:tcW w:w="3420" w:type="dxa"/>
            <w:vMerge/>
          </w:tcPr>
          <w:p w:rsidR="00F6181F" w:rsidRPr="000A6D03" w:rsidRDefault="00F6181F" w:rsidP="00834B1E">
            <w:pPr>
              <w:jc w:val="both"/>
              <w:rPr>
                <w:rFonts w:ascii="Times New Roman" w:hAnsi="Times New Roman" w:cs="Times New Roman"/>
                <w:sz w:val="24"/>
                <w:szCs w:val="24"/>
              </w:rPr>
            </w:pPr>
          </w:p>
        </w:tc>
        <w:tc>
          <w:tcPr>
            <w:tcW w:w="4646" w:type="dxa"/>
          </w:tcPr>
          <w:p w:rsidR="00F6181F" w:rsidRPr="000A6D03" w:rsidRDefault="00F6181F" w:rsidP="00834B1E">
            <w:pPr>
              <w:jc w:val="both"/>
              <w:rPr>
                <w:rFonts w:ascii="Times New Roman" w:hAnsi="Times New Roman" w:cs="Times New Roman"/>
                <w:sz w:val="24"/>
                <w:szCs w:val="24"/>
              </w:rPr>
            </w:pPr>
            <w:r w:rsidRPr="000A6D03">
              <w:rPr>
                <w:rFonts w:ascii="Times New Roman" w:hAnsi="Times New Roman" w:cs="Times New Roman"/>
                <w:sz w:val="24"/>
                <w:szCs w:val="24"/>
              </w:rPr>
              <w:t>7.«Молодежь городского округа Верхняя Пышма до 2020 года»</w:t>
            </w:r>
          </w:p>
        </w:tc>
        <w:tc>
          <w:tcPr>
            <w:tcW w:w="1607" w:type="dxa"/>
            <w:gridSpan w:val="2"/>
          </w:tcPr>
          <w:p w:rsidR="00F6181F" w:rsidRPr="000A6D03" w:rsidRDefault="00D3392E" w:rsidP="00F6181F">
            <w:pPr>
              <w:jc w:val="center"/>
              <w:rPr>
                <w:rFonts w:ascii="Times New Roman" w:hAnsi="Times New Roman" w:cs="Times New Roman"/>
                <w:sz w:val="24"/>
                <w:szCs w:val="24"/>
              </w:rPr>
            </w:pPr>
            <w:r w:rsidRPr="000A6D03">
              <w:rPr>
                <w:rFonts w:ascii="Times New Roman" w:hAnsi="Times New Roman" w:cs="Times New Roman"/>
                <w:sz w:val="24"/>
                <w:szCs w:val="24"/>
              </w:rPr>
              <w:t>236 509,5</w:t>
            </w:r>
          </w:p>
        </w:tc>
        <w:tc>
          <w:tcPr>
            <w:tcW w:w="1843" w:type="dxa"/>
          </w:tcPr>
          <w:p w:rsidR="00F6181F" w:rsidRPr="000A6D03" w:rsidRDefault="00F6181F" w:rsidP="00F6181F">
            <w:pPr>
              <w:jc w:val="center"/>
              <w:rPr>
                <w:rFonts w:ascii="Times New Roman" w:hAnsi="Times New Roman" w:cs="Times New Roman"/>
                <w:sz w:val="24"/>
                <w:szCs w:val="24"/>
              </w:rPr>
            </w:pPr>
          </w:p>
        </w:tc>
        <w:tc>
          <w:tcPr>
            <w:tcW w:w="1843" w:type="dxa"/>
          </w:tcPr>
          <w:p w:rsidR="00F6181F" w:rsidRPr="000A6D03" w:rsidRDefault="00D3392E" w:rsidP="00F6181F">
            <w:pPr>
              <w:jc w:val="center"/>
              <w:rPr>
                <w:rFonts w:ascii="Times New Roman" w:hAnsi="Times New Roman" w:cs="Times New Roman"/>
                <w:sz w:val="24"/>
                <w:szCs w:val="24"/>
              </w:rPr>
            </w:pPr>
            <w:r w:rsidRPr="000A6D03">
              <w:rPr>
                <w:rFonts w:ascii="Times New Roman" w:hAnsi="Times New Roman" w:cs="Times New Roman"/>
                <w:sz w:val="24"/>
                <w:szCs w:val="24"/>
              </w:rPr>
              <w:t>233 761,3</w:t>
            </w:r>
          </w:p>
        </w:tc>
        <w:tc>
          <w:tcPr>
            <w:tcW w:w="1775" w:type="dxa"/>
          </w:tcPr>
          <w:p w:rsidR="00F6181F" w:rsidRPr="000A6D03" w:rsidRDefault="00D3392E" w:rsidP="00F6181F">
            <w:pPr>
              <w:jc w:val="center"/>
              <w:rPr>
                <w:rFonts w:ascii="Times New Roman" w:hAnsi="Times New Roman" w:cs="Times New Roman"/>
                <w:sz w:val="24"/>
                <w:szCs w:val="24"/>
              </w:rPr>
            </w:pPr>
            <w:r w:rsidRPr="000A6D03">
              <w:rPr>
                <w:rFonts w:ascii="Times New Roman" w:hAnsi="Times New Roman" w:cs="Times New Roman"/>
                <w:sz w:val="24"/>
                <w:szCs w:val="24"/>
              </w:rPr>
              <w:t>2 748,2</w:t>
            </w:r>
          </w:p>
        </w:tc>
      </w:tr>
      <w:tr w:rsidR="00F6181F" w:rsidRPr="000A6D03" w:rsidTr="00F6181F">
        <w:trPr>
          <w:trHeight w:val="1090"/>
        </w:trPr>
        <w:tc>
          <w:tcPr>
            <w:tcW w:w="3420" w:type="dxa"/>
            <w:vMerge/>
          </w:tcPr>
          <w:p w:rsidR="00F6181F" w:rsidRPr="000A6D03" w:rsidRDefault="00F6181F" w:rsidP="00834B1E">
            <w:pPr>
              <w:jc w:val="both"/>
              <w:rPr>
                <w:rFonts w:ascii="Times New Roman" w:hAnsi="Times New Roman" w:cs="Times New Roman"/>
                <w:sz w:val="24"/>
                <w:szCs w:val="24"/>
              </w:rPr>
            </w:pPr>
          </w:p>
        </w:tc>
        <w:tc>
          <w:tcPr>
            <w:tcW w:w="4646" w:type="dxa"/>
          </w:tcPr>
          <w:p w:rsidR="00F6181F" w:rsidRPr="000A6D03" w:rsidRDefault="00F6181F" w:rsidP="00834B1E">
            <w:pPr>
              <w:jc w:val="both"/>
              <w:rPr>
                <w:rFonts w:ascii="Times New Roman" w:hAnsi="Times New Roman" w:cs="Times New Roman"/>
                <w:sz w:val="24"/>
                <w:szCs w:val="24"/>
              </w:rPr>
            </w:pPr>
            <w:r w:rsidRPr="000A6D03">
              <w:rPr>
                <w:rFonts w:ascii="Times New Roman" w:hAnsi="Times New Roman" w:cs="Times New Roman"/>
                <w:sz w:val="24"/>
                <w:szCs w:val="24"/>
              </w:rPr>
              <w:t>8.«Обеспечение реализации муниципальной программы «Развитие социальной сферы в городском округе Верхняя Пышма до 2020 года»</w:t>
            </w:r>
          </w:p>
        </w:tc>
        <w:tc>
          <w:tcPr>
            <w:tcW w:w="1607" w:type="dxa"/>
            <w:gridSpan w:val="2"/>
          </w:tcPr>
          <w:p w:rsidR="00F6181F" w:rsidRPr="000A6D03" w:rsidRDefault="00D3392E" w:rsidP="00F6181F">
            <w:pPr>
              <w:jc w:val="center"/>
              <w:rPr>
                <w:rFonts w:ascii="Times New Roman" w:hAnsi="Times New Roman" w:cs="Times New Roman"/>
                <w:sz w:val="24"/>
                <w:szCs w:val="24"/>
              </w:rPr>
            </w:pPr>
            <w:r w:rsidRPr="000A6D03">
              <w:rPr>
                <w:rFonts w:ascii="Times New Roman" w:hAnsi="Times New Roman" w:cs="Times New Roman"/>
                <w:sz w:val="24"/>
                <w:szCs w:val="24"/>
              </w:rPr>
              <w:t>360 382,6</w:t>
            </w:r>
          </w:p>
        </w:tc>
        <w:tc>
          <w:tcPr>
            <w:tcW w:w="1843" w:type="dxa"/>
          </w:tcPr>
          <w:p w:rsidR="00F6181F" w:rsidRPr="000A6D03" w:rsidRDefault="00F6181F" w:rsidP="00F6181F">
            <w:pPr>
              <w:jc w:val="center"/>
              <w:rPr>
                <w:rFonts w:ascii="Times New Roman" w:hAnsi="Times New Roman" w:cs="Times New Roman"/>
                <w:sz w:val="24"/>
                <w:szCs w:val="24"/>
              </w:rPr>
            </w:pPr>
          </w:p>
        </w:tc>
        <w:tc>
          <w:tcPr>
            <w:tcW w:w="1843" w:type="dxa"/>
          </w:tcPr>
          <w:p w:rsidR="00F6181F" w:rsidRPr="000A6D03" w:rsidRDefault="00D3392E" w:rsidP="00F6181F">
            <w:pPr>
              <w:jc w:val="center"/>
              <w:rPr>
                <w:rFonts w:ascii="Times New Roman" w:hAnsi="Times New Roman" w:cs="Times New Roman"/>
                <w:sz w:val="24"/>
                <w:szCs w:val="24"/>
              </w:rPr>
            </w:pPr>
            <w:r w:rsidRPr="000A6D03">
              <w:rPr>
                <w:rFonts w:ascii="Times New Roman" w:hAnsi="Times New Roman" w:cs="Times New Roman"/>
                <w:sz w:val="24"/>
                <w:szCs w:val="24"/>
              </w:rPr>
              <w:t>360 382,6</w:t>
            </w:r>
          </w:p>
        </w:tc>
        <w:tc>
          <w:tcPr>
            <w:tcW w:w="1775" w:type="dxa"/>
          </w:tcPr>
          <w:p w:rsidR="00F6181F" w:rsidRPr="000A6D03" w:rsidRDefault="00F6181F" w:rsidP="00F6181F">
            <w:pPr>
              <w:jc w:val="center"/>
              <w:rPr>
                <w:rFonts w:ascii="Times New Roman" w:hAnsi="Times New Roman" w:cs="Times New Roman"/>
                <w:sz w:val="24"/>
                <w:szCs w:val="24"/>
              </w:rPr>
            </w:pPr>
          </w:p>
        </w:tc>
      </w:tr>
      <w:tr w:rsidR="00F6181F" w:rsidRPr="000A6D03" w:rsidTr="00F6181F">
        <w:trPr>
          <w:trHeight w:val="288"/>
        </w:trPr>
        <w:tc>
          <w:tcPr>
            <w:tcW w:w="8066" w:type="dxa"/>
            <w:gridSpan w:val="2"/>
          </w:tcPr>
          <w:p w:rsidR="00F6181F" w:rsidRPr="000A6D03" w:rsidRDefault="00F6181F" w:rsidP="008B78C7">
            <w:pPr>
              <w:jc w:val="both"/>
              <w:rPr>
                <w:rFonts w:ascii="Times New Roman" w:hAnsi="Times New Roman" w:cs="Times New Roman"/>
                <w:b/>
                <w:i/>
                <w:sz w:val="24"/>
                <w:szCs w:val="24"/>
              </w:rPr>
            </w:pPr>
            <w:r w:rsidRPr="000A6D03">
              <w:rPr>
                <w:rFonts w:ascii="Times New Roman" w:hAnsi="Times New Roman" w:cs="Times New Roman"/>
                <w:b/>
                <w:i/>
                <w:sz w:val="24"/>
                <w:szCs w:val="24"/>
              </w:rPr>
              <w:t>ИТОГО ПО ПРОГРАММЕ</w:t>
            </w:r>
          </w:p>
        </w:tc>
        <w:tc>
          <w:tcPr>
            <w:tcW w:w="1607" w:type="dxa"/>
            <w:gridSpan w:val="2"/>
          </w:tcPr>
          <w:p w:rsidR="00F6181F" w:rsidRPr="000A6D03" w:rsidRDefault="00D3392E" w:rsidP="00F6181F">
            <w:pPr>
              <w:jc w:val="center"/>
              <w:rPr>
                <w:rFonts w:ascii="Times New Roman" w:hAnsi="Times New Roman" w:cs="Times New Roman"/>
                <w:b/>
                <w:i/>
                <w:sz w:val="24"/>
                <w:szCs w:val="24"/>
              </w:rPr>
            </w:pPr>
            <w:r w:rsidRPr="000A6D03">
              <w:rPr>
                <w:rFonts w:ascii="Times New Roman" w:hAnsi="Times New Roman" w:cs="Times New Roman"/>
                <w:b/>
                <w:i/>
                <w:sz w:val="24"/>
                <w:szCs w:val="24"/>
              </w:rPr>
              <w:t>9 803 292,1</w:t>
            </w:r>
          </w:p>
        </w:tc>
        <w:tc>
          <w:tcPr>
            <w:tcW w:w="1843" w:type="dxa"/>
          </w:tcPr>
          <w:p w:rsidR="00F6181F" w:rsidRPr="000A6D03" w:rsidRDefault="00D3392E" w:rsidP="00F6181F">
            <w:pPr>
              <w:jc w:val="center"/>
              <w:rPr>
                <w:rFonts w:ascii="Times New Roman" w:hAnsi="Times New Roman" w:cs="Times New Roman"/>
                <w:b/>
                <w:i/>
                <w:sz w:val="24"/>
                <w:szCs w:val="24"/>
              </w:rPr>
            </w:pPr>
            <w:r w:rsidRPr="000A6D03">
              <w:rPr>
                <w:rFonts w:ascii="Times New Roman" w:hAnsi="Times New Roman" w:cs="Times New Roman"/>
                <w:b/>
                <w:i/>
                <w:sz w:val="24"/>
                <w:szCs w:val="24"/>
              </w:rPr>
              <w:t>3 545 274,9</w:t>
            </w:r>
          </w:p>
        </w:tc>
        <w:tc>
          <w:tcPr>
            <w:tcW w:w="1843" w:type="dxa"/>
          </w:tcPr>
          <w:p w:rsidR="00F6181F" w:rsidRPr="000A6D03" w:rsidRDefault="00D3392E" w:rsidP="00F6181F">
            <w:pPr>
              <w:jc w:val="center"/>
              <w:rPr>
                <w:rFonts w:ascii="Times New Roman" w:hAnsi="Times New Roman" w:cs="Times New Roman"/>
                <w:b/>
                <w:i/>
                <w:sz w:val="24"/>
                <w:szCs w:val="24"/>
              </w:rPr>
            </w:pPr>
            <w:r w:rsidRPr="000A6D03">
              <w:rPr>
                <w:rFonts w:ascii="Times New Roman" w:hAnsi="Times New Roman" w:cs="Times New Roman"/>
                <w:b/>
                <w:i/>
                <w:sz w:val="24"/>
                <w:szCs w:val="24"/>
              </w:rPr>
              <w:t xml:space="preserve"> 5 656 036,8</w:t>
            </w:r>
          </w:p>
        </w:tc>
        <w:tc>
          <w:tcPr>
            <w:tcW w:w="1775" w:type="dxa"/>
          </w:tcPr>
          <w:p w:rsidR="00F6181F" w:rsidRPr="000A6D03" w:rsidRDefault="00D3392E" w:rsidP="00F6181F">
            <w:pPr>
              <w:jc w:val="center"/>
              <w:rPr>
                <w:rFonts w:ascii="Times New Roman" w:hAnsi="Times New Roman" w:cs="Times New Roman"/>
                <w:b/>
                <w:i/>
                <w:sz w:val="24"/>
                <w:szCs w:val="24"/>
              </w:rPr>
            </w:pPr>
            <w:r w:rsidRPr="000A6D03">
              <w:rPr>
                <w:rFonts w:ascii="Times New Roman" w:hAnsi="Times New Roman" w:cs="Times New Roman"/>
                <w:b/>
                <w:i/>
                <w:sz w:val="24"/>
                <w:szCs w:val="24"/>
              </w:rPr>
              <w:t>601 980,4</w:t>
            </w:r>
          </w:p>
        </w:tc>
      </w:tr>
      <w:tr w:rsidR="00F6181F" w:rsidRPr="000A6D03" w:rsidTr="00F6181F">
        <w:trPr>
          <w:trHeight w:val="1683"/>
        </w:trPr>
        <w:tc>
          <w:tcPr>
            <w:tcW w:w="3420" w:type="dxa"/>
            <w:vMerge w:val="restart"/>
          </w:tcPr>
          <w:p w:rsidR="00F6181F" w:rsidRPr="000A6D03" w:rsidRDefault="00A55287" w:rsidP="005C73CF">
            <w:pPr>
              <w:jc w:val="both"/>
              <w:rPr>
                <w:rFonts w:ascii="Times New Roman" w:hAnsi="Times New Roman" w:cs="Times New Roman"/>
                <w:b/>
                <w:i/>
                <w:sz w:val="24"/>
                <w:szCs w:val="24"/>
              </w:rPr>
            </w:pPr>
            <w:r w:rsidRPr="000A6D03">
              <w:rPr>
                <w:rFonts w:ascii="Times New Roman" w:hAnsi="Times New Roman" w:cs="Times New Roman"/>
                <w:b/>
                <w:i/>
                <w:sz w:val="24"/>
                <w:szCs w:val="24"/>
              </w:rPr>
              <w:t>2.</w:t>
            </w:r>
            <w:r w:rsidR="00F6181F" w:rsidRPr="000A6D03">
              <w:rPr>
                <w:rFonts w:ascii="Times New Roman" w:hAnsi="Times New Roman" w:cs="Times New Roman"/>
                <w:b/>
                <w:i/>
                <w:sz w:val="24"/>
                <w:szCs w:val="24"/>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2020 года»</w:t>
            </w:r>
          </w:p>
        </w:tc>
        <w:tc>
          <w:tcPr>
            <w:tcW w:w="4646" w:type="dxa"/>
          </w:tcPr>
          <w:p w:rsidR="00F6181F" w:rsidRPr="000A6D03" w:rsidRDefault="00F6181F" w:rsidP="008B78C7">
            <w:pPr>
              <w:jc w:val="both"/>
              <w:rPr>
                <w:rFonts w:ascii="Times New Roman" w:hAnsi="Times New Roman" w:cs="Times New Roman"/>
                <w:sz w:val="24"/>
                <w:szCs w:val="24"/>
              </w:rPr>
            </w:pPr>
            <w:r w:rsidRPr="000A6D03">
              <w:rPr>
                <w:rFonts w:ascii="Times New Roman" w:hAnsi="Times New Roman" w:cs="Times New Roman"/>
                <w:sz w:val="24"/>
                <w:szCs w:val="24"/>
              </w:rPr>
              <w:t>1.«Развитие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2020 года»</w:t>
            </w:r>
          </w:p>
        </w:tc>
        <w:tc>
          <w:tcPr>
            <w:tcW w:w="1607" w:type="dxa"/>
            <w:gridSpan w:val="2"/>
          </w:tcPr>
          <w:p w:rsidR="00F6181F" w:rsidRPr="000A6D03" w:rsidRDefault="00BC3AC9" w:rsidP="00F6181F">
            <w:pPr>
              <w:jc w:val="center"/>
              <w:rPr>
                <w:rFonts w:ascii="Times New Roman" w:hAnsi="Times New Roman" w:cs="Times New Roman"/>
                <w:sz w:val="24"/>
                <w:szCs w:val="24"/>
              </w:rPr>
            </w:pPr>
            <w:r w:rsidRPr="000A6D03">
              <w:rPr>
                <w:rFonts w:ascii="Times New Roman" w:hAnsi="Times New Roman" w:cs="Times New Roman"/>
                <w:sz w:val="24"/>
                <w:szCs w:val="24"/>
              </w:rPr>
              <w:t>552 400,0</w:t>
            </w:r>
          </w:p>
        </w:tc>
        <w:tc>
          <w:tcPr>
            <w:tcW w:w="1843" w:type="dxa"/>
          </w:tcPr>
          <w:p w:rsidR="00F6181F" w:rsidRPr="000A6D03" w:rsidRDefault="00BC3AC9" w:rsidP="00F6181F">
            <w:pPr>
              <w:jc w:val="center"/>
              <w:rPr>
                <w:rFonts w:ascii="Times New Roman" w:hAnsi="Times New Roman" w:cs="Times New Roman"/>
                <w:sz w:val="24"/>
                <w:szCs w:val="24"/>
              </w:rPr>
            </w:pPr>
            <w:r w:rsidRPr="000A6D03">
              <w:rPr>
                <w:rFonts w:ascii="Times New Roman" w:hAnsi="Times New Roman" w:cs="Times New Roman"/>
                <w:sz w:val="24"/>
                <w:szCs w:val="24"/>
              </w:rPr>
              <w:t>80 000,0</w:t>
            </w:r>
          </w:p>
        </w:tc>
        <w:tc>
          <w:tcPr>
            <w:tcW w:w="1843" w:type="dxa"/>
          </w:tcPr>
          <w:p w:rsidR="00F6181F" w:rsidRPr="000A6D03" w:rsidRDefault="00BC3AC9" w:rsidP="00F6181F">
            <w:pPr>
              <w:jc w:val="center"/>
              <w:rPr>
                <w:rFonts w:ascii="Times New Roman" w:hAnsi="Times New Roman" w:cs="Times New Roman"/>
                <w:sz w:val="24"/>
                <w:szCs w:val="24"/>
              </w:rPr>
            </w:pPr>
            <w:r w:rsidRPr="000A6D03">
              <w:rPr>
                <w:rFonts w:ascii="Times New Roman" w:hAnsi="Times New Roman" w:cs="Times New Roman"/>
                <w:sz w:val="24"/>
                <w:szCs w:val="24"/>
              </w:rPr>
              <w:t>214 500,0</w:t>
            </w:r>
          </w:p>
        </w:tc>
        <w:tc>
          <w:tcPr>
            <w:tcW w:w="1775" w:type="dxa"/>
          </w:tcPr>
          <w:p w:rsidR="00F6181F" w:rsidRPr="000A6D03" w:rsidRDefault="00BC3AC9" w:rsidP="00F6181F">
            <w:pPr>
              <w:jc w:val="center"/>
              <w:rPr>
                <w:rFonts w:ascii="Times New Roman" w:hAnsi="Times New Roman" w:cs="Times New Roman"/>
                <w:sz w:val="24"/>
                <w:szCs w:val="24"/>
              </w:rPr>
            </w:pPr>
            <w:r w:rsidRPr="000A6D03">
              <w:rPr>
                <w:rFonts w:ascii="Times New Roman" w:hAnsi="Times New Roman" w:cs="Times New Roman"/>
                <w:sz w:val="24"/>
                <w:szCs w:val="24"/>
              </w:rPr>
              <w:t>257 900,0</w:t>
            </w:r>
          </w:p>
        </w:tc>
      </w:tr>
      <w:tr w:rsidR="00F6181F" w:rsidRPr="000A6D03" w:rsidTr="00F6181F">
        <w:trPr>
          <w:trHeight w:val="1076"/>
        </w:trPr>
        <w:tc>
          <w:tcPr>
            <w:tcW w:w="3420" w:type="dxa"/>
            <w:vMerge/>
          </w:tcPr>
          <w:p w:rsidR="00F6181F" w:rsidRPr="000A6D03" w:rsidRDefault="00F6181F" w:rsidP="005C73CF">
            <w:pPr>
              <w:jc w:val="both"/>
              <w:rPr>
                <w:rFonts w:ascii="Times New Roman" w:hAnsi="Times New Roman" w:cs="Times New Roman"/>
                <w:sz w:val="24"/>
                <w:szCs w:val="24"/>
              </w:rPr>
            </w:pPr>
          </w:p>
        </w:tc>
        <w:tc>
          <w:tcPr>
            <w:tcW w:w="4646" w:type="dxa"/>
          </w:tcPr>
          <w:p w:rsidR="00F6181F" w:rsidRPr="000A6D03" w:rsidRDefault="00F6181F" w:rsidP="008B78C7">
            <w:pPr>
              <w:jc w:val="both"/>
              <w:rPr>
                <w:rFonts w:ascii="Times New Roman" w:hAnsi="Times New Roman" w:cs="Times New Roman"/>
                <w:sz w:val="24"/>
                <w:szCs w:val="24"/>
              </w:rPr>
            </w:pPr>
            <w:r w:rsidRPr="000A6D03">
              <w:rPr>
                <w:rFonts w:ascii="Times New Roman" w:hAnsi="Times New Roman" w:cs="Times New Roman"/>
                <w:sz w:val="24"/>
                <w:szCs w:val="24"/>
              </w:rPr>
              <w:t>2.«Повышение качества условий проживания населения на территории городского округа Верхняя Пышма до 2020 года»</w:t>
            </w:r>
          </w:p>
        </w:tc>
        <w:tc>
          <w:tcPr>
            <w:tcW w:w="1607" w:type="dxa"/>
            <w:gridSpan w:val="2"/>
          </w:tcPr>
          <w:p w:rsidR="00F6181F" w:rsidRPr="000A6D03" w:rsidRDefault="00BC3AC9" w:rsidP="00F6181F">
            <w:pPr>
              <w:jc w:val="center"/>
              <w:rPr>
                <w:rFonts w:ascii="Times New Roman" w:hAnsi="Times New Roman" w:cs="Times New Roman"/>
                <w:sz w:val="24"/>
                <w:szCs w:val="24"/>
              </w:rPr>
            </w:pPr>
            <w:r w:rsidRPr="000A6D03">
              <w:rPr>
                <w:rFonts w:ascii="Times New Roman" w:hAnsi="Times New Roman" w:cs="Times New Roman"/>
                <w:sz w:val="24"/>
                <w:szCs w:val="24"/>
              </w:rPr>
              <w:t>174 372,7</w:t>
            </w:r>
          </w:p>
        </w:tc>
        <w:tc>
          <w:tcPr>
            <w:tcW w:w="1843" w:type="dxa"/>
          </w:tcPr>
          <w:p w:rsidR="00F6181F" w:rsidRPr="000A6D03" w:rsidRDefault="00BC3AC9" w:rsidP="00F6181F">
            <w:pPr>
              <w:jc w:val="center"/>
              <w:rPr>
                <w:rFonts w:ascii="Times New Roman" w:hAnsi="Times New Roman" w:cs="Times New Roman"/>
                <w:sz w:val="24"/>
                <w:szCs w:val="24"/>
              </w:rPr>
            </w:pPr>
            <w:r w:rsidRPr="000A6D03">
              <w:rPr>
                <w:rFonts w:ascii="Times New Roman" w:hAnsi="Times New Roman" w:cs="Times New Roman"/>
                <w:sz w:val="24"/>
                <w:szCs w:val="24"/>
              </w:rPr>
              <w:t>40 300,0</w:t>
            </w:r>
          </w:p>
        </w:tc>
        <w:tc>
          <w:tcPr>
            <w:tcW w:w="1843" w:type="dxa"/>
          </w:tcPr>
          <w:p w:rsidR="00F6181F" w:rsidRPr="000A6D03" w:rsidRDefault="00BC3AC9" w:rsidP="00F6181F">
            <w:pPr>
              <w:jc w:val="center"/>
              <w:rPr>
                <w:rFonts w:ascii="Times New Roman" w:hAnsi="Times New Roman" w:cs="Times New Roman"/>
                <w:sz w:val="24"/>
                <w:szCs w:val="24"/>
              </w:rPr>
            </w:pPr>
            <w:r w:rsidRPr="000A6D03">
              <w:rPr>
                <w:rFonts w:ascii="Times New Roman" w:hAnsi="Times New Roman" w:cs="Times New Roman"/>
                <w:sz w:val="24"/>
                <w:szCs w:val="24"/>
              </w:rPr>
              <w:t>129 872,7</w:t>
            </w:r>
          </w:p>
        </w:tc>
        <w:tc>
          <w:tcPr>
            <w:tcW w:w="1775" w:type="dxa"/>
          </w:tcPr>
          <w:p w:rsidR="00F6181F" w:rsidRPr="000A6D03" w:rsidRDefault="00BC3AC9" w:rsidP="00F6181F">
            <w:pPr>
              <w:jc w:val="center"/>
              <w:rPr>
                <w:rFonts w:ascii="Times New Roman" w:hAnsi="Times New Roman" w:cs="Times New Roman"/>
                <w:sz w:val="24"/>
                <w:szCs w:val="24"/>
              </w:rPr>
            </w:pPr>
            <w:r w:rsidRPr="000A6D03">
              <w:rPr>
                <w:rFonts w:ascii="Times New Roman" w:hAnsi="Times New Roman" w:cs="Times New Roman"/>
                <w:sz w:val="24"/>
                <w:szCs w:val="24"/>
              </w:rPr>
              <w:t>4 200,0</w:t>
            </w:r>
          </w:p>
        </w:tc>
      </w:tr>
      <w:tr w:rsidR="00F6181F" w:rsidRPr="000A6D03" w:rsidTr="00F6181F">
        <w:trPr>
          <w:trHeight w:val="1111"/>
        </w:trPr>
        <w:tc>
          <w:tcPr>
            <w:tcW w:w="3420" w:type="dxa"/>
            <w:vMerge/>
          </w:tcPr>
          <w:p w:rsidR="00F6181F" w:rsidRPr="000A6D03" w:rsidRDefault="00F6181F" w:rsidP="005C73CF">
            <w:pPr>
              <w:jc w:val="both"/>
              <w:rPr>
                <w:rFonts w:ascii="Times New Roman" w:hAnsi="Times New Roman" w:cs="Times New Roman"/>
                <w:sz w:val="24"/>
                <w:szCs w:val="24"/>
              </w:rPr>
            </w:pPr>
          </w:p>
        </w:tc>
        <w:tc>
          <w:tcPr>
            <w:tcW w:w="4646" w:type="dxa"/>
          </w:tcPr>
          <w:p w:rsidR="00F6181F" w:rsidRPr="000A6D03" w:rsidRDefault="00F6181F" w:rsidP="008B78C7">
            <w:pPr>
              <w:jc w:val="both"/>
              <w:rPr>
                <w:rFonts w:ascii="Times New Roman" w:hAnsi="Times New Roman" w:cs="Times New Roman"/>
                <w:sz w:val="24"/>
                <w:szCs w:val="24"/>
              </w:rPr>
            </w:pPr>
            <w:r w:rsidRPr="000A6D03">
              <w:rPr>
                <w:rFonts w:ascii="Times New Roman" w:hAnsi="Times New Roman" w:cs="Times New Roman"/>
                <w:sz w:val="24"/>
                <w:szCs w:val="24"/>
              </w:rPr>
              <w:t>3.«Энергосбережение и повышение энергетической эффективности на территории городского округа Верхняя Пышма до 2020 года»</w:t>
            </w:r>
          </w:p>
        </w:tc>
        <w:tc>
          <w:tcPr>
            <w:tcW w:w="1607" w:type="dxa"/>
            <w:gridSpan w:val="2"/>
          </w:tcPr>
          <w:p w:rsidR="00F6181F" w:rsidRPr="000A6D03" w:rsidRDefault="00BC3AC9" w:rsidP="00F6181F">
            <w:pPr>
              <w:jc w:val="center"/>
              <w:rPr>
                <w:rFonts w:ascii="Times New Roman" w:hAnsi="Times New Roman" w:cs="Times New Roman"/>
                <w:sz w:val="24"/>
                <w:szCs w:val="24"/>
              </w:rPr>
            </w:pPr>
            <w:r w:rsidRPr="000A6D03">
              <w:rPr>
                <w:rFonts w:ascii="Times New Roman" w:hAnsi="Times New Roman" w:cs="Times New Roman"/>
                <w:sz w:val="24"/>
                <w:szCs w:val="24"/>
              </w:rPr>
              <w:t>38 410,0</w:t>
            </w:r>
          </w:p>
        </w:tc>
        <w:tc>
          <w:tcPr>
            <w:tcW w:w="1843" w:type="dxa"/>
          </w:tcPr>
          <w:p w:rsidR="00F6181F" w:rsidRPr="000A6D03" w:rsidRDefault="00F6181F" w:rsidP="00F6181F">
            <w:pPr>
              <w:jc w:val="center"/>
              <w:rPr>
                <w:rFonts w:ascii="Times New Roman" w:hAnsi="Times New Roman" w:cs="Times New Roman"/>
                <w:sz w:val="24"/>
                <w:szCs w:val="24"/>
              </w:rPr>
            </w:pPr>
          </w:p>
        </w:tc>
        <w:tc>
          <w:tcPr>
            <w:tcW w:w="1843" w:type="dxa"/>
          </w:tcPr>
          <w:p w:rsidR="00F6181F" w:rsidRPr="000A6D03" w:rsidRDefault="00BC3AC9" w:rsidP="00F6181F">
            <w:pPr>
              <w:jc w:val="center"/>
              <w:rPr>
                <w:rFonts w:ascii="Times New Roman" w:hAnsi="Times New Roman" w:cs="Times New Roman"/>
                <w:sz w:val="24"/>
                <w:szCs w:val="24"/>
              </w:rPr>
            </w:pPr>
            <w:r w:rsidRPr="000A6D03">
              <w:rPr>
                <w:rFonts w:ascii="Times New Roman" w:hAnsi="Times New Roman" w:cs="Times New Roman"/>
                <w:sz w:val="24"/>
                <w:szCs w:val="24"/>
              </w:rPr>
              <w:t>3 300,0</w:t>
            </w:r>
          </w:p>
        </w:tc>
        <w:tc>
          <w:tcPr>
            <w:tcW w:w="1775" w:type="dxa"/>
          </w:tcPr>
          <w:p w:rsidR="00F6181F" w:rsidRPr="000A6D03" w:rsidRDefault="00BC3AC9" w:rsidP="00F6181F">
            <w:pPr>
              <w:jc w:val="center"/>
              <w:rPr>
                <w:rFonts w:ascii="Times New Roman" w:hAnsi="Times New Roman" w:cs="Times New Roman"/>
                <w:sz w:val="24"/>
                <w:szCs w:val="24"/>
              </w:rPr>
            </w:pPr>
            <w:r w:rsidRPr="000A6D03">
              <w:rPr>
                <w:rFonts w:ascii="Times New Roman" w:hAnsi="Times New Roman" w:cs="Times New Roman"/>
                <w:sz w:val="24"/>
                <w:szCs w:val="24"/>
              </w:rPr>
              <w:t>35 110,0</w:t>
            </w:r>
          </w:p>
        </w:tc>
      </w:tr>
      <w:tr w:rsidR="00F6181F" w:rsidRPr="000A6D03" w:rsidTr="00F6181F">
        <w:trPr>
          <w:trHeight w:val="1076"/>
        </w:trPr>
        <w:tc>
          <w:tcPr>
            <w:tcW w:w="3420" w:type="dxa"/>
            <w:vMerge/>
          </w:tcPr>
          <w:p w:rsidR="00F6181F" w:rsidRPr="000A6D03" w:rsidRDefault="00F6181F" w:rsidP="005C73CF">
            <w:pPr>
              <w:jc w:val="both"/>
              <w:rPr>
                <w:rFonts w:ascii="Times New Roman" w:hAnsi="Times New Roman" w:cs="Times New Roman"/>
                <w:sz w:val="24"/>
                <w:szCs w:val="24"/>
              </w:rPr>
            </w:pPr>
          </w:p>
        </w:tc>
        <w:tc>
          <w:tcPr>
            <w:tcW w:w="4646" w:type="dxa"/>
          </w:tcPr>
          <w:p w:rsidR="00F6181F" w:rsidRPr="000A6D03" w:rsidRDefault="00F6181F" w:rsidP="008B78C7">
            <w:pPr>
              <w:jc w:val="both"/>
              <w:rPr>
                <w:rFonts w:ascii="Times New Roman" w:hAnsi="Times New Roman" w:cs="Times New Roman"/>
                <w:sz w:val="24"/>
                <w:szCs w:val="24"/>
              </w:rPr>
            </w:pPr>
            <w:r w:rsidRPr="000A6D03">
              <w:rPr>
                <w:rFonts w:ascii="Times New Roman" w:hAnsi="Times New Roman" w:cs="Times New Roman"/>
                <w:sz w:val="24"/>
                <w:szCs w:val="24"/>
              </w:rPr>
              <w:t>4.«Восстановление и развитие объектов внешнего благоустройства на территории городского округа Верхняя Пышма до 2020 года»</w:t>
            </w:r>
          </w:p>
        </w:tc>
        <w:tc>
          <w:tcPr>
            <w:tcW w:w="1607" w:type="dxa"/>
            <w:gridSpan w:val="2"/>
          </w:tcPr>
          <w:p w:rsidR="00F6181F" w:rsidRPr="000A6D03" w:rsidRDefault="00BC3AC9" w:rsidP="00F6181F">
            <w:pPr>
              <w:jc w:val="center"/>
              <w:rPr>
                <w:rFonts w:ascii="Times New Roman" w:hAnsi="Times New Roman" w:cs="Times New Roman"/>
                <w:sz w:val="24"/>
                <w:szCs w:val="24"/>
              </w:rPr>
            </w:pPr>
            <w:r w:rsidRPr="000A6D03">
              <w:rPr>
                <w:rFonts w:ascii="Times New Roman" w:hAnsi="Times New Roman" w:cs="Times New Roman"/>
                <w:sz w:val="24"/>
                <w:szCs w:val="24"/>
              </w:rPr>
              <w:t>237 623,2</w:t>
            </w:r>
          </w:p>
        </w:tc>
        <w:tc>
          <w:tcPr>
            <w:tcW w:w="1843" w:type="dxa"/>
          </w:tcPr>
          <w:p w:rsidR="00F6181F" w:rsidRPr="000A6D03" w:rsidRDefault="00BC3AC9" w:rsidP="00F6181F">
            <w:pPr>
              <w:jc w:val="center"/>
              <w:rPr>
                <w:rFonts w:ascii="Times New Roman" w:hAnsi="Times New Roman" w:cs="Times New Roman"/>
                <w:sz w:val="24"/>
                <w:szCs w:val="24"/>
              </w:rPr>
            </w:pPr>
            <w:r w:rsidRPr="000A6D03">
              <w:rPr>
                <w:rFonts w:ascii="Times New Roman" w:hAnsi="Times New Roman" w:cs="Times New Roman"/>
                <w:sz w:val="24"/>
                <w:szCs w:val="24"/>
              </w:rPr>
              <w:t>18 435,0</w:t>
            </w:r>
          </w:p>
        </w:tc>
        <w:tc>
          <w:tcPr>
            <w:tcW w:w="1843" w:type="dxa"/>
          </w:tcPr>
          <w:p w:rsidR="00F6181F" w:rsidRPr="000A6D03" w:rsidRDefault="00BC3AC9" w:rsidP="00F6181F">
            <w:pPr>
              <w:jc w:val="center"/>
              <w:rPr>
                <w:rFonts w:ascii="Times New Roman" w:hAnsi="Times New Roman" w:cs="Times New Roman"/>
                <w:sz w:val="24"/>
                <w:szCs w:val="24"/>
              </w:rPr>
            </w:pPr>
            <w:r w:rsidRPr="000A6D03">
              <w:rPr>
                <w:rFonts w:ascii="Times New Roman" w:hAnsi="Times New Roman" w:cs="Times New Roman"/>
                <w:sz w:val="24"/>
                <w:szCs w:val="24"/>
              </w:rPr>
              <w:t>217 878,2</w:t>
            </w:r>
          </w:p>
        </w:tc>
        <w:tc>
          <w:tcPr>
            <w:tcW w:w="1775" w:type="dxa"/>
          </w:tcPr>
          <w:p w:rsidR="00F6181F" w:rsidRPr="000A6D03" w:rsidRDefault="00BC3AC9" w:rsidP="00F6181F">
            <w:pPr>
              <w:jc w:val="center"/>
              <w:rPr>
                <w:rFonts w:ascii="Times New Roman" w:hAnsi="Times New Roman" w:cs="Times New Roman"/>
                <w:sz w:val="24"/>
                <w:szCs w:val="24"/>
              </w:rPr>
            </w:pPr>
            <w:r w:rsidRPr="000A6D03">
              <w:rPr>
                <w:rFonts w:ascii="Times New Roman" w:hAnsi="Times New Roman" w:cs="Times New Roman"/>
                <w:sz w:val="24"/>
                <w:szCs w:val="24"/>
              </w:rPr>
              <w:t>1 310,0</w:t>
            </w:r>
          </w:p>
        </w:tc>
      </w:tr>
      <w:tr w:rsidR="00F6181F" w:rsidRPr="000A6D03" w:rsidTr="00F6181F">
        <w:trPr>
          <w:trHeight w:val="798"/>
        </w:trPr>
        <w:tc>
          <w:tcPr>
            <w:tcW w:w="3420" w:type="dxa"/>
            <w:vMerge/>
          </w:tcPr>
          <w:p w:rsidR="00F6181F" w:rsidRPr="000A6D03" w:rsidRDefault="00F6181F" w:rsidP="005C73CF">
            <w:pPr>
              <w:jc w:val="both"/>
              <w:rPr>
                <w:rFonts w:ascii="Times New Roman" w:hAnsi="Times New Roman" w:cs="Times New Roman"/>
                <w:sz w:val="24"/>
                <w:szCs w:val="24"/>
              </w:rPr>
            </w:pPr>
          </w:p>
        </w:tc>
        <w:tc>
          <w:tcPr>
            <w:tcW w:w="4646" w:type="dxa"/>
          </w:tcPr>
          <w:p w:rsidR="00F6181F" w:rsidRPr="000A6D03" w:rsidRDefault="00F6181F" w:rsidP="008B78C7">
            <w:pPr>
              <w:jc w:val="both"/>
              <w:rPr>
                <w:rFonts w:ascii="Times New Roman" w:hAnsi="Times New Roman" w:cs="Times New Roman"/>
                <w:sz w:val="24"/>
                <w:szCs w:val="24"/>
              </w:rPr>
            </w:pPr>
            <w:r w:rsidRPr="000A6D03">
              <w:rPr>
                <w:rFonts w:ascii="Times New Roman" w:hAnsi="Times New Roman" w:cs="Times New Roman"/>
                <w:sz w:val="24"/>
                <w:szCs w:val="24"/>
              </w:rPr>
              <w:t>5.«Дорожное хозяйство на территории городского округа Верхняя Пышма до 2020 года»</w:t>
            </w:r>
          </w:p>
        </w:tc>
        <w:tc>
          <w:tcPr>
            <w:tcW w:w="1607" w:type="dxa"/>
            <w:gridSpan w:val="2"/>
          </w:tcPr>
          <w:p w:rsidR="00F6181F" w:rsidRPr="000A6D03" w:rsidRDefault="00BC3AC9" w:rsidP="00F6181F">
            <w:pPr>
              <w:jc w:val="center"/>
              <w:rPr>
                <w:rFonts w:ascii="Times New Roman" w:hAnsi="Times New Roman" w:cs="Times New Roman"/>
                <w:sz w:val="24"/>
                <w:szCs w:val="24"/>
              </w:rPr>
            </w:pPr>
            <w:r w:rsidRPr="000A6D03">
              <w:rPr>
                <w:rFonts w:ascii="Times New Roman" w:hAnsi="Times New Roman" w:cs="Times New Roman"/>
                <w:sz w:val="24"/>
                <w:szCs w:val="24"/>
              </w:rPr>
              <w:t>220 029,5</w:t>
            </w:r>
          </w:p>
        </w:tc>
        <w:tc>
          <w:tcPr>
            <w:tcW w:w="1843" w:type="dxa"/>
          </w:tcPr>
          <w:p w:rsidR="00F6181F" w:rsidRPr="000A6D03" w:rsidRDefault="00F6181F" w:rsidP="00F6181F">
            <w:pPr>
              <w:jc w:val="center"/>
              <w:rPr>
                <w:rFonts w:ascii="Times New Roman" w:hAnsi="Times New Roman" w:cs="Times New Roman"/>
                <w:sz w:val="24"/>
                <w:szCs w:val="24"/>
              </w:rPr>
            </w:pPr>
          </w:p>
        </w:tc>
        <w:tc>
          <w:tcPr>
            <w:tcW w:w="1843" w:type="dxa"/>
          </w:tcPr>
          <w:p w:rsidR="00F6181F" w:rsidRPr="000A6D03" w:rsidRDefault="00BC3AC9" w:rsidP="00F6181F">
            <w:pPr>
              <w:jc w:val="center"/>
              <w:rPr>
                <w:rFonts w:ascii="Times New Roman" w:hAnsi="Times New Roman" w:cs="Times New Roman"/>
                <w:sz w:val="24"/>
                <w:szCs w:val="24"/>
              </w:rPr>
            </w:pPr>
            <w:r w:rsidRPr="000A6D03">
              <w:rPr>
                <w:rFonts w:ascii="Times New Roman" w:hAnsi="Times New Roman" w:cs="Times New Roman"/>
                <w:sz w:val="24"/>
                <w:szCs w:val="24"/>
              </w:rPr>
              <w:t>220 029,5</w:t>
            </w:r>
          </w:p>
        </w:tc>
        <w:tc>
          <w:tcPr>
            <w:tcW w:w="1775" w:type="dxa"/>
          </w:tcPr>
          <w:p w:rsidR="00F6181F" w:rsidRPr="000A6D03" w:rsidRDefault="00F6181F" w:rsidP="00F6181F">
            <w:pPr>
              <w:jc w:val="center"/>
              <w:rPr>
                <w:rFonts w:ascii="Times New Roman" w:hAnsi="Times New Roman" w:cs="Times New Roman"/>
                <w:sz w:val="24"/>
                <w:szCs w:val="24"/>
              </w:rPr>
            </w:pPr>
          </w:p>
        </w:tc>
      </w:tr>
      <w:tr w:rsidR="00F6181F" w:rsidRPr="000A6D03" w:rsidTr="00F6181F">
        <w:trPr>
          <w:trHeight w:val="1931"/>
        </w:trPr>
        <w:tc>
          <w:tcPr>
            <w:tcW w:w="3420" w:type="dxa"/>
            <w:vMerge/>
          </w:tcPr>
          <w:p w:rsidR="00F6181F" w:rsidRPr="000A6D03" w:rsidRDefault="00F6181F" w:rsidP="005C73CF">
            <w:pPr>
              <w:jc w:val="both"/>
              <w:rPr>
                <w:rFonts w:ascii="Times New Roman" w:hAnsi="Times New Roman" w:cs="Times New Roman"/>
                <w:sz w:val="24"/>
                <w:szCs w:val="24"/>
              </w:rPr>
            </w:pPr>
          </w:p>
        </w:tc>
        <w:tc>
          <w:tcPr>
            <w:tcW w:w="4646" w:type="dxa"/>
          </w:tcPr>
          <w:p w:rsidR="00F6181F" w:rsidRPr="000A6D03" w:rsidRDefault="00F6181F" w:rsidP="008B78C7">
            <w:pPr>
              <w:jc w:val="both"/>
              <w:rPr>
                <w:rFonts w:ascii="Times New Roman" w:hAnsi="Times New Roman" w:cs="Times New Roman"/>
                <w:sz w:val="24"/>
                <w:szCs w:val="24"/>
              </w:rPr>
            </w:pPr>
            <w:r w:rsidRPr="000A6D03">
              <w:rPr>
                <w:rFonts w:ascii="Times New Roman" w:hAnsi="Times New Roman" w:cs="Times New Roman"/>
                <w:sz w:val="24"/>
                <w:szCs w:val="24"/>
              </w:rPr>
              <w:t>6.«Обеспечение реализации муниципальной целевой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2020 года»</w:t>
            </w:r>
          </w:p>
        </w:tc>
        <w:tc>
          <w:tcPr>
            <w:tcW w:w="1607" w:type="dxa"/>
            <w:gridSpan w:val="2"/>
          </w:tcPr>
          <w:p w:rsidR="00F6181F" w:rsidRPr="000A6D03" w:rsidRDefault="00BC3AC9" w:rsidP="00F6181F">
            <w:pPr>
              <w:jc w:val="center"/>
              <w:rPr>
                <w:rFonts w:ascii="Times New Roman" w:hAnsi="Times New Roman" w:cs="Times New Roman"/>
                <w:sz w:val="24"/>
                <w:szCs w:val="24"/>
              </w:rPr>
            </w:pPr>
            <w:r w:rsidRPr="000A6D03">
              <w:rPr>
                <w:rFonts w:ascii="Times New Roman" w:hAnsi="Times New Roman" w:cs="Times New Roman"/>
                <w:sz w:val="24"/>
                <w:szCs w:val="24"/>
              </w:rPr>
              <w:t>66 950,7</w:t>
            </w:r>
          </w:p>
        </w:tc>
        <w:tc>
          <w:tcPr>
            <w:tcW w:w="1843" w:type="dxa"/>
          </w:tcPr>
          <w:p w:rsidR="00F6181F" w:rsidRPr="000A6D03" w:rsidRDefault="00F6181F" w:rsidP="00F6181F">
            <w:pPr>
              <w:jc w:val="center"/>
              <w:rPr>
                <w:rFonts w:ascii="Times New Roman" w:hAnsi="Times New Roman" w:cs="Times New Roman"/>
                <w:sz w:val="24"/>
                <w:szCs w:val="24"/>
              </w:rPr>
            </w:pPr>
          </w:p>
        </w:tc>
        <w:tc>
          <w:tcPr>
            <w:tcW w:w="1843" w:type="dxa"/>
          </w:tcPr>
          <w:p w:rsidR="00F6181F" w:rsidRPr="000A6D03" w:rsidRDefault="00BC3AC9" w:rsidP="00F6181F">
            <w:pPr>
              <w:jc w:val="center"/>
              <w:rPr>
                <w:rFonts w:ascii="Times New Roman" w:hAnsi="Times New Roman" w:cs="Times New Roman"/>
                <w:sz w:val="24"/>
                <w:szCs w:val="24"/>
              </w:rPr>
            </w:pPr>
            <w:r w:rsidRPr="000A6D03">
              <w:rPr>
                <w:rFonts w:ascii="Times New Roman" w:hAnsi="Times New Roman" w:cs="Times New Roman"/>
                <w:sz w:val="24"/>
                <w:szCs w:val="24"/>
              </w:rPr>
              <w:t>66 950,7</w:t>
            </w:r>
          </w:p>
        </w:tc>
        <w:tc>
          <w:tcPr>
            <w:tcW w:w="1775" w:type="dxa"/>
          </w:tcPr>
          <w:p w:rsidR="00F6181F" w:rsidRPr="000A6D03" w:rsidRDefault="00F6181F" w:rsidP="00F6181F">
            <w:pPr>
              <w:jc w:val="center"/>
              <w:rPr>
                <w:rFonts w:ascii="Times New Roman" w:hAnsi="Times New Roman" w:cs="Times New Roman"/>
                <w:sz w:val="24"/>
                <w:szCs w:val="24"/>
              </w:rPr>
            </w:pPr>
          </w:p>
        </w:tc>
      </w:tr>
      <w:tr w:rsidR="00F6181F" w:rsidRPr="000A6D03" w:rsidTr="00F6181F">
        <w:trPr>
          <w:trHeight w:val="390"/>
        </w:trPr>
        <w:tc>
          <w:tcPr>
            <w:tcW w:w="8066" w:type="dxa"/>
            <w:gridSpan w:val="2"/>
          </w:tcPr>
          <w:p w:rsidR="00F6181F" w:rsidRPr="000A6D03" w:rsidRDefault="00F6181F" w:rsidP="008B78C7">
            <w:pPr>
              <w:jc w:val="both"/>
              <w:rPr>
                <w:rFonts w:ascii="Times New Roman" w:hAnsi="Times New Roman" w:cs="Times New Roman"/>
                <w:b/>
                <w:i/>
                <w:sz w:val="24"/>
                <w:szCs w:val="24"/>
              </w:rPr>
            </w:pPr>
            <w:r w:rsidRPr="000A6D03">
              <w:rPr>
                <w:rFonts w:ascii="Times New Roman" w:hAnsi="Times New Roman" w:cs="Times New Roman"/>
                <w:b/>
                <w:i/>
                <w:sz w:val="24"/>
                <w:szCs w:val="24"/>
              </w:rPr>
              <w:t>ИТОГО ПО ПРОГРАММЕ</w:t>
            </w:r>
          </w:p>
        </w:tc>
        <w:tc>
          <w:tcPr>
            <w:tcW w:w="1607" w:type="dxa"/>
            <w:gridSpan w:val="2"/>
          </w:tcPr>
          <w:p w:rsidR="00F6181F" w:rsidRPr="000A6D03" w:rsidRDefault="00BC3AC9" w:rsidP="00F6181F">
            <w:pPr>
              <w:jc w:val="center"/>
              <w:rPr>
                <w:rFonts w:ascii="Times New Roman" w:hAnsi="Times New Roman" w:cs="Times New Roman"/>
                <w:b/>
                <w:i/>
                <w:sz w:val="24"/>
                <w:szCs w:val="24"/>
              </w:rPr>
            </w:pPr>
            <w:r w:rsidRPr="000A6D03">
              <w:rPr>
                <w:rFonts w:ascii="Times New Roman" w:hAnsi="Times New Roman" w:cs="Times New Roman"/>
                <w:b/>
                <w:i/>
                <w:sz w:val="24"/>
                <w:szCs w:val="24"/>
              </w:rPr>
              <w:t>1 291 786,1</w:t>
            </w:r>
          </w:p>
        </w:tc>
        <w:tc>
          <w:tcPr>
            <w:tcW w:w="1843" w:type="dxa"/>
          </w:tcPr>
          <w:p w:rsidR="00F6181F" w:rsidRPr="000A6D03" w:rsidRDefault="00BC3AC9" w:rsidP="00F6181F">
            <w:pPr>
              <w:jc w:val="center"/>
              <w:rPr>
                <w:rFonts w:ascii="Times New Roman" w:hAnsi="Times New Roman" w:cs="Times New Roman"/>
                <w:b/>
                <w:i/>
                <w:sz w:val="24"/>
                <w:szCs w:val="24"/>
              </w:rPr>
            </w:pPr>
            <w:r w:rsidRPr="000A6D03">
              <w:rPr>
                <w:rFonts w:ascii="Times New Roman" w:hAnsi="Times New Roman" w:cs="Times New Roman"/>
                <w:b/>
                <w:i/>
                <w:sz w:val="24"/>
                <w:szCs w:val="24"/>
              </w:rPr>
              <w:t>138 735,0</w:t>
            </w:r>
          </w:p>
        </w:tc>
        <w:tc>
          <w:tcPr>
            <w:tcW w:w="1843" w:type="dxa"/>
          </w:tcPr>
          <w:p w:rsidR="00F6181F" w:rsidRPr="000A6D03" w:rsidRDefault="00BC3AC9" w:rsidP="00F6181F">
            <w:pPr>
              <w:jc w:val="center"/>
              <w:rPr>
                <w:rFonts w:ascii="Times New Roman" w:hAnsi="Times New Roman" w:cs="Times New Roman"/>
                <w:b/>
                <w:i/>
                <w:sz w:val="24"/>
                <w:szCs w:val="24"/>
              </w:rPr>
            </w:pPr>
            <w:r w:rsidRPr="000A6D03">
              <w:rPr>
                <w:rFonts w:ascii="Times New Roman" w:hAnsi="Times New Roman" w:cs="Times New Roman"/>
                <w:b/>
                <w:i/>
                <w:sz w:val="24"/>
                <w:szCs w:val="24"/>
              </w:rPr>
              <w:t>854 531,1</w:t>
            </w:r>
          </w:p>
        </w:tc>
        <w:tc>
          <w:tcPr>
            <w:tcW w:w="1775" w:type="dxa"/>
          </w:tcPr>
          <w:p w:rsidR="00F6181F" w:rsidRPr="000A6D03" w:rsidRDefault="00BC3AC9" w:rsidP="00F6181F">
            <w:pPr>
              <w:jc w:val="center"/>
              <w:rPr>
                <w:rFonts w:ascii="Times New Roman" w:hAnsi="Times New Roman" w:cs="Times New Roman"/>
                <w:b/>
                <w:i/>
                <w:sz w:val="24"/>
                <w:szCs w:val="24"/>
              </w:rPr>
            </w:pPr>
            <w:r w:rsidRPr="000A6D03">
              <w:rPr>
                <w:rFonts w:ascii="Times New Roman" w:hAnsi="Times New Roman" w:cs="Times New Roman"/>
                <w:b/>
                <w:i/>
                <w:sz w:val="24"/>
                <w:szCs w:val="24"/>
              </w:rPr>
              <w:t>298 520,0</w:t>
            </w:r>
          </w:p>
        </w:tc>
      </w:tr>
      <w:tr w:rsidR="00F6181F" w:rsidRPr="000A6D03" w:rsidTr="00F6181F">
        <w:trPr>
          <w:trHeight w:val="573"/>
        </w:trPr>
        <w:tc>
          <w:tcPr>
            <w:tcW w:w="3420" w:type="dxa"/>
            <w:vMerge w:val="restart"/>
          </w:tcPr>
          <w:p w:rsidR="00F6181F" w:rsidRPr="000A6D03" w:rsidRDefault="00A55287" w:rsidP="005C73CF">
            <w:pPr>
              <w:jc w:val="both"/>
              <w:rPr>
                <w:rFonts w:ascii="Times New Roman" w:hAnsi="Times New Roman" w:cs="Times New Roman"/>
                <w:b/>
                <w:i/>
                <w:sz w:val="24"/>
                <w:szCs w:val="24"/>
              </w:rPr>
            </w:pPr>
            <w:r w:rsidRPr="000A6D03">
              <w:rPr>
                <w:rFonts w:ascii="Times New Roman" w:hAnsi="Times New Roman" w:cs="Times New Roman"/>
                <w:b/>
                <w:i/>
                <w:sz w:val="24"/>
                <w:szCs w:val="24"/>
              </w:rPr>
              <w:lastRenderedPageBreak/>
              <w:t>3.</w:t>
            </w:r>
            <w:r w:rsidR="00F6181F" w:rsidRPr="000A6D03">
              <w:rPr>
                <w:rFonts w:ascii="Times New Roman" w:hAnsi="Times New Roman" w:cs="Times New Roman"/>
                <w:b/>
                <w:i/>
                <w:sz w:val="24"/>
                <w:szCs w:val="24"/>
              </w:rPr>
              <w:t>«Реализация основных направлений муниципальной политики в строительном комплексе на территории городского округа Верхняя Пышма до 2020 года»</w:t>
            </w:r>
          </w:p>
        </w:tc>
        <w:tc>
          <w:tcPr>
            <w:tcW w:w="4646" w:type="dxa"/>
          </w:tcPr>
          <w:p w:rsidR="00F6181F" w:rsidRPr="000A6D03" w:rsidRDefault="00F6181F" w:rsidP="008B78C7">
            <w:pPr>
              <w:jc w:val="both"/>
              <w:rPr>
                <w:rFonts w:ascii="Times New Roman" w:hAnsi="Times New Roman" w:cs="Times New Roman"/>
                <w:sz w:val="24"/>
                <w:szCs w:val="24"/>
              </w:rPr>
            </w:pPr>
            <w:r w:rsidRPr="000A6D03">
              <w:rPr>
                <w:rFonts w:ascii="Times New Roman" w:hAnsi="Times New Roman" w:cs="Times New Roman"/>
                <w:sz w:val="24"/>
                <w:szCs w:val="24"/>
              </w:rPr>
              <w:t>1.«Строительство и реконструкция объектов муниципальной собственности на территории городского округа Верхняя Пышма до 2020 года»</w:t>
            </w:r>
          </w:p>
        </w:tc>
        <w:tc>
          <w:tcPr>
            <w:tcW w:w="1607" w:type="dxa"/>
            <w:gridSpan w:val="2"/>
          </w:tcPr>
          <w:p w:rsidR="00F6181F" w:rsidRPr="000A6D03" w:rsidRDefault="00F964F0" w:rsidP="00F6181F">
            <w:pPr>
              <w:jc w:val="center"/>
              <w:rPr>
                <w:rFonts w:ascii="Times New Roman" w:hAnsi="Times New Roman" w:cs="Times New Roman"/>
                <w:sz w:val="24"/>
                <w:szCs w:val="24"/>
              </w:rPr>
            </w:pPr>
            <w:r w:rsidRPr="000A6D03">
              <w:rPr>
                <w:rFonts w:ascii="Times New Roman" w:hAnsi="Times New Roman" w:cs="Times New Roman"/>
                <w:sz w:val="24"/>
                <w:szCs w:val="24"/>
              </w:rPr>
              <w:t>11 023 400,0</w:t>
            </w:r>
          </w:p>
        </w:tc>
        <w:tc>
          <w:tcPr>
            <w:tcW w:w="1843" w:type="dxa"/>
          </w:tcPr>
          <w:p w:rsidR="00F6181F" w:rsidRPr="000A6D03" w:rsidRDefault="00F964F0" w:rsidP="00F6181F">
            <w:pPr>
              <w:jc w:val="center"/>
              <w:rPr>
                <w:rFonts w:ascii="Times New Roman" w:hAnsi="Times New Roman" w:cs="Times New Roman"/>
                <w:sz w:val="24"/>
                <w:szCs w:val="24"/>
              </w:rPr>
            </w:pPr>
            <w:r w:rsidRPr="000A6D03">
              <w:rPr>
                <w:rFonts w:ascii="Times New Roman" w:hAnsi="Times New Roman" w:cs="Times New Roman"/>
                <w:sz w:val="24"/>
                <w:szCs w:val="24"/>
              </w:rPr>
              <w:t>6 677 700,0</w:t>
            </w:r>
          </w:p>
        </w:tc>
        <w:tc>
          <w:tcPr>
            <w:tcW w:w="1843" w:type="dxa"/>
          </w:tcPr>
          <w:p w:rsidR="00F6181F" w:rsidRPr="000A6D03" w:rsidRDefault="00F964F0" w:rsidP="00F6181F">
            <w:pPr>
              <w:jc w:val="center"/>
              <w:rPr>
                <w:rFonts w:ascii="Times New Roman" w:hAnsi="Times New Roman" w:cs="Times New Roman"/>
                <w:sz w:val="24"/>
                <w:szCs w:val="24"/>
              </w:rPr>
            </w:pPr>
            <w:r w:rsidRPr="000A6D03">
              <w:rPr>
                <w:rFonts w:ascii="Times New Roman" w:hAnsi="Times New Roman" w:cs="Times New Roman"/>
                <w:sz w:val="24"/>
                <w:szCs w:val="24"/>
              </w:rPr>
              <w:t>3 811 400,0</w:t>
            </w:r>
          </w:p>
        </w:tc>
        <w:tc>
          <w:tcPr>
            <w:tcW w:w="1775" w:type="dxa"/>
          </w:tcPr>
          <w:p w:rsidR="00F6181F" w:rsidRPr="000A6D03" w:rsidRDefault="00F964F0" w:rsidP="00F6181F">
            <w:pPr>
              <w:jc w:val="center"/>
              <w:rPr>
                <w:rFonts w:ascii="Times New Roman" w:hAnsi="Times New Roman" w:cs="Times New Roman"/>
                <w:sz w:val="24"/>
                <w:szCs w:val="24"/>
              </w:rPr>
            </w:pPr>
            <w:r w:rsidRPr="000A6D03">
              <w:rPr>
                <w:rFonts w:ascii="Times New Roman" w:hAnsi="Times New Roman" w:cs="Times New Roman"/>
                <w:sz w:val="24"/>
                <w:szCs w:val="24"/>
              </w:rPr>
              <w:t>534 300,0</w:t>
            </w:r>
          </w:p>
        </w:tc>
      </w:tr>
      <w:tr w:rsidR="00F6181F" w:rsidRPr="000A6D03" w:rsidTr="00F6181F">
        <w:trPr>
          <w:trHeight w:val="820"/>
        </w:trPr>
        <w:tc>
          <w:tcPr>
            <w:tcW w:w="3420" w:type="dxa"/>
            <w:vMerge/>
          </w:tcPr>
          <w:p w:rsidR="00F6181F" w:rsidRPr="000A6D03" w:rsidRDefault="00F6181F" w:rsidP="005C73CF">
            <w:pPr>
              <w:jc w:val="both"/>
              <w:rPr>
                <w:rFonts w:ascii="Times New Roman" w:hAnsi="Times New Roman" w:cs="Times New Roman"/>
                <w:sz w:val="24"/>
                <w:szCs w:val="24"/>
              </w:rPr>
            </w:pPr>
          </w:p>
        </w:tc>
        <w:tc>
          <w:tcPr>
            <w:tcW w:w="4646" w:type="dxa"/>
          </w:tcPr>
          <w:p w:rsidR="00F6181F" w:rsidRPr="000A6D03" w:rsidRDefault="00F6181F" w:rsidP="008B78C7">
            <w:pPr>
              <w:jc w:val="both"/>
              <w:rPr>
                <w:rFonts w:ascii="Times New Roman" w:hAnsi="Times New Roman" w:cs="Times New Roman"/>
                <w:sz w:val="24"/>
                <w:szCs w:val="24"/>
              </w:rPr>
            </w:pPr>
            <w:r w:rsidRPr="000A6D03">
              <w:rPr>
                <w:rFonts w:ascii="Times New Roman" w:hAnsi="Times New Roman" w:cs="Times New Roman"/>
                <w:sz w:val="24"/>
                <w:szCs w:val="24"/>
              </w:rPr>
              <w:t>2.«Улучшение жилищных условий граждан, проживающих на территории городского округа Верхняя Пышма до 2020 года»</w:t>
            </w:r>
          </w:p>
        </w:tc>
        <w:tc>
          <w:tcPr>
            <w:tcW w:w="1607" w:type="dxa"/>
            <w:gridSpan w:val="2"/>
          </w:tcPr>
          <w:p w:rsidR="00F6181F" w:rsidRPr="000A6D03" w:rsidRDefault="00F964F0" w:rsidP="00F6181F">
            <w:pPr>
              <w:jc w:val="center"/>
              <w:rPr>
                <w:rFonts w:ascii="Times New Roman" w:hAnsi="Times New Roman" w:cs="Times New Roman"/>
                <w:sz w:val="24"/>
                <w:szCs w:val="24"/>
              </w:rPr>
            </w:pPr>
            <w:r w:rsidRPr="000A6D03">
              <w:rPr>
                <w:rFonts w:ascii="Times New Roman" w:hAnsi="Times New Roman" w:cs="Times New Roman"/>
                <w:sz w:val="24"/>
                <w:szCs w:val="24"/>
              </w:rPr>
              <w:t>373 400,0</w:t>
            </w:r>
          </w:p>
        </w:tc>
        <w:tc>
          <w:tcPr>
            <w:tcW w:w="1843" w:type="dxa"/>
          </w:tcPr>
          <w:p w:rsidR="00F6181F" w:rsidRPr="000A6D03" w:rsidRDefault="00F964F0" w:rsidP="00F6181F">
            <w:pPr>
              <w:jc w:val="center"/>
              <w:rPr>
                <w:rFonts w:ascii="Times New Roman" w:hAnsi="Times New Roman" w:cs="Times New Roman"/>
                <w:sz w:val="24"/>
                <w:szCs w:val="24"/>
              </w:rPr>
            </w:pPr>
            <w:r w:rsidRPr="000A6D03">
              <w:rPr>
                <w:rFonts w:ascii="Times New Roman" w:hAnsi="Times New Roman" w:cs="Times New Roman"/>
                <w:sz w:val="24"/>
                <w:szCs w:val="24"/>
              </w:rPr>
              <w:t>129 400,0</w:t>
            </w:r>
          </w:p>
        </w:tc>
        <w:tc>
          <w:tcPr>
            <w:tcW w:w="1843" w:type="dxa"/>
          </w:tcPr>
          <w:p w:rsidR="00F6181F" w:rsidRPr="000A6D03" w:rsidRDefault="00F964F0" w:rsidP="00F6181F">
            <w:pPr>
              <w:jc w:val="center"/>
              <w:rPr>
                <w:rFonts w:ascii="Times New Roman" w:hAnsi="Times New Roman" w:cs="Times New Roman"/>
                <w:sz w:val="24"/>
                <w:szCs w:val="24"/>
              </w:rPr>
            </w:pPr>
            <w:r w:rsidRPr="000A6D03">
              <w:rPr>
                <w:rFonts w:ascii="Times New Roman" w:hAnsi="Times New Roman" w:cs="Times New Roman"/>
                <w:sz w:val="24"/>
                <w:szCs w:val="24"/>
              </w:rPr>
              <w:t>61 500,0</w:t>
            </w:r>
          </w:p>
        </w:tc>
        <w:tc>
          <w:tcPr>
            <w:tcW w:w="1775" w:type="dxa"/>
          </w:tcPr>
          <w:p w:rsidR="00F6181F" w:rsidRPr="000A6D03" w:rsidRDefault="00F964F0" w:rsidP="00F6181F">
            <w:pPr>
              <w:jc w:val="center"/>
              <w:rPr>
                <w:rFonts w:ascii="Times New Roman" w:hAnsi="Times New Roman" w:cs="Times New Roman"/>
                <w:sz w:val="24"/>
                <w:szCs w:val="24"/>
              </w:rPr>
            </w:pPr>
            <w:r w:rsidRPr="000A6D03">
              <w:rPr>
                <w:rFonts w:ascii="Times New Roman" w:hAnsi="Times New Roman" w:cs="Times New Roman"/>
                <w:sz w:val="24"/>
                <w:szCs w:val="24"/>
              </w:rPr>
              <w:t>182 500,0</w:t>
            </w:r>
          </w:p>
        </w:tc>
      </w:tr>
      <w:tr w:rsidR="00F6181F" w:rsidRPr="000A6D03" w:rsidTr="00F6181F">
        <w:trPr>
          <w:trHeight w:val="1579"/>
        </w:trPr>
        <w:tc>
          <w:tcPr>
            <w:tcW w:w="3420" w:type="dxa"/>
            <w:vMerge/>
          </w:tcPr>
          <w:p w:rsidR="00F6181F" w:rsidRPr="000A6D03" w:rsidRDefault="00F6181F" w:rsidP="005C73CF">
            <w:pPr>
              <w:jc w:val="both"/>
              <w:rPr>
                <w:rFonts w:ascii="Times New Roman" w:hAnsi="Times New Roman" w:cs="Times New Roman"/>
                <w:sz w:val="24"/>
                <w:szCs w:val="24"/>
              </w:rPr>
            </w:pPr>
          </w:p>
        </w:tc>
        <w:tc>
          <w:tcPr>
            <w:tcW w:w="4646" w:type="dxa"/>
          </w:tcPr>
          <w:p w:rsidR="00F6181F" w:rsidRPr="000A6D03" w:rsidRDefault="00F6181F" w:rsidP="008B78C7">
            <w:pPr>
              <w:jc w:val="both"/>
              <w:rPr>
                <w:rFonts w:ascii="Times New Roman" w:hAnsi="Times New Roman" w:cs="Times New Roman"/>
                <w:sz w:val="24"/>
                <w:szCs w:val="24"/>
              </w:rPr>
            </w:pPr>
            <w:r w:rsidRPr="000A6D03">
              <w:rPr>
                <w:rFonts w:ascii="Times New Roman" w:hAnsi="Times New Roman" w:cs="Times New Roman"/>
                <w:sz w:val="24"/>
                <w:szCs w:val="24"/>
              </w:rPr>
              <w:t>3.«Обеспечение реализации муниципальной программы «Реализация основных направлений муниципальной политики в строительном комплексе на территории городского округа Верхняя Пышма до 2020 года»</w:t>
            </w:r>
          </w:p>
        </w:tc>
        <w:tc>
          <w:tcPr>
            <w:tcW w:w="1607" w:type="dxa"/>
            <w:gridSpan w:val="2"/>
          </w:tcPr>
          <w:p w:rsidR="00F6181F" w:rsidRPr="000A6D03" w:rsidRDefault="00F964F0" w:rsidP="00F6181F">
            <w:pPr>
              <w:jc w:val="center"/>
              <w:rPr>
                <w:rFonts w:ascii="Times New Roman" w:hAnsi="Times New Roman" w:cs="Times New Roman"/>
                <w:sz w:val="24"/>
                <w:szCs w:val="24"/>
              </w:rPr>
            </w:pPr>
            <w:r w:rsidRPr="000A6D03">
              <w:rPr>
                <w:rFonts w:ascii="Times New Roman" w:hAnsi="Times New Roman" w:cs="Times New Roman"/>
                <w:sz w:val="24"/>
                <w:szCs w:val="24"/>
              </w:rPr>
              <w:t>63 970,0</w:t>
            </w:r>
          </w:p>
        </w:tc>
        <w:tc>
          <w:tcPr>
            <w:tcW w:w="1843" w:type="dxa"/>
          </w:tcPr>
          <w:p w:rsidR="00F6181F" w:rsidRPr="000A6D03" w:rsidRDefault="00F6181F" w:rsidP="00F6181F">
            <w:pPr>
              <w:jc w:val="center"/>
              <w:rPr>
                <w:rFonts w:ascii="Times New Roman" w:hAnsi="Times New Roman" w:cs="Times New Roman"/>
                <w:sz w:val="24"/>
                <w:szCs w:val="24"/>
              </w:rPr>
            </w:pPr>
          </w:p>
        </w:tc>
        <w:tc>
          <w:tcPr>
            <w:tcW w:w="1843" w:type="dxa"/>
          </w:tcPr>
          <w:p w:rsidR="00F6181F" w:rsidRPr="000A6D03" w:rsidRDefault="00F964F0" w:rsidP="00F6181F">
            <w:pPr>
              <w:jc w:val="center"/>
              <w:rPr>
                <w:rFonts w:ascii="Times New Roman" w:hAnsi="Times New Roman" w:cs="Times New Roman"/>
                <w:sz w:val="24"/>
                <w:szCs w:val="24"/>
              </w:rPr>
            </w:pPr>
            <w:r w:rsidRPr="000A6D03">
              <w:rPr>
                <w:rFonts w:ascii="Times New Roman" w:hAnsi="Times New Roman" w:cs="Times New Roman"/>
                <w:sz w:val="24"/>
                <w:szCs w:val="24"/>
              </w:rPr>
              <w:t>63 970,0</w:t>
            </w:r>
          </w:p>
        </w:tc>
        <w:tc>
          <w:tcPr>
            <w:tcW w:w="1775" w:type="dxa"/>
          </w:tcPr>
          <w:p w:rsidR="00F6181F" w:rsidRPr="000A6D03" w:rsidRDefault="00F6181F" w:rsidP="00F6181F">
            <w:pPr>
              <w:jc w:val="center"/>
              <w:rPr>
                <w:rFonts w:ascii="Times New Roman" w:hAnsi="Times New Roman" w:cs="Times New Roman"/>
                <w:sz w:val="24"/>
                <w:szCs w:val="24"/>
              </w:rPr>
            </w:pPr>
          </w:p>
        </w:tc>
      </w:tr>
      <w:tr w:rsidR="00F6181F" w:rsidRPr="000A6D03" w:rsidTr="00F6181F">
        <w:trPr>
          <w:trHeight w:val="337"/>
        </w:trPr>
        <w:tc>
          <w:tcPr>
            <w:tcW w:w="8066" w:type="dxa"/>
            <w:gridSpan w:val="2"/>
          </w:tcPr>
          <w:p w:rsidR="00F6181F" w:rsidRPr="000A6D03" w:rsidRDefault="00F6181F" w:rsidP="00314F19">
            <w:pPr>
              <w:jc w:val="both"/>
              <w:rPr>
                <w:rFonts w:ascii="Times New Roman" w:hAnsi="Times New Roman" w:cs="Times New Roman"/>
                <w:b/>
                <w:i/>
                <w:sz w:val="24"/>
                <w:szCs w:val="24"/>
              </w:rPr>
            </w:pPr>
            <w:r w:rsidRPr="000A6D03">
              <w:rPr>
                <w:rFonts w:ascii="Times New Roman" w:hAnsi="Times New Roman" w:cs="Times New Roman"/>
                <w:b/>
                <w:i/>
                <w:sz w:val="24"/>
                <w:szCs w:val="24"/>
              </w:rPr>
              <w:t>ИТОГО ПО ПРОГРАММЕ</w:t>
            </w:r>
          </w:p>
        </w:tc>
        <w:tc>
          <w:tcPr>
            <w:tcW w:w="1607" w:type="dxa"/>
            <w:gridSpan w:val="2"/>
          </w:tcPr>
          <w:p w:rsidR="00F6181F" w:rsidRPr="000A6D03" w:rsidRDefault="00F964F0" w:rsidP="00F6181F">
            <w:pPr>
              <w:jc w:val="center"/>
              <w:rPr>
                <w:rFonts w:ascii="Times New Roman" w:hAnsi="Times New Roman" w:cs="Times New Roman"/>
                <w:b/>
                <w:i/>
                <w:sz w:val="24"/>
                <w:szCs w:val="24"/>
              </w:rPr>
            </w:pPr>
            <w:r w:rsidRPr="000A6D03">
              <w:rPr>
                <w:rFonts w:ascii="Times New Roman" w:hAnsi="Times New Roman" w:cs="Times New Roman"/>
                <w:b/>
                <w:i/>
                <w:sz w:val="24"/>
                <w:szCs w:val="24"/>
              </w:rPr>
              <w:t>11 460 770,0</w:t>
            </w:r>
          </w:p>
        </w:tc>
        <w:tc>
          <w:tcPr>
            <w:tcW w:w="1843" w:type="dxa"/>
          </w:tcPr>
          <w:p w:rsidR="00F6181F" w:rsidRPr="000A6D03" w:rsidRDefault="00F964F0" w:rsidP="00F6181F">
            <w:pPr>
              <w:jc w:val="center"/>
              <w:rPr>
                <w:rFonts w:ascii="Times New Roman" w:hAnsi="Times New Roman" w:cs="Times New Roman"/>
                <w:b/>
                <w:i/>
                <w:sz w:val="24"/>
                <w:szCs w:val="24"/>
              </w:rPr>
            </w:pPr>
            <w:r w:rsidRPr="000A6D03">
              <w:rPr>
                <w:rFonts w:ascii="Times New Roman" w:hAnsi="Times New Roman" w:cs="Times New Roman"/>
                <w:b/>
                <w:i/>
                <w:sz w:val="24"/>
                <w:szCs w:val="24"/>
              </w:rPr>
              <w:t>6 807 100,0</w:t>
            </w:r>
          </w:p>
        </w:tc>
        <w:tc>
          <w:tcPr>
            <w:tcW w:w="1843" w:type="dxa"/>
          </w:tcPr>
          <w:p w:rsidR="00F6181F" w:rsidRPr="000A6D03" w:rsidRDefault="00F964F0" w:rsidP="00F6181F">
            <w:pPr>
              <w:jc w:val="center"/>
              <w:rPr>
                <w:rFonts w:ascii="Times New Roman" w:hAnsi="Times New Roman" w:cs="Times New Roman"/>
                <w:b/>
                <w:i/>
                <w:sz w:val="24"/>
                <w:szCs w:val="24"/>
              </w:rPr>
            </w:pPr>
            <w:r w:rsidRPr="000A6D03">
              <w:rPr>
                <w:rFonts w:ascii="Times New Roman" w:hAnsi="Times New Roman" w:cs="Times New Roman"/>
                <w:b/>
                <w:i/>
                <w:sz w:val="24"/>
                <w:szCs w:val="24"/>
              </w:rPr>
              <w:t>3 936 870,0</w:t>
            </w:r>
          </w:p>
        </w:tc>
        <w:tc>
          <w:tcPr>
            <w:tcW w:w="1775" w:type="dxa"/>
          </w:tcPr>
          <w:p w:rsidR="00F6181F" w:rsidRPr="000A6D03" w:rsidRDefault="00F964F0" w:rsidP="00F6181F">
            <w:pPr>
              <w:jc w:val="center"/>
              <w:rPr>
                <w:rFonts w:ascii="Times New Roman" w:hAnsi="Times New Roman" w:cs="Times New Roman"/>
                <w:b/>
                <w:i/>
                <w:sz w:val="24"/>
                <w:szCs w:val="24"/>
              </w:rPr>
            </w:pPr>
            <w:r w:rsidRPr="000A6D03">
              <w:rPr>
                <w:rFonts w:ascii="Times New Roman" w:hAnsi="Times New Roman" w:cs="Times New Roman"/>
                <w:b/>
                <w:i/>
                <w:sz w:val="24"/>
                <w:szCs w:val="24"/>
              </w:rPr>
              <w:t>716 800,0</w:t>
            </w:r>
          </w:p>
        </w:tc>
      </w:tr>
      <w:tr w:rsidR="00F6181F" w:rsidRPr="000A6D03" w:rsidTr="00F6181F">
        <w:trPr>
          <w:trHeight w:val="1076"/>
        </w:trPr>
        <w:tc>
          <w:tcPr>
            <w:tcW w:w="3420" w:type="dxa"/>
            <w:vMerge w:val="restart"/>
          </w:tcPr>
          <w:p w:rsidR="00F6181F" w:rsidRPr="000A6D03" w:rsidRDefault="00A55287" w:rsidP="005C73CF">
            <w:pPr>
              <w:jc w:val="both"/>
              <w:rPr>
                <w:rFonts w:ascii="Times New Roman" w:hAnsi="Times New Roman" w:cs="Times New Roman"/>
                <w:b/>
                <w:i/>
                <w:sz w:val="24"/>
                <w:szCs w:val="24"/>
              </w:rPr>
            </w:pPr>
            <w:r w:rsidRPr="000A6D03">
              <w:rPr>
                <w:rFonts w:ascii="Times New Roman" w:hAnsi="Times New Roman" w:cs="Times New Roman"/>
                <w:b/>
                <w:i/>
                <w:sz w:val="24"/>
                <w:szCs w:val="24"/>
              </w:rPr>
              <w:t>4.</w:t>
            </w:r>
            <w:r w:rsidR="00F6181F" w:rsidRPr="000A6D03">
              <w:rPr>
                <w:rFonts w:ascii="Times New Roman" w:hAnsi="Times New Roman" w:cs="Times New Roman"/>
                <w:b/>
                <w:i/>
                <w:sz w:val="24"/>
                <w:szCs w:val="24"/>
              </w:rPr>
              <w:t>«Повышение эффективности управления муниципальной собственностью на территории городского округа Верхняя Пышма до 2020 года»</w:t>
            </w:r>
          </w:p>
        </w:tc>
        <w:tc>
          <w:tcPr>
            <w:tcW w:w="4646" w:type="dxa"/>
          </w:tcPr>
          <w:p w:rsidR="00F6181F" w:rsidRPr="000A6D03" w:rsidRDefault="00F6181F" w:rsidP="00314F19">
            <w:pPr>
              <w:jc w:val="both"/>
              <w:rPr>
                <w:rFonts w:ascii="Times New Roman" w:hAnsi="Times New Roman" w:cs="Times New Roman"/>
                <w:sz w:val="24"/>
                <w:szCs w:val="24"/>
              </w:rPr>
            </w:pPr>
            <w:r w:rsidRPr="000A6D03">
              <w:rPr>
                <w:rFonts w:ascii="Times New Roman" w:hAnsi="Times New Roman" w:cs="Times New Roman"/>
                <w:sz w:val="24"/>
                <w:szCs w:val="24"/>
              </w:rPr>
              <w:t>1.«Программа управления муниципальной собственностью и приватизации муниципального имущества на территории городского округа Верхняя Пышма»</w:t>
            </w:r>
          </w:p>
        </w:tc>
        <w:tc>
          <w:tcPr>
            <w:tcW w:w="1607" w:type="dxa"/>
            <w:gridSpan w:val="2"/>
          </w:tcPr>
          <w:p w:rsidR="00F6181F" w:rsidRPr="000A6D03" w:rsidRDefault="00F419E7" w:rsidP="00F6181F">
            <w:pPr>
              <w:jc w:val="center"/>
              <w:rPr>
                <w:rFonts w:ascii="Times New Roman" w:hAnsi="Times New Roman" w:cs="Times New Roman"/>
                <w:sz w:val="24"/>
                <w:szCs w:val="24"/>
              </w:rPr>
            </w:pPr>
            <w:r w:rsidRPr="000A6D03">
              <w:rPr>
                <w:rFonts w:ascii="Times New Roman" w:hAnsi="Times New Roman" w:cs="Times New Roman"/>
                <w:sz w:val="24"/>
                <w:szCs w:val="24"/>
              </w:rPr>
              <w:t>21 791,0</w:t>
            </w:r>
          </w:p>
        </w:tc>
        <w:tc>
          <w:tcPr>
            <w:tcW w:w="1843" w:type="dxa"/>
          </w:tcPr>
          <w:p w:rsidR="00F6181F" w:rsidRPr="000A6D03" w:rsidRDefault="00F6181F" w:rsidP="00F6181F">
            <w:pPr>
              <w:jc w:val="center"/>
              <w:rPr>
                <w:rFonts w:ascii="Times New Roman" w:hAnsi="Times New Roman" w:cs="Times New Roman"/>
                <w:sz w:val="24"/>
                <w:szCs w:val="24"/>
              </w:rPr>
            </w:pPr>
          </w:p>
        </w:tc>
        <w:tc>
          <w:tcPr>
            <w:tcW w:w="1843" w:type="dxa"/>
          </w:tcPr>
          <w:p w:rsidR="00F6181F" w:rsidRPr="000A6D03" w:rsidRDefault="00F419E7" w:rsidP="00F6181F">
            <w:pPr>
              <w:jc w:val="center"/>
              <w:rPr>
                <w:rFonts w:ascii="Times New Roman" w:hAnsi="Times New Roman" w:cs="Times New Roman"/>
                <w:sz w:val="24"/>
                <w:szCs w:val="24"/>
              </w:rPr>
            </w:pPr>
            <w:r w:rsidRPr="000A6D03">
              <w:rPr>
                <w:rFonts w:ascii="Times New Roman" w:hAnsi="Times New Roman" w:cs="Times New Roman"/>
                <w:sz w:val="24"/>
                <w:szCs w:val="24"/>
              </w:rPr>
              <w:t>21 791,0</w:t>
            </w:r>
          </w:p>
        </w:tc>
        <w:tc>
          <w:tcPr>
            <w:tcW w:w="1775" w:type="dxa"/>
          </w:tcPr>
          <w:p w:rsidR="00F6181F" w:rsidRPr="000A6D03" w:rsidRDefault="00F6181F" w:rsidP="00F6181F">
            <w:pPr>
              <w:jc w:val="center"/>
              <w:rPr>
                <w:rFonts w:ascii="Times New Roman" w:hAnsi="Times New Roman" w:cs="Times New Roman"/>
                <w:sz w:val="24"/>
                <w:szCs w:val="24"/>
              </w:rPr>
            </w:pPr>
          </w:p>
        </w:tc>
      </w:tr>
      <w:tr w:rsidR="00F6181F" w:rsidRPr="000A6D03" w:rsidTr="00F6181F">
        <w:trPr>
          <w:trHeight w:val="1643"/>
        </w:trPr>
        <w:tc>
          <w:tcPr>
            <w:tcW w:w="3420" w:type="dxa"/>
            <w:vMerge/>
          </w:tcPr>
          <w:p w:rsidR="00F6181F" w:rsidRPr="000A6D03" w:rsidRDefault="00F6181F" w:rsidP="005C73CF">
            <w:pPr>
              <w:jc w:val="both"/>
              <w:rPr>
                <w:rFonts w:ascii="Times New Roman" w:hAnsi="Times New Roman" w:cs="Times New Roman"/>
                <w:sz w:val="24"/>
                <w:szCs w:val="24"/>
              </w:rPr>
            </w:pPr>
          </w:p>
        </w:tc>
        <w:tc>
          <w:tcPr>
            <w:tcW w:w="4646" w:type="dxa"/>
          </w:tcPr>
          <w:p w:rsidR="00F6181F" w:rsidRPr="000A6D03" w:rsidRDefault="00F6181F" w:rsidP="00314F19">
            <w:pPr>
              <w:jc w:val="both"/>
              <w:rPr>
                <w:rFonts w:ascii="Times New Roman" w:hAnsi="Times New Roman" w:cs="Times New Roman"/>
                <w:sz w:val="24"/>
                <w:szCs w:val="24"/>
              </w:rPr>
            </w:pPr>
            <w:r w:rsidRPr="000A6D03">
              <w:rPr>
                <w:rFonts w:ascii="Times New Roman" w:hAnsi="Times New Roman" w:cs="Times New Roman"/>
                <w:sz w:val="24"/>
                <w:szCs w:val="24"/>
              </w:rPr>
              <w:t>2.«Обеспечение реализации муниципальной программы городского округа Верхняя Пышма «Повышение эффективности управления муниципальной собственностью на территории городского округа Верхняя Пышма до 2020 года»</w:t>
            </w:r>
          </w:p>
        </w:tc>
        <w:tc>
          <w:tcPr>
            <w:tcW w:w="1607" w:type="dxa"/>
            <w:gridSpan w:val="2"/>
          </w:tcPr>
          <w:p w:rsidR="00F6181F" w:rsidRPr="000A6D03" w:rsidRDefault="00F419E7" w:rsidP="00F6181F">
            <w:pPr>
              <w:jc w:val="center"/>
              <w:rPr>
                <w:rFonts w:ascii="Times New Roman" w:hAnsi="Times New Roman" w:cs="Times New Roman"/>
                <w:sz w:val="24"/>
                <w:szCs w:val="24"/>
              </w:rPr>
            </w:pPr>
            <w:r w:rsidRPr="000A6D03">
              <w:rPr>
                <w:rFonts w:ascii="Times New Roman" w:hAnsi="Times New Roman" w:cs="Times New Roman"/>
                <w:sz w:val="24"/>
                <w:szCs w:val="24"/>
              </w:rPr>
              <w:t>46 795,0</w:t>
            </w:r>
          </w:p>
        </w:tc>
        <w:tc>
          <w:tcPr>
            <w:tcW w:w="1843" w:type="dxa"/>
          </w:tcPr>
          <w:p w:rsidR="00F6181F" w:rsidRPr="000A6D03" w:rsidRDefault="00F6181F" w:rsidP="00F6181F">
            <w:pPr>
              <w:jc w:val="center"/>
              <w:rPr>
                <w:rFonts w:ascii="Times New Roman" w:hAnsi="Times New Roman" w:cs="Times New Roman"/>
                <w:sz w:val="24"/>
                <w:szCs w:val="24"/>
              </w:rPr>
            </w:pPr>
          </w:p>
        </w:tc>
        <w:tc>
          <w:tcPr>
            <w:tcW w:w="1843" w:type="dxa"/>
          </w:tcPr>
          <w:p w:rsidR="00F6181F" w:rsidRPr="000A6D03" w:rsidRDefault="00F419E7" w:rsidP="00F6181F">
            <w:pPr>
              <w:jc w:val="center"/>
              <w:rPr>
                <w:rFonts w:ascii="Times New Roman" w:hAnsi="Times New Roman" w:cs="Times New Roman"/>
                <w:sz w:val="24"/>
                <w:szCs w:val="24"/>
              </w:rPr>
            </w:pPr>
            <w:r w:rsidRPr="000A6D03">
              <w:rPr>
                <w:rFonts w:ascii="Times New Roman" w:hAnsi="Times New Roman" w:cs="Times New Roman"/>
                <w:sz w:val="24"/>
                <w:szCs w:val="24"/>
              </w:rPr>
              <w:t>46 795,0</w:t>
            </w:r>
          </w:p>
        </w:tc>
        <w:tc>
          <w:tcPr>
            <w:tcW w:w="1775" w:type="dxa"/>
          </w:tcPr>
          <w:p w:rsidR="00F6181F" w:rsidRPr="000A6D03" w:rsidRDefault="00F6181F" w:rsidP="00F6181F">
            <w:pPr>
              <w:jc w:val="center"/>
              <w:rPr>
                <w:rFonts w:ascii="Times New Roman" w:hAnsi="Times New Roman" w:cs="Times New Roman"/>
                <w:sz w:val="24"/>
                <w:szCs w:val="24"/>
              </w:rPr>
            </w:pPr>
          </w:p>
        </w:tc>
      </w:tr>
      <w:tr w:rsidR="00F6181F" w:rsidRPr="000A6D03" w:rsidTr="00F6181F">
        <w:tc>
          <w:tcPr>
            <w:tcW w:w="8066" w:type="dxa"/>
            <w:gridSpan w:val="2"/>
          </w:tcPr>
          <w:p w:rsidR="00F6181F" w:rsidRPr="000A6D03" w:rsidRDefault="00F6181F" w:rsidP="005C73CF">
            <w:pPr>
              <w:jc w:val="both"/>
              <w:rPr>
                <w:rFonts w:ascii="Times New Roman" w:hAnsi="Times New Roman" w:cs="Times New Roman"/>
                <w:b/>
                <w:i/>
                <w:sz w:val="24"/>
                <w:szCs w:val="24"/>
              </w:rPr>
            </w:pPr>
            <w:r w:rsidRPr="000A6D03">
              <w:rPr>
                <w:rFonts w:ascii="Times New Roman" w:hAnsi="Times New Roman" w:cs="Times New Roman"/>
                <w:b/>
                <w:i/>
                <w:sz w:val="24"/>
                <w:szCs w:val="24"/>
              </w:rPr>
              <w:t>ИТОГО ПО ПРОГРАММЕ</w:t>
            </w:r>
          </w:p>
        </w:tc>
        <w:tc>
          <w:tcPr>
            <w:tcW w:w="1607" w:type="dxa"/>
            <w:gridSpan w:val="2"/>
          </w:tcPr>
          <w:p w:rsidR="00F6181F" w:rsidRPr="000A6D03" w:rsidRDefault="00F419E7" w:rsidP="00F6181F">
            <w:pPr>
              <w:jc w:val="center"/>
              <w:rPr>
                <w:rFonts w:ascii="Times New Roman" w:hAnsi="Times New Roman" w:cs="Times New Roman"/>
                <w:b/>
                <w:i/>
                <w:sz w:val="24"/>
                <w:szCs w:val="24"/>
              </w:rPr>
            </w:pPr>
            <w:r w:rsidRPr="000A6D03">
              <w:rPr>
                <w:rFonts w:ascii="Times New Roman" w:hAnsi="Times New Roman" w:cs="Times New Roman"/>
                <w:b/>
                <w:i/>
                <w:sz w:val="24"/>
                <w:szCs w:val="24"/>
              </w:rPr>
              <w:t>68 586,0</w:t>
            </w:r>
          </w:p>
        </w:tc>
        <w:tc>
          <w:tcPr>
            <w:tcW w:w="1843" w:type="dxa"/>
          </w:tcPr>
          <w:p w:rsidR="00F6181F" w:rsidRPr="000A6D03" w:rsidRDefault="00F6181F" w:rsidP="00F6181F">
            <w:pPr>
              <w:jc w:val="center"/>
              <w:rPr>
                <w:rFonts w:ascii="Times New Roman" w:hAnsi="Times New Roman" w:cs="Times New Roman"/>
                <w:b/>
                <w:i/>
                <w:sz w:val="24"/>
                <w:szCs w:val="24"/>
              </w:rPr>
            </w:pPr>
          </w:p>
        </w:tc>
        <w:tc>
          <w:tcPr>
            <w:tcW w:w="1843" w:type="dxa"/>
          </w:tcPr>
          <w:p w:rsidR="00F6181F" w:rsidRPr="000A6D03" w:rsidRDefault="00F419E7" w:rsidP="00F6181F">
            <w:pPr>
              <w:jc w:val="center"/>
              <w:rPr>
                <w:rFonts w:ascii="Times New Roman" w:hAnsi="Times New Roman" w:cs="Times New Roman"/>
                <w:b/>
                <w:i/>
                <w:sz w:val="24"/>
                <w:szCs w:val="24"/>
              </w:rPr>
            </w:pPr>
            <w:r w:rsidRPr="000A6D03">
              <w:rPr>
                <w:rFonts w:ascii="Times New Roman" w:hAnsi="Times New Roman" w:cs="Times New Roman"/>
                <w:b/>
                <w:i/>
                <w:sz w:val="24"/>
                <w:szCs w:val="24"/>
              </w:rPr>
              <w:t>68 586,0</w:t>
            </w:r>
          </w:p>
        </w:tc>
        <w:tc>
          <w:tcPr>
            <w:tcW w:w="1775" w:type="dxa"/>
          </w:tcPr>
          <w:p w:rsidR="00F6181F" w:rsidRPr="000A6D03" w:rsidRDefault="00F6181F" w:rsidP="00F6181F">
            <w:pPr>
              <w:jc w:val="center"/>
              <w:rPr>
                <w:rFonts w:ascii="Times New Roman" w:hAnsi="Times New Roman" w:cs="Times New Roman"/>
                <w:b/>
                <w:i/>
                <w:sz w:val="24"/>
                <w:szCs w:val="24"/>
              </w:rPr>
            </w:pPr>
          </w:p>
        </w:tc>
      </w:tr>
      <w:tr w:rsidR="00F6181F" w:rsidRPr="000A6D03" w:rsidTr="00F6181F">
        <w:trPr>
          <w:trHeight w:val="833"/>
        </w:trPr>
        <w:tc>
          <w:tcPr>
            <w:tcW w:w="3420" w:type="dxa"/>
            <w:vMerge w:val="restart"/>
          </w:tcPr>
          <w:p w:rsidR="00F6181F" w:rsidRPr="000A6D03" w:rsidRDefault="00A55287" w:rsidP="005C73CF">
            <w:pPr>
              <w:jc w:val="both"/>
              <w:rPr>
                <w:rFonts w:ascii="Times New Roman" w:hAnsi="Times New Roman" w:cs="Times New Roman"/>
                <w:b/>
                <w:i/>
                <w:sz w:val="24"/>
                <w:szCs w:val="24"/>
              </w:rPr>
            </w:pPr>
            <w:r w:rsidRPr="000A6D03">
              <w:rPr>
                <w:rFonts w:ascii="Times New Roman" w:hAnsi="Times New Roman" w:cs="Times New Roman"/>
                <w:b/>
                <w:i/>
                <w:sz w:val="24"/>
                <w:szCs w:val="24"/>
              </w:rPr>
              <w:t>5.</w:t>
            </w:r>
            <w:r w:rsidR="00F6181F" w:rsidRPr="000A6D03">
              <w:rPr>
                <w:rFonts w:ascii="Times New Roman" w:hAnsi="Times New Roman" w:cs="Times New Roman"/>
                <w:b/>
                <w:i/>
                <w:sz w:val="24"/>
                <w:szCs w:val="24"/>
              </w:rPr>
              <w:t>«Совершенствование социально-экономической политики на территории городского округа Верхняя Пышма до 2020 года»</w:t>
            </w:r>
          </w:p>
        </w:tc>
        <w:tc>
          <w:tcPr>
            <w:tcW w:w="4646" w:type="dxa"/>
          </w:tcPr>
          <w:p w:rsidR="00F6181F" w:rsidRPr="000A6D03" w:rsidRDefault="00F6181F" w:rsidP="00314F19">
            <w:pPr>
              <w:jc w:val="both"/>
              <w:rPr>
                <w:rFonts w:ascii="Times New Roman" w:hAnsi="Times New Roman" w:cs="Times New Roman"/>
                <w:sz w:val="24"/>
                <w:szCs w:val="24"/>
              </w:rPr>
            </w:pPr>
            <w:r w:rsidRPr="000A6D03">
              <w:rPr>
                <w:rFonts w:ascii="Times New Roman" w:hAnsi="Times New Roman" w:cs="Times New Roman"/>
                <w:sz w:val="24"/>
                <w:szCs w:val="24"/>
              </w:rPr>
              <w:t>1.«Развитие местного самоуправления на территории городского округа Верхняя Пышма до 2020 года</w:t>
            </w:r>
          </w:p>
        </w:tc>
        <w:tc>
          <w:tcPr>
            <w:tcW w:w="1607" w:type="dxa"/>
            <w:gridSpan w:val="2"/>
          </w:tcPr>
          <w:p w:rsidR="00F6181F" w:rsidRPr="000A6D03" w:rsidRDefault="00F419E7" w:rsidP="00F6181F">
            <w:pPr>
              <w:jc w:val="center"/>
              <w:rPr>
                <w:rFonts w:ascii="Times New Roman" w:hAnsi="Times New Roman" w:cs="Times New Roman"/>
                <w:sz w:val="24"/>
                <w:szCs w:val="24"/>
              </w:rPr>
            </w:pPr>
            <w:r w:rsidRPr="000A6D03">
              <w:rPr>
                <w:rFonts w:ascii="Times New Roman" w:hAnsi="Times New Roman" w:cs="Times New Roman"/>
                <w:sz w:val="24"/>
                <w:szCs w:val="24"/>
              </w:rPr>
              <w:t>109 424,6</w:t>
            </w:r>
          </w:p>
        </w:tc>
        <w:tc>
          <w:tcPr>
            <w:tcW w:w="1843" w:type="dxa"/>
          </w:tcPr>
          <w:p w:rsidR="00F6181F" w:rsidRPr="000A6D03" w:rsidRDefault="00F419E7" w:rsidP="00F6181F">
            <w:pPr>
              <w:jc w:val="center"/>
              <w:rPr>
                <w:rFonts w:ascii="Times New Roman" w:hAnsi="Times New Roman" w:cs="Times New Roman"/>
                <w:sz w:val="24"/>
                <w:szCs w:val="24"/>
              </w:rPr>
            </w:pPr>
            <w:r w:rsidRPr="000A6D03">
              <w:rPr>
                <w:rFonts w:ascii="Times New Roman" w:hAnsi="Times New Roman" w:cs="Times New Roman"/>
                <w:sz w:val="24"/>
                <w:szCs w:val="24"/>
              </w:rPr>
              <w:t>677,6</w:t>
            </w:r>
          </w:p>
        </w:tc>
        <w:tc>
          <w:tcPr>
            <w:tcW w:w="1843" w:type="dxa"/>
          </w:tcPr>
          <w:p w:rsidR="00F6181F" w:rsidRPr="000A6D03" w:rsidRDefault="00F419E7" w:rsidP="00F6181F">
            <w:pPr>
              <w:jc w:val="center"/>
              <w:rPr>
                <w:rFonts w:ascii="Times New Roman" w:hAnsi="Times New Roman" w:cs="Times New Roman"/>
                <w:sz w:val="24"/>
                <w:szCs w:val="24"/>
              </w:rPr>
            </w:pPr>
            <w:r w:rsidRPr="000A6D03">
              <w:rPr>
                <w:rFonts w:ascii="Times New Roman" w:hAnsi="Times New Roman" w:cs="Times New Roman"/>
                <w:sz w:val="24"/>
                <w:szCs w:val="24"/>
              </w:rPr>
              <w:t>108 747,0</w:t>
            </w:r>
          </w:p>
        </w:tc>
        <w:tc>
          <w:tcPr>
            <w:tcW w:w="1775" w:type="dxa"/>
          </w:tcPr>
          <w:p w:rsidR="00F6181F" w:rsidRPr="000A6D03" w:rsidRDefault="00F6181F" w:rsidP="00F6181F">
            <w:pPr>
              <w:jc w:val="center"/>
              <w:rPr>
                <w:rFonts w:ascii="Times New Roman" w:hAnsi="Times New Roman" w:cs="Times New Roman"/>
                <w:sz w:val="24"/>
                <w:szCs w:val="24"/>
              </w:rPr>
            </w:pPr>
          </w:p>
        </w:tc>
      </w:tr>
      <w:tr w:rsidR="00F6181F" w:rsidRPr="000A6D03" w:rsidTr="00F6181F">
        <w:trPr>
          <w:trHeight w:val="608"/>
        </w:trPr>
        <w:tc>
          <w:tcPr>
            <w:tcW w:w="3420" w:type="dxa"/>
            <w:vMerge/>
          </w:tcPr>
          <w:p w:rsidR="00F6181F" w:rsidRPr="000A6D03" w:rsidRDefault="00F6181F" w:rsidP="005C73CF">
            <w:pPr>
              <w:jc w:val="both"/>
              <w:rPr>
                <w:rFonts w:ascii="Times New Roman" w:hAnsi="Times New Roman" w:cs="Times New Roman"/>
                <w:sz w:val="24"/>
                <w:szCs w:val="24"/>
              </w:rPr>
            </w:pPr>
          </w:p>
        </w:tc>
        <w:tc>
          <w:tcPr>
            <w:tcW w:w="4646" w:type="dxa"/>
          </w:tcPr>
          <w:p w:rsidR="00F6181F" w:rsidRPr="000A6D03" w:rsidRDefault="00F6181F" w:rsidP="00314F19">
            <w:pPr>
              <w:jc w:val="both"/>
              <w:rPr>
                <w:rFonts w:ascii="Times New Roman" w:hAnsi="Times New Roman" w:cs="Times New Roman"/>
                <w:sz w:val="24"/>
                <w:szCs w:val="24"/>
              </w:rPr>
            </w:pPr>
            <w:r w:rsidRPr="000A6D03">
              <w:rPr>
                <w:rFonts w:ascii="Times New Roman" w:hAnsi="Times New Roman" w:cs="Times New Roman"/>
                <w:sz w:val="24"/>
                <w:szCs w:val="24"/>
              </w:rPr>
              <w:t>2.«Информационное общество в городском округе Верхняя Пышма до 2020 года»</w:t>
            </w:r>
          </w:p>
          <w:p w:rsidR="00470C4B" w:rsidRPr="000A6D03" w:rsidRDefault="00470C4B" w:rsidP="00314F19">
            <w:pPr>
              <w:jc w:val="both"/>
              <w:rPr>
                <w:rFonts w:ascii="Times New Roman" w:hAnsi="Times New Roman" w:cs="Times New Roman"/>
                <w:sz w:val="24"/>
                <w:szCs w:val="24"/>
              </w:rPr>
            </w:pPr>
          </w:p>
        </w:tc>
        <w:tc>
          <w:tcPr>
            <w:tcW w:w="1607" w:type="dxa"/>
            <w:gridSpan w:val="2"/>
          </w:tcPr>
          <w:p w:rsidR="00F6181F" w:rsidRPr="000A6D03" w:rsidRDefault="00F419E7" w:rsidP="00F6181F">
            <w:pPr>
              <w:jc w:val="center"/>
              <w:rPr>
                <w:rFonts w:ascii="Times New Roman" w:hAnsi="Times New Roman" w:cs="Times New Roman"/>
                <w:sz w:val="24"/>
                <w:szCs w:val="24"/>
              </w:rPr>
            </w:pPr>
            <w:r w:rsidRPr="000A6D03">
              <w:rPr>
                <w:rFonts w:ascii="Times New Roman" w:hAnsi="Times New Roman" w:cs="Times New Roman"/>
                <w:sz w:val="24"/>
                <w:szCs w:val="24"/>
              </w:rPr>
              <w:t>15 635,0</w:t>
            </w:r>
          </w:p>
        </w:tc>
        <w:tc>
          <w:tcPr>
            <w:tcW w:w="1843" w:type="dxa"/>
          </w:tcPr>
          <w:p w:rsidR="00F6181F" w:rsidRPr="000A6D03" w:rsidRDefault="00F6181F" w:rsidP="00F6181F">
            <w:pPr>
              <w:jc w:val="center"/>
              <w:rPr>
                <w:rFonts w:ascii="Times New Roman" w:hAnsi="Times New Roman" w:cs="Times New Roman"/>
                <w:sz w:val="24"/>
                <w:szCs w:val="24"/>
              </w:rPr>
            </w:pPr>
          </w:p>
        </w:tc>
        <w:tc>
          <w:tcPr>
            <w:tcW w:w="1843" w:type="dxa"/>
          </w:tcPr>
          <w:p w:rsidR="00F6181F" w:rsidRPr="000A6D03" w:rsidRDefault="00F419E7" w:rsidP="00F6181F">
            <w:pPr>
              <w:jc w:val="center"/>
              <w:rPr>
                <w:rFonts w:ascii="Times New Roman" w:hAnsi="Times New Roman" w:cs="Times New Roman"/>
                <w:sz w:val="24"/>
                <w:szCs w:val="24"/>
              </w:rPr>
            </w:pPr>
            <w:r w:rsidRPr="000A6D03">
              <w:rPr>
                <w:rFonts w:ascii="Times New Roman" w:hAnsi="Times New Roman" w:cs="Times New Roman"/>
                <w:sz w:val="24"/>
                <w:szCs w:val="24"/>
              </w:rPr>
              <w:t>15 635,0</w:t>
            </w:r>
          </w:p>
        </w:tc>
        <w:tc>
          <w:tcPr>
            <w:tcW w:w="1775" w:type="dxa"/>
          </w:tcPr>
          <w:p w:rsidR="00F6181F" w:rsidRPr="000A6D03" w:rsidRDefault="00F6181F" w:rsidP="00F6181F">
            <w:pPr>
              <w:jc w:val="center"/>
              <w:rPr>
                <w:rFonts w:ascii="Times New Roman" w:hAnsi="Times New Roman" w:cs="Times New Roman"/>
                <w:sz w:val="24"/>
                <w:szCs w:val="24"/>
              </w:rPr>
            </w:pPr>
          </w:p>
        </w:tc>
      </w:tr>
      <w:tr w:rsidR="00F6181F" w:rsidRPr="000A6D03" w:rsidTr="00F6181F">
        <w:trPr>
          <w:trHeight w:val="261"/>
        </w:trPr>
        <w:tc>
          <w:tcPr>
            <w:tcW w:w="3420" w:type="dxa"/>
            <w:vMerge/>
          </w:tcPr>
          <w:p w:rsidR="00F6181F" w:rsidRPr="000A6D03" w:rsidRDefault="00F6181F" w:rsidP="005C73CF">
            <w:pPr>
              <w:jc w:val="both"/>
              <w:rPr>
                <w:rFonts w:ascii="Times New Roman" w:hAnsi="Times New Roman" w:cs="Times New Roman"/>
                <w:sz w:val="24"/>
                <w:szCs w:val="24"/>
              </w:rPr>
            </w:pPr>
          </w:p>
        </w:tc>
        <w:tc>
          <w:tcPr>
            <w:tcW w:w="4646" w:type="dxa"/>
          </w:tcPr>
          <w:p w:rsidR="00F6181F" w:rsidRPr="000A6D03" w:rsidRDefault="00F6181F" w:rsidP="00314F19">
            <w:pPr>
              <w:jc w:val="both"/>
              <w:rPr>
                <w:rFonts w:ascii="Times New Roman" w:hAnsi="Times New Roman" w:cs="Times New Roman"/>
                <w:sz w:val="24"/>
                <w:szCs w:val="24"/>
              </w:rPr>
            </w:pPr>
            <w:r w:rsidRPr="000A6D03">
              <w:rPr>
                <w:rFonts w:ascii="Times New Roman" w:hAnsi="Times New Roman" w:cs="Times New Roman"/>
                <w:sz w:val="24"/>
                <w:szCs w:val="24"/>
              </w:rPr>
              <w:t>3.«Поддержка и развитие субъектов малого и среднего предпринимательства в городском округе Верхняя Пышма до 2020 года»</w:t>
            </w:r>
          </w:p>
        </w:tc>
        <w:tc>
          <w:tcPr>
            <w:tcW w:w="1607" w:type="dxa"/>
            <w:gridSpan w:val="2"/>
          </w:tcPr>
          <w:p w:rsidR="00F6181F" w:rsidRPr="000A6D03" w:rsidRDefault="00F419E7" w:rsidP="00F6181F">
            <w:pPr>
              <w:jc w:val="center"/>
              <w:rPr>
                <w:rFonts w:ascii="Times New Roman" w:hAnsi="Times New Roman" w:cs="Times New Roman"/>
                <w:sz w:val="24"/>
                <w:szCs w:val="24"/>
              </w:rPr>
            </w:pPr>
            <w:r w:rsidRPr="000A6D03">
              <w:rPr>
                <w:rFonts w:ascii="Times New Roman" w:hAnsi="Times New Roman" w:cs="Times New Roman"/>
                <w:sz w:val="24"/>
                <w:szCs w:val="24"/>
              </w:rPr>
              <w:t>9 300,0</w:t>
            </w:r>
          </w:p>
        </w:tc>
        <w:tc>
          <w:tcPr>
            <w:tcW w:w="1843" w:type="dxa"/>
          </w:tcPr>
          <w:p w:rsidR="00F6181F" w:rsidRPr="000A6D03" w:rsidRDefault="00F419E7" w:rsidP="00F6181F">
            <w:pPr>
              <w:jc w:val="center"/>
              <w:rPr>
                <w:rFonts w:ascii="Times New Roman" w:hAnsi="Times New Roman" w:cs="Times New Roman"/>
                <w:sz w:val="24"/>
                <w:szCs w:val="24"/>
              </w:rPr>
            </w:pPr>
            <w:r w:rsidRPr="000A6D03">
              <w:rPr>
                <w:rFonts w:ascii="Times New Roman" w:hAnsi="Times New Roman" w:cs="Times New Roman"/>
                <w:sz w:val="24"/>
                <w:szCs w:val="24"/>
              </w:rPr>
              <w:t>4 950,0</w:t>
            </w:r>
          </w:p>
        </w:tc>
        <w:tc>
          <w:tcPr>
            <w:tcW w:w="1843" w:type="dxa"/>
          </w:tcPr>
          <w:p w:rsidR="00F6181F" w:rsidRPr="000A6D03" w:rsidRDefault="00F419E7" w:rsidP="00F6181F">
            <w:pPr>
              <w:jc w:val="center"/>
              <w:rPr>
                <w:rFonts w:ascii="Times New Roman" w:hAnsi="Times New Roman" w:cs="Times New Roman"/>
                <w:sz w:val="24"/>
                <w:szCs w:val="24"/>
              </w:rPr>
            </w:pPr>
            <w:r w:rsidRPr="000A6D03">
              <w:rPr>
                <w:rFonts w:ascii="Times New Roman" w:hAnsi="Times New Roman" w:cs="Times New Roman"/>
                <w:sz w:val="24"/>
                <w:szCs w:val="24"/>
              </w:rPr>
              <w:t>4 350,0</w:t>
            </w:r>
          </w:p>
        </w:tc>
        <w:tc>
          <w:tcPr>
            <w:tcW w:w="1775" w:type="dxa"/>
          </w:tcPr>
          <w:p w:rsidR="00F6181F" w:rsidRPr="000A6D03" w:rsidRDefault="00F6181F" w:rsidP="00F6181F">
            <w:pPr>
              <w:jc w:val="center"/>
              <w:rPr>
                <w:rFonts w:ascii="Times New Roman" w:hAnsi="Times New Roman" w:cs="Times New Roman"/>
                <w:sz w:val="24"/>
                <w:szCs w:val="24"/>
              </w:rPr>
            </w:pPr>
          </w:p>
        </w:tc>
      </w:tr>
      <w:tr w:rsidR="00F6181F" w:rsidRPr="000A6D03" w:rsidTr="00F6181F">
        <w:trPr>
          <w:trHeight w:val="829"/>
        </w:trPr>
        <w:tc>
          <w:tcPr>
            <w:tcW w:w="3420" w:type="dxa"/>
            <w:vMerge/>
          </w:tcPr>
          <w:p w:rsidR="00F6181F" w:rsidRPr="000A6D03" w:rsidRDefault="00F6181F" w:rsidP="005C73CF">
            <w:pPr>
              <w:jc w:val="both"/>
              <w:rPr>
                <w:rFonts w:ascii="Times New Roman" w:hAnsi="Times New Roman" w:cs="Times New Roman"/>
                <w:sz w:val="24"/>
                <w:szCs w:val="24"/>
              </w:rPr>
            </w:pPr>
          </w:p>
        </w:tc>
        <w:tc>
          <w:tcPr>
            <w:tcW w:w="4646" w:type="dxa"/>
          </w:tcPr>
          <w:p w:rsidR="00F6181F" w:rsidRPr="000A6D03" w:rsidRDefault="00F6181F" w:rsidP="00314F19">
            <w:pPr>
              <w:jc w:val="both"/>
              <w:rPr>
                <w:rFonts w:ascii="Times New Roman" w:hAnsi="Times New Roman" w:cs="Times New Roman"/>
                <w:sz w:val="24"/>
                <w:szCs w:val="24"/>
              </w:rPr>
            </w:pPr>
            <w:r w:rsidRPr="000A6D03">
              <w:rPr>
                <w:rFonts w:ascii="Times New Roman" w:hAnsi="Times New Roman" w:cs="Times New Roman"/>
                <w:sz w:val="24"/>
                <w:szCs w:val="24"/>
              </w:rPr>
              <w:t>4.«Развитие архивного дела на территории городского округа Верхняя Пышма до 2020 года»</w:t>
            </w:r>
          </w:p>
        </w:tc>
        <w:tc>
          <w:tcPr>
            <w:tcW w:w="1607" w:type="dxa"/>
            <w:gridSpan w:val="2"/>
          </w:tcPr>
          <w:p w:rsidR="00F6181F" w:rsidRPr="000A6D03" w:rsidRDefault="00F419E7" w:rsidP="00F6181F">
            <w:pPr>
              <w:jc w:val="center"/>
              <w:rPr>
                <w:rFonts w:ascii="Times New Roman" w:hAnsi="Times New Roman" w:cs="Times New Roman"/>
                <w:sz w:val="24"/>
                <w:szCs w:val="24"/>
              </w:rPr>
            </w:pPr>
            <w:r w:rsidRPr="000A6D03">
              <w:rPr>
                <w:rFonts w:ascii="Times New Roman" w:hAnsi="Times New Roman" w:cs="Times New Roman"/>
                <w:sz w:val="24"/>
                <w:szCs w:val="24"/>
              </w:rPr>
              <w:t>9 311,0</w:t>
            </w:r>
          </w:p>
        </w:tc>
        <w:tc>
          <w:tcPr>
            <w:tcW w:w="1843" w:type="dxa"/>
          </w:tcPr>
          <w:p w:rsidR="00F6181F" w:rsidRPr="000A6D03" w:rsidRDefault="00F6181F" w:rsidP="00F6181F">
            <w:pPr>
              <w:jc w:val="center"/>
              <w:rPr>
                <w:rFonts w:ascii="Times New Roman" w:hAnsi="Times New Roman" w:cs="Times New Roman"/>
                <w:sz w:val="24"/>
                <w:szCs w:val="24"/>
              </w:rPr>
            </w:pPr>
          </w:p>
        </w:tc>
        <w:tc>
          <w:tcPr>
            <w:tcW w:w="1843" w:type="dxa"/>
          </w:tcPr>
          <w:p w:rsidR="00F6181F" w:rsidRPr="000A6D03" w:rsidRDefault="00F419E7" w:rsidP="00F6181F">
            <w:pPr>
              <w:jc w:val="center"/>
              <w:rPr>
                <w:rFonts w:ascii="Times New Roman" w:hAnsi="Times New Roman" w:cs="Times New Roman"/>
                <w:sz w:val="24"/>
                <w:szCs w:val="24"/>
              </w:rPr>
            </w:pPr>
            <w:r w:rsidRPr="000A6D03">
              <w:rPr>
                <w:rFonts w:ascii="Times New Roman" w:hAnsi="Times New Roman" w:cs="Times New Roman"/>
                <w:sz w:val="24"/>
                <w:szCs w:val="24"/>
              </w:rPr>
              <w:t>9 311,0</w:t>
            </w:r>
          </w:p>
        </w:tc>
        <w:tc>
          <w:tcPr>
            <w:tcW w:w="1775" w:type="dxa"/>
          </w:tcPr>
          <w:p w:rsidR="00F6181F" w:rsidRPr="000A6D03" w:rsidRDefault="00F6181F" w:rsidP="00F6181F">
            <w:pPr>
              <w:jc w:val="center"/>
              <w:rPr>
                <w:rFonts w:ascii="Times New Roman" w:hAnsi="Times New Roman" w:cs="Times New Roman"/>
                <w:sz w:val="24"/>
                <w:szCs w:val="24"/>
              </w:rPr>
            </w:pPr>
          </w:p>
        </w:tc>
      </w:tr>
      <w:tr w:rsidR="00F6181F" w:rsidRPr="000A6D03" w:rsidTr="00F6181F">
        <w:trPr>
          <w:trHeight w:val="2131"/>
        </w:trPr>
        <w:tc>
          <w:tcPr>
            <w:tcW w:w="3420" w:type="dxa"/>
            <w:vMerge/>
          </w:tcPr>
          <w:p w:rsidR="00F6181F" w:rsidRPr="000A6D03" w:rsidRDefault="00F6181F" w:rsidP="005C73CF">
            <w:pPr>
              <w:jc w:val="both"/>
              <w:rPr>
                <w:rFonts w:ascii="Times New Roman" w:hAnsi="Times New Roman" w:cs="Times New Roman"/>
                <w:sz w:val="24"/>
                <w:szCs w:val="24"/>
              </w:rPr>
            </w:pPr>
          </w:p>
        </w:tc>
        <w:tc>
          <w:tcPr>
            <w:tcW w:w="4646" w:type="dxa"/>
          </w:tcPr>
          <w:p w:rsidR="00F6181F" w:rsidRPr="000A6D03" w:rsidRDefault="00F6181F" w:rsidP="00470C4B">
            <w:pPr>
              <w:jc w:val="both"/>
              <w:rPr>
                <w:rFonts w:ascii="Times New Roman" w:hAnsi="Times New Roman" w:cs="Times New Roman"/>
                <w:sz w:val="24"/>
                <w:szCs w:val="24"/>
              </w:rPr>
            </w:pPr>
            <w:r w:rsidRPr="000A6D03">
              <w:rPr>
                <w:rFonts w:ascii="Times New Roman" w:hAnsi="Times New Roman" w:cs="Times New Roman"/>
                <w:sz w:val="24"/>
                <w:szCs w:val="24"/>
              </w:rPr>
              <w:t>5.«Обеспечение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2020 года»</w:t>
            </w:r>
          </w:p>
        </w:tc>
        <w:tc>
          <w:tcPr>
            <w:tcW w:w="1607" w:type="dxa"/>
            <w:gridSpan w:val="2"/>
          </w:tcPr>
          <w:p w:rsidR="00F6181F" w:rsidRPr="000A6D03" w:rsidRDefault="00F419E7" w:rsidP="00F6181F">
            <w:pPr>
              <w:jc w:val="center"/>
              <w:rPr>
                <w:rFonts w:ascii="Times New Roman" w:hAnsi="Times New Roman" w:cs="Times New Roman"/>
                <w:sz w:val="24"/>
                <w:szCs w:val="24"/>
              </w:rPr>
            </w:pPr>
            <w:r w:rsidRPr="000A6D03">
              <w:rPr>
                <w:rFonts w:ascii="Times New Roman" w:hAnsi="Times New Roman" w:cs="Times New Roman"/>
                <w:sz w:val="24"/>
                <w:szCs w:val="24"/>
              </w:rPr>
              <w:t>66 190,0</w:t>
            </w:r>
          </w:p>
        </w:tc>
        <w:tc>
          <w:tcPr>
            <w:tcW w:w="1843" w:type="dxa"/>
          </w:tcPr>
          <w:p w:rsidR="00F6181F" w:rsidRPr="000A6D03" w:rsidRDefault="00F6181F" w:rsidP="00F6181F">
            <w:pPr>
              <w:jc w:val="center"/>
              <w:rPr>
                <w:rFonts w:ascii="Times New Roman" w:hAnsi="Times New Roman" w:cs="Times New Roman"/>
                <w:sz w:val="24"/>
                <w:szCs w:val="24"/>
              </w:rPr>
            </w:pPr>
          </w:p>
        </w:tc>
        <w:tc>
          <w:tcPr>
            <w:tcW w:w="1843" w:type="dxa"/>
          </w:tcPr>
          <w:p w:rsidR="00F6181F" w:rsidRPr="000A6D03" w:rsidRDefault="00F419E7" w:rsidP="00F6181F">
            <w:pPr>
              <w:jc w:val="center"/>
              <w:rPr>
                <w:rFonts w:ascii="Times New Roman" w:hAnsi="Times New Roman" w:cs="Times New Roman"/>
                <w:sz w:val="24"/>
                <w:szCs w:val="24"/>
              </w:rPr>
            </w:pPr>
            <w:r w:rsidRPr="000A6D03">
              <w:rPr>
                <w:rFonts w:ascii="Times New Roman" w:hAnsi="Times New Roman" w:cs="Times New Roman"/>
                <w:sz w:val="24"/>
                <w:szCs w:val="24"/>
              </w:rPr>
              <w:t>66 190,0</w:t>
            </w:r>
          </w:p>
        </w:tc>
        <w:tc>
          <w:tcPr>
            <w:tcW w:w="1775" w:type="dxa"/>
          </w:tcPr>
          <w:p w:rsidR="00F6181F" w:rsidRPr="000A6D03" w:rsidRDefault="00F6181F" w:rsidP="00F6181F">
            <w:pPr>
              <w:jc w:val="center"/>
              <w:rPr>
                <w:rFonts w:ascii="Times New Roman" w:hAnsi="Times New Roman" w:cs="Times New Roman"/>
                <w:sz w:val="24"/>
                <w:szCs w:val="24"/>
              </w:rPr>
            </w:pPr>
          </w:p>
        </w:tc>
      </w:tr>
      <w:tr w:rsidR="00F6181F" w:rsidRPr="000A6D03" w:rsidTr="00F6181F">
        <w:trPr>
          <w:trHeight w:val="1042"/>
        </w:trPr>
        <w:tc>
          <w:tcPr>
            <w:tcW w:w="3420" w:type="dxa"/>
            <w:vMerge/>
          </w:tcPr>
          <w:p w:rsidR="00F6181F" w:rsidRPr="000A6D03" w:rsidRDefault="00F6181F" w:rsidP="005C73CF">
            <w:pPr>
              <w:jc w:val="both"/>
              <w:rPr>
                <w:rFonts w:ascii="Times New Roman" w:hAnsi="Times New Roman" w:cs="Times New Roman"/>
                <w:sz w:val="24"/>
                <w:szCs w:val="24"/>
              </w:rPr>
            </w:pPr>
          </w:p>
        </w:tc>
        <w:tc>
          <w:tcPr>
            <w:tcW w:w="4646" w:type="dxa"/>
          </w:tcPr>
          <w:p w:rsidR="00F6181F" w:rsidRPr="000A6D03" w:rsidRDefault="00F6181F" w:rsidP="00470C4B">
            <w:pPr>
              <w:jc w:val="both"/>
              <w:rPr>
                <w:rFonts w:ascii="Times New Roman" w:hAnsi="Times New Roman" w:cs="Times New Roman"/>
                <w:sz w:val="24"/>
                <w:szCs w:val="24"/>
              </w:rPr>
            </w:pPr>
            <w:r w:rsidRPr="000A6D03">
              <w:rPr>
                <w:rFonts w:ascii="Times New Roman" w:hAnsi="Times New Roman" w:cs="Times New Roman"/>
                <w:sz w:val="24"/>
                <w:szCs w:val="24"/>
              </w:rPr>
              <w:t>6.«Улучшение жилищных условий граждан, проживающих в сельской местности городского округа Верхняя Пышма до 2020 года»</w:t>
            </w:r>
          </w:p>
        </w:tc>
        <w:tc>
          <w:tcPr>
            <w:tcW w:w="1607" w:type="dxa"/>
            <w:gridSpan w:val="2"/>
          </w:tcPr>
          <w:p w:rsidR="00F6181F" w:rsidRPr="000A6D03" w:rsidRDefault="00F419E7" w:rsidP="00F6181F">
            <w:pPr>
              <w:jc w:val="center"/>
              <w:rPr>
                <w:rFonts w:ascii="Times New Roman" w:hAnsi="Times New Roman" w:cs="Times New Roman"/>
                <w:sz w:val="24"/>
                <w:szCs w:val="24"/>
              </w:rPr>
            </w:pPr>
            <w:r w:rsidRPr="000A6D03">
              <w:rPr>
                <w:rFonts w:ascii="Times New Roman" w:hAnsi="Times New Roman" w:cs="Times New Roman"/>
                <w:sz w:val="24"/>
                <w:szCs w:val="24"/>
              </w:rPr>
              <w:t>9 980,0</w:t>
            </w:r>
          </w:p>
        </w:tc>
        <w:tc>
          <w:tcPr>
            <w:tcW w:w="1843" w:type="dxa"/>
          </w:tcPr>
          <w:p w:rsidR="00F6181F" w:rsidRPr="000A6D03" w:rsidRDefault="00F6181F" w:rsidP="00F6181F">
            <w:pPr>
              <w:jc w:val="center"/>
              <w:rPr>
                <w:rFonts w:ascii="Times New Roman" w:hAnsi="Times New Roman" w:cs="Times New Roman"/>
                <w:sz w:val="24"/>
                <w:szCs w:val="24"/>
              </w:rPr>
            </w:pPr>
          </w:p>
        </w:tc>
        <w:tc>
          <w:tcPr>
            <w:tcW w:w="1843" w:type="dxa"/>
          </w:tcPr>
          <w:p w:rsidR="00F6181F" w:rsidRPr="000A6D03" w:rsidRDefault="00F419E7" w:rsidP="00F6181F">
            <w:pPr>
              <w:jc w:val="center"/>
              <w:rPr>
                <w:rFonts w:ascii="Times New Roman" w:hAnsi="Times New Roman" w:cs="Times New Roman"/>
                <w:sz w:val="24"/>
                <w:szCs w:val="24"/>
              </w:rPr>
            </w:pPr>
            <w:r w:rsidRPr="000A6D03">
              <w:rPr>
                <w:rFonts w:ascii="Times New Roman" w:hAnsi="Times New Roman" w:cs="Times New Roman"/>
                <w:sz w:val="24"/>
                <w:szCs w:val="24"/>
              </w:rPr>
              <w:t>9 980,0</w:t>
            </w:r>
          </w:p>
        </w:tc>
        <w:tc>
          <w:tcPr>
            <w:tcW w:w="1775" w:type="dxa"/>
          </w:tcPr>
          <w:p w:rsidR="00F6181F" w:rsidRPr="000A6D03" w:rsidRDefault="00F6181F" w:rsidP="00F6181F">
            <w:pPr>
              <w:jc w:val="center"/>
              <w:rPr>
                <w:rFonts w:ascii="Times New Roman" w:hAnsi="Times New Roman" w:cs="Times New Roman"/>
                <w:sz w:val="24"/>
                <w:szCs w:val="24"/>
              </w:rPr>
            </w:pPr>
          </w:p>
        </w:tc>
      </w:tr>
      <w:tr w:rsidR="00F6181F" w:rsidRPr="000A6D03" w:rsidTr="00F6181F">
        <w:trPr>
          <w:trHeight w:val="1254"/>
        </w:trPr>
        <w:tc>
          <w:tcPr>
            <w:tcW w:w="3420" w:type="dxa"/>
            <w:vMerge/>
          </w:tcPr>
          <w:p w:rsidR="00F6181F" w:rsidRPr="000A6D03" w:rsidRDefault="00F6181F" w:rsidP="005C73CF">
            <w:pPr>
              <w:jc w:val="both"/>
              <w:rPr>
                <w:rFonts w:ascii="Times New Roman" w:hAnsi="Times New Roman" w:cs="Times New Roman"/>
                <w:sz w:val="24"/>
                <w:szCs w:val="24"/>
              </w:rPr>
            </w:pPr>
          </w:p>
        </w:tc>
        <w:tc>
          <w:tcPr>
            <w:tcW w:w="4646" w:type="dxa"/>
          </w:tcPr>
          <w:p w:rsidR="00F6181F" w:rsidRPr="000A6D03" w:rsidRDefault="00F6181F" w:rsidP="00470C4B">
            <w:pPr>
              <w:jc w:val="both"/>
              <w:rPr>
                <w:rFonts w:ascii="Times New Roman" w:hAnsi="Times New Roman" w:cs="Times New Roman"/>
                <w:sz w:val="24"/>
                <w:szCs w:val="24"/>
              </w:rPr>
            </w:pPr>
            <w:r w:rsidRPr="000A6D03">
              <w:rPr>
                <w:rFonts w:ascii="Times New Roman" w:hAnsi="Times New Roman" w:cs="Times New Roman"/>
                <w:sz w:val="24"/>
                <w:szCs w:val="24"/>
              </w:rPr>
              <w:t>7.«Обеспечение экологической безопасности и обращение с отходами производства и потребления на территории городского округа Верхняя Пышма до 2020 года»</w:t>
            </w:r>
          </w:p>
        </w:tc>
        <w:tc>
          <w:tcPr>
            <w:tcW w:w="1607" w:type="dxa"/>
            <w:gridSpan w:val="2"/>
          </w:tcPr>
          <w:p w:rsidR="00F6181F" w:rsidRPr="000A6D03" w:rsidRDefault="00F419E7" w:rsidP="00F6181F">
            <w:pPr>
              <w:jc w:val="center"/>
              <w:rPr>
                <w:rFonts w:ascii="Times New Roman" w:hAnsi="Times New Roman" w:cs="Times New Roman"/>
                <w:sz w:val="24"/>
                <w:szCs w:val="24"/>
              </w:rPr>
            </w:pPr>
            <w:r w:rsidRPr="000A6D03">
              <w:rPr>
                <w:rFonts w:ascii="Times New Roman" w:hAnsi="Times New Roman" w:cs="Times New Roman"/>
                <w:sz w:val="24"/>
                <w:szCs w:val="24"/>
              </w:rPr>
              <w:t>65 916,5</w:t>
            </w:r>
          </w:p>
        </w:tc>
        <w:tc>
          <w:tcPr>
            <w:tcW w:w="1843" w:type="dxa"/>
          </w:tcPr>
          <w:p w:rsidR="00F6181F" w:rsidRPr="000A6D03" w:rsidRDefault="00F419E7" w:rsidP="00F6181F">
            <w:pPr>
              <w:jc w:val="center"/>
              <w:rPr>
                <w:rFonts w:ascii="Times New Roman" w:hAnsi="Times New Roman" w:cs="Times New Roman"/>
                <w:sz w:val="24"/>
                <w:szCs w:val="24"/>
              </w:rPr>
            </w:pPr>
            <w:r w:rsidRPr="000A6D03">
              <w:rPr>
                <w:rFonts w:ascii="Times New Roman" w:hAnsi="Times New Roman" w:cs="Times New Roman"/>
                <w:sz w:val="24"/>
                <w:szCs w:val="24"/>
              </w:rPr>
              <w:t>25 500,0</w:t>
            </w:r>
          </w:p>
        </w:tc>
        <w:tc>
          <w:tcPr>
            <w:tcW w:w="1843" w:type="dxa"/>
          </w:tcPr>
          <w:p w:rsidR="00F6181F" w:rsidRPr="000A6D03" w:rsidRDefault="00F419E7" w:rsidP="00F6181F">
            <w:pPr>
              <w:jc w:val="center"/>
              <w:rPr>
                <w:rFonts w:ascii="Times New Roman" w:hAnsi="Times New Roman" w:cs="Times New Roman"/>
                <w:sz w:val="24"/>
                <w:szCs w:val="24"/>
              </w:rPr>
            </w:pPr>
            <w:r w:rsidRPr="000A6D03">
              <w:rPr>
                <w:rFonts w:ascii="Times New Roman" w:hAnsi="Times New Roman" w:cs="Times New Roman"/>
                <w:sz w:val="24"/>
                <w:szCs w:val="24"/>
              </w:rPr>
              <w:t>40 416,5</w:t>
            </w:r>
          </w:p>
        </w:tc>
        <w:tc>
          <w:tcPr>
            <w:tcW w:w="1775" w:type="dxa"/>
          </w:tcPr>
          <w:p w:rsidR="00F6181F" w:rsidRPr="000A6D03" w:rsidRDefault="00F6181F" w:rsidP="00F6181F">
            <w:pPr>
              <w:jc w:val="center"/>
              <w:rPr>
                <w:rFonts w:ascii="Times New Roman" w:hAnsi="Times New Roman" w:cs="Times New Roman"/>
                <w:sz w:val="24"/>
                <w:szCs w:val="24"/>
              </w:rPr>
            </w:pPr>
          </w:p>
        </w:tc>
      </w:tr>
      <w:tr w:rsidR="00F6181F" w:rsidRPr="000A6D03" w:rsidTr="00F6181F">
        <w:trPr>
          <w:trHeight w:val="809"/>
        </w:trPr>
        <w:tc>
          <w:tcPr>
            <w:tcW w:w="3420" w:type="dxa"/>
            <w:vMerge/>
          </w:tcPr>
          <w:p w:rsidR="00F6181F" w:rsidRPr="000A6D03" w:rsidRDefault="00F6181F" w:rsidP="005C73CF">
            <w:pPr>
              <w:jc w:val="both"/>
              <w:rPr>
                <w:rFonts w:ascii="Times New Roman" w:hAnsi="Times New Roman" w:cs="Times New Roman"/>
                <w:sz w:val="24"/>
                <w:szCs w:val="24"/>
              </w:rPr>
            </w:pPr>
          </w:p>
        </w:tc>
        <w:tc>
          <w:tcPr>
            <w:tcW w:w="4646" w:type="dxa"/>
          </w:tcPr>
          <w:p w:rsidR="00F6181F" w:rsidRPr="000A6D03" w:rsidRDefault="00F6181F" w:rsidP="00470C4B">
            <w:pPr>
              <w:jc w:val="both"/>
              <w:rPr>
                <w:rFonts w:ascii="Times New Roman" w:hAnsi="Times New Roman" w:cs="Times New Roman"/>
                <w:sz w:val="24"/>
                <w:szCs w:val="24"/>
              </w:rPr>
            </w:pPr>
            <w:r w:rsidRPr="000A6D03">
              <w:rPr>
                <w:rFonts w:ascii="Times New Roman" w:hAnsi="Times New Roman" w:cs="Times New Roman"/>
                <w:sz w:val="24"/>
                <w:szCs w:val="24"/>
              </w:rPr>
              <w:t>8.«Обеспечение безопасности жизнедеятельности населения городского округа Верхняя Пышма до 2020 года»</w:t>
            </w:r>
          </w:p>
        </w:tc>
        <w:tc>
          <w:tcPr>
            <w:tcW w:w="1607" w:type="dxa"/>
            <w:gridSpan w:val="2"/>
          </w:tcPr>
          <w:p w:rsidR="00F6181F" w:rsidRPr="000A6D03" w:rsidRDefault="00F419E7" w:rsidP="00F6181F">
            <w:pPr>
              <w:jc w:val="center"/>
              <w:rPr>
                <w:rFonts w:ascii="Times New Roman" w:hAnsi="Times New Roman" w:cs="Times New Roman"/>
                <w:sz w:val="24"/>
                <w:szCs w:val="24"/>
              </w:rPr>
            </w:pPr>
            <w:r w:rsidRPr="000A6D03">
              <w:rPr>
                <w:rFonts w:ascii="Times New Roman" w:hAnsi="Times New Roman" w:cs="Times New Roman"/>
                <w:sz w:val="24"/>
                <w:szCs w:val="24"/>
              </w:rPr>
              <w:t>175 817,7</w:t>
            </w:r>
          </w:p>
        </w:tc>
        <w:tc>
          <w:tcPr>
            <w:tcW w:w="1843" w:type="dxa"/>
          </w:tcPr>
          <w:p w:rsidR="00F6181F" w:rsidRPr="000A6D03" w:rsidRDefault="00F6181F" w:rsidP="00F6181F">
            <w:pPr>
              <w:jc w:val="center"/>
              <w:rPr>
                <w:rFonts w:ascii="Times New Roman" w:hAnsi="Times New Roman" w:cs="Times New Roman"/>
                <w:sz w:val="24"/>
                <w:szCs w:val="24"/>
              </w:rPr>
            </w:pPr>
          </w:p>
        </w:tc>
        <w:tc>
          <w:tcPr>
            <w:tcW w:w="1843" w:type="dxa"/>
          </w:tcPr>
          <w:p w:rsidR="00F6181F" w:rsidRPr="000A6D03" w:rsidRDefault="00F419E7" w:rsidP="00F6181F">
            <w:pPr>
              <w:jc w:val="center"/>
              <w:rPr>
                <w:rFonts w:ascii="Times New Roman" w:hAnsi="Times New Roman" w:cs="Times New Roman"/>
                <w:sz w:val="24"/>
                <w:szCs w:val="24"/>
              </w:rPr>
            </w:pPr>
            <w:r w:rsidRPr="000A6D03">
              <w:rPr>
                <w:rFonts w:ascii="Times New Roman" w:hAnsi="Times New Roman" w:cs="Times New Roman"/>
                <w:sz w:val="24"/>
                <w:szCs w:val="24"/>
              </w:rPr>
              <w:t>175 817,7</w:t>
            </w:r>
          </w:p>
        </w:tc>
        <w:tc>
          <w:tcPr>
            <w:tcW w:w="1775" w:type="dxa"/>
          </w:tcPr>
          <w:p w:rsidR="00F6181F" w:rsidRPr="000A6D03" w:rsidRDefault="00F6181F" w:rsidP="00F6181F">
            <w:pPr>
              <w:jc w:val="center"/>
              <w:rPr>
                <w:rFonts w:ascii="Times New Roman" w:hAnsi="Times New Roman" w:cs="Times New Roman"/>
                <w:sz w:val="24"/>
                <w:szCs w:val="24"/>
              </w:rPr>
            </w:pPr>
          </w:p>
        </w:tc>
      </w:tr>
      <w:tr w:rsidR="00F6181F" w:rsidRPr="000A6D03" w:rsidTr="00F6181F">
        <w:trPr>
          <w:trHeight w:val="695"/>
        </w:trPr>
        <w:tc>
          <w:tcPr>
            <w:tcW w:w="3420" w:type="dxa"/>
            <w:vMerge/>
          </w:tcPr>
          <w:p w:rsidR="00F6181F" w:rsidRPr="000A6D03" w:rsidRDefault="00F6181F" w:rsidP="005C73CF">
            <w:pPr>
              <w:jc w:val="both"/>
              <w:rPr>
                <w:rFonts w:ascii="Times New Roman" w:hAnsi="Times New Roman" w:cs="Times New Roman"/>
                <w:sz w:val="24"/>
                <w:szCs w:val="24"/>
              </w:rPr>
            </w:pPr>
          </w:p>
        </w:tc>
        <w:tc>
          <w:tcPr>
            <w:tcW w:w="4646" w:type="dxa"/>
          </w:tcPr>
          <w:p w:rsidR="00F6181F" w:rsidRPr="000A6D03" w:rsidRDefault="00F6181F" w:rsidP="00470C4B">
            <w:pPr>
              <w:jc w:val="both"/>
              <w:rPr>
                <w:rFonts w:ascii="Times New Roman" w:hAnsi="Times New Roman" w:cs="Times New Roman"/>
                <w:sz w:val="24"/>
                <w:szCs w:val="24"/>
              </w:rPr>
            </w:pPr>
            <w:r w:rsidRPr="000A6D03">
              <w:rPr>
                <w:rFonts w:ascii="Times New Roman" w:hAnsi="Times New Roman" w:cs="Times New Roman"/>
                <w:sz w:val="24"/>
                <w:szCs w:val="24"/>
              </w:rPr>
              <w:t>9.«Профилактика правонарушений на территории городского округа Верхняя Пышма до 2020 года»</w:t>
            </w:r>
          </w:p>
        </w:tc>
        <w:tc>
          <w:tcPr>
            <w:tcW w:w="1607" w:type="dxa"/>
            <w:gridSpan w:val="2"/>
          </w:tcPr>
          <w:p w:rsidR="00F6181F" w:rsidRPr="000A6D03" w:rsidRDefault="00F419E7" w:rsidP="00F6181F">
            <w:pPr>
              <w:jc w:val="center"/>
              <w:rPr>
                <w:rFonts w:ascii="Times New Roman" w:hAnsi="Times New Roman" w:cs="Times New Roman"/>
                <w:sz w:val="24"/>
                <w:szCs w:val="24"/>
              </w:rPr>
            </w:pPr>
            <w:r w:rsidRPr="000A6D03">
              <w:rPr>
                <w:rFonts w:ascii="Times New Roman" w:hAnsi="Times New Roman" w:cs="Times New Roman"/>
                <w:sz w:val="24"/>
                <w:szCs w:val="24"/>
              </w:rPr>
              <w:t>9 321,5</w:t>
            </w:r>
          </w:p>
        </w:tc>
        <w:tc>
          <w:tcPr>
            <w:tcW w:w="1843" w:type="dxa"/>
          </w:tcPr>
          <w:p w:rsidR="00F6181F" w:rsidRPr="000A6D03" w:rsidRDefault="00F6181F" w:rsidP="00F6181F">
            <w:pPr>
              <w:jc w:val="center"/>
              <w:rPr>
                <w:rFonts w:ascii="Times New Roman" w:hAnsi="Times New Roman" w:cs="Times New Roman"/>
                <w:sz w:val="24"/>
                <w:szCs w:val="24"/>
              </w:rPr>
            </w:pPr>
          </w:p>
        </w:tc>
        <w:tc>
          <w:tcPr>
            <w:tcW w:w="1843" w:type="dxa"/>
          </w:tcPr>
          <w:p w:rsidR="00F6181F" w:rsidRPr="000A6D03" w:rsidRDefault="00F419E7" w:rsidP="00F6181F">
            <w:pPr>
              <w:jc w:val="center"/>
              <w:rPr>
                <w:rFonts w:ascii="Times New Roman" w:hAnsi="Times New Roman" w:cs="Times New Roman"/>
                <w:sz w:val="24"/>
                <w:szCs w:val="24"/>
              </w:rPr>
            </w:pPr>
            <w:r w:rsidRPr="000A6D03">
              <w:rPr>
                <w:rFonts w:ascii="Times New Roman" w:hAnsi="Times New Roman" w:cs="Times New Roman"/>
                <w:sz w:val="24"/>
                <w:szCs w:val="24"/>
              </w:rPr>
              <w:t>9 321,5</w:t>
            </w:r>
          </w:p>
        </w:tc>
        <w:tc>
          <w:tcPr>
            <w:tcW w:w="1775" w:type="dxa"/>
          </w:tcPr>
          <w:p w:rsidR="00F6181F" w:rsidRPr="000A6D03" w:rsidRDefault="00F6181F" w:rsidP="00F6181F">
            <w:pPr>
              <w:jc w:val="center"/>
              <w:rPr>
                <w:rFonts w:ascii="Times New Roman" w:hAnsi="Times New Roman" w:cs="Times New Roman"/>
                <w:sz w:val="24"/>
                <w:szCs w:val="24"/>
              </w:rPr>
            </w:pPr>
          </w:p>
        </w:tc>
      </w:tr>
      <w:tr w:rsidR="00F6181F" w:rsidRPr="000A6D03" w:rsidTr="00470C4B">
        <w:trPr>
          <w:trHeight w:val="428"/>
        </w:trPr>
        <w:tc>
          <w:tcPr>
            <w:tcW w:w="3420" w:type="dxa"/>
            <w:vMerge/>
          </w:tcPr>
          <w:p w:rsidR="00F6181F" w:rsidRPr="000A6D03" w:rsidRDefault="00F6181F" w:rsidP="005C73CF">
            <w:pPr>
              <w:jc w:val="both"/>
              <w:rPr>
                <w:rFonts w:ascii="Times New Roman" w:hAnsi="Times New Roman" w:cs="Times New Roman"/>
                <w:sz w:val="24"/>
                <w:szCs w:val="24"/>
              </w:rPr>
            </w:pPr>
          </w:p>
        </w:tc>
        <w:tc>
          <w:tcPr>
            <w:tcW w:w="4646" w:type="dxa"/>
          </w:tcPr>
          <w:p w:rsidR="00F6181F" w:rsidRPr="000A6D03" w:rsidRDefault="00F6181F" w:rsidP="00470C4B">
            <w:pPr>
              <w:jc w:val="both"/>
              <w:rPr>
                <w:rFonts w:ascii="Times New Roman" w:hAnsi="Times New Roman" w:cs="Times New Roman"/>
                <w:sz w:val="24"/>
                <w:szCs w:val="24"/>
              </w:rPr>
            </w:pPr>
            <w:r w:rsidRPr="000A6D03">
              <w:rPr>
                <w:rFonts w:ascii="Times New Roman" w:hAnsi="Times New Roman" w:cs="Times New Roman"/>
                <w:sz w:val="24"/>
                <w:szCs w:val="24"/>
              </w:rPr>
              <w:t xml:space="preserve">10.«Обеспечение реализации муниципальной программы «Совершенствование социально-экономической политики на территории городского округа Верхняя Пышма до </w:t>
            </w:r>
            <w:r w:rsidRPr="000A6D03">
              <w:rPr>
                <w:rFonts w:ascii="Times New Roman" w:hAnsi="Times New Roman" w:cs="Times New Roman"/>
                <w:sz w:val="24"/>
                <w:szCs w:val="24"/>
              </w:rPr>
              <w:lastRenderedPageBreak/>
              <w:t>2020 года»</w:t>
            </w:r>
          </w:p>
        </w:tc>
        <w:tc>
          <w:tcPr>
            <w:tcW w:w="1607" w:type="dxa"/>
            <w:gridSpan w:val="2"/>
          </w:tcPr>
          <w:p w:rsidR="00F6181F" w:rsidRPr="000A6D03" w:rsidRDefault="00F419E7" w:rsidP="00F6181F">
            <w:pPr>
              <w:jc w:val="center"/>
              <w:rPr>
                <w:rFonts w:ascii="Times New Roman" w:hAnsi="Times New Roman" w:cs="Times New Roman"/>
                <w:sz w:val="24"/>
                <w:szCs w:val="24"/>
              </w:rPr>
            </w:pPr>
            <w:r w:rsidRPr="000A6D03">
              <w:rPr>
                <w:rFonts w:ascii="Times New Roman" w:hAnsi="Times New Roman" w:cs="Times New Roman"/>
                <w:sz w:val="24"/>
                <w:szCs w:val="24"/>
              </w:rPr>
              <w:lastRenderedPageBreak/>
              <w:t>385 857,8</w:t>
            </w:r>
          </w:p>
        </w:tc>
        <w:tc>
          <w:tcPr>
            <w:tcW w:w="1843" w:type="dxa"/>
          </w:tcPr>
          <w:p w:rsidR="00F6181F" w:rsidRPr="000A6D03" w:rsidRDefault="00F6181F" w:rsidP="00F6181F">
            <w:pPr>
              <w:jc w:val="center"/>
              <w:rPr>
                <w:rFonts w:ascii="Times New Roman" w:hAnsi="Times New Roman" w:cs="Times New Roman"/>
                <w:sz w:val="24"/>
                <w:szCs w:val="24"/>
              </w:rPr>
            </w:pPr>
          </w:p>
        </w:tc>
        <w:tc>
          <w:tcPr>
            <w:tcW w:w="1843" w:type="dxa"/>
          </w:tcPr>
          <w:p w:rsidR="00F6181F" w:rsidRPr="000A6D03" w:rsidRDefault="00F419E7" w:rsidP="00F6181F">
            <w:pPr>
              <w:jc w:val="center"/>
              <w:rPr>
                <w:rFonts w:ascii="Times New Roman" w:hAnsi="Times New Roman" w:cs="Times New Roman"/>
                <w:sz w:val="24"/>
                <w:szCs w:val="24"/>
              </w:rPr>
            </w:pPr>
            <w:r w:rsidRPr="000A6D03">
              <w:rPr>
                <w:rFonts w:ascii="Times New Roman" w:hAnsi="Times New Roman" w:cs="Times New Roman"/>
                <w:sz w:val="24"/>
                <w:szCs w:val="24"/>
              </w:rPr>
              <w:t>385 857,8</w:t>
            </w:r>
          </w:p>
        </w:tc>
        <w:tc>
          <w:tcPr>
            <w:tcW w:w="1775" w:type="dxa"/>
          </w:tcPr>
          <w:p w:rsidR="00F6181F" w:rsidRPr="000A6D03" w:rsidRDefault="00F6181F" w:rsidP="00F6181F">
            <w:pPr>
              <w:jc w:val="center"/>
              <w:rPr>
                <w:rFonts w:ascii="Times New Roman" w:hAnsi="Times New Roman" w:cs="Times New Roman"/>
                <w:sz w:val="24"/>
                <w:szCs w:val="24"/>
              </w:rPr>
            </w:pPr>
          </w:p>
        </w:tc>
      </w:tr>
      <w:tr w:rsidR="00F6181F" w:rsidRPr="000A6D03" w:rsidTr="00F6181F">
        <w:tc>
          <w:tcPr>
            <w:tcW w:w="8066" w:type="dxa"/>
            <w:gridSpan w:val="2"/>
          </w:tcPr>
          <w:p w:rsidR="00F6181F" w:rsidRPr="000A6D03" w:rsidRDefault="00F6181F" w:rsidP="005C73CF">
            <w:pPr>
              <w:jc w:val="both"/>
              <w:rPr>
                <w:rFonts w:ascii="Times New Roman" w:hAnsi="Times New Roman" w:cs="Times New Roman"/>
                <w:b/>
                <w:i/>
                <w:sz w:val="24"/>
                <w:szCs w:val="24"/>
              </w:rPr>
            </w:pPr>
            <w:r w:rsidRPr="000A6D03">
              <w:rPr>
                <w:rFonts w:ascii="Times New Roman" w:hAnsi="Times New Roman" w:cs="Times New Roman"/>
                <w:b/>
                <w:i/>
                <w:sz w:val="24"/>
                <w:szCs w:val="24"/>
              </w:rPr>
              <w:lastRenderedPageBreak/>
              <w:t>ИТОГО ПО ПРОГРАММЕ</w:t>
            </w:r>
          </w:p>
        </w:tc>
        <w:tc>
          <w:tcPr>
            <w:tcW w:w="1607" w:type="dxa"/>
            <w:gridSpan w:val="2"/>
          </w:tcPr>
          <w:p w:rsidR="00F6181F" w:rsidRPr="000A6D03" w:rsidRDefault="00F419E7" w:rsidP="00F6181F">
            <w:pPr>
              <w:jc w:val="center"/>
              <w:rPr>
                <w:rFonts w:ascii="Times New Roman" w:hAnsi="Times New Roman" w:cs="Times New Roman"/>
                <w:b/>
                <w:i/>
                <w:sz w:val="24"/>
                <w:szCs w:val="24"/>
              </w:rPr>
            </w:pPr>
            <w:r w:rsidRPr="000A6D03">
              <w:rPr>
                <w:rFonts w:ascii="Times New Roman" w:hAnsi="Times New Roman" w:cs="Times New Roman"/>
                <w:b/>
                <w:i/>
                <w:sz w:val="24"/>
                <w:szCs w:val="24"/>
              </w:rPr>
              <w:t>856 754,1</w:t>
            </w:r>
          </w:p>
        </w:tc>
        <w:tc>
          <w:tcPr>
            <w:tcW w:w="1843" w:type="dxa"/>
          </w:tcPr>
          <w:p w:rsidR="00F6181F" w:rsidRPr="000A6D03" w:rsidRDefault="00F419E7" w:rsidP="00F6181F">
            <w:pPr>
              <w:jc w:val="center"/>
              <w:rPr>
                <w:rFonts w:ascii="Times New Roman" w:hAnsi="Times New Roman" w:cs="Times New Roman"/>
                <w:b/>
                <w:i/>
                <w:sz w:val="24"/>
                <w:szCs w:val="24"/>
              </w:rPr>
            </w:pPr>
            <w:r w:rsidRPr="000A6D03">
              <w:rPr>
                <w:rFonts w:ascii="Times New Roman" w:hAnsi="Times New Roman" w:cs="Times New Roman"/>
                <w:b/>
                <w:i/>
                <w:sz w:val="24"/>
                <w:szCs w:val="24"/>
              </w:rPr>
              <w:t>31 127,6</w:t>
            </w:r>
          </w:p>
        </w:tc>
        <w:tc>
          <w:tcPr>
            <w:tcW w:w="1843" w:type="dxa"/>
          </w:tcPr>
          <w:p w:rsidR="00F6181F" w:rsidRPr="000A6D03" w:rsidRDefault="00F419E7" w:rsidP="00F6181F">
            <w:pPr>
              <w:jc w:val="center"/>
              <w:rPr>
                <w:rFonts w:ascii="Times New Roman" w:hAnsi="Times New Roman" w:cs="Times New Roman"/>
                <w:b/>
                <w:i/>
                <w:sz w:val="24"/>
                <w:szCs w:val="24"/>
              </w:rPr>
            </w:pPr>
            <w:r w:rsidRPr="000A6D03">
              <w:rPr>
                <w:rFonts w:ascii="Times New Roman" w:hAnsi="Times New Roman" w:cs="Times New Roman"/>
                <w:b/>
                <w:i/>
                <w:sz w:val="24"/>
                <w:szCs w:val="24"/>
              </w:rPr>
              <w:t>825 626,5</w:t>
            </w:r>
          </w:p>
        </w:tc>
        <w:tc>
          <w:tcPr>
            <w:tcW w:w="1775" w:type="dxa"/>
          </w:tcPr>
          <w:p w:rsidR="00F6181F" w:rsidRPr="000A6D03" w:rsidRDefault="00F6181F" w:rsidP="00F6181F">
            <w:pPr>
              <w:jc w:val="center"/>
              <w:rPr>
                <w:rFonts w:ascii="Times New Roman" w:hAnsi="Times New Roman" w:cs="Times New Roman"/>
                <w:b/>
                <w:i/>
                <w:sz w:val="24"/>
                <w:szCs w:val="24"/>
              </w:rPr>
            </w:pPr>
          </w:p>
        </w:tc>
      </w:tr>
      <w:tr w:rsidR="00F6181F" w:rsidRPr="000A6D03" w:rsidTr="00F6181F">
        <w:trPr>
          <w:trHeight w:val="868"/>
        </w:trPr>
        <w:tc>
          <w:tcPr>
            <w:tcW w:w="3420" w:type="dxa"/>
            <w:vMerge w:val="restart"/>
          </w:tcPr>
          <w:p w:rsidR="00F6181F" w:rsidRPr="000A6D03" w:rsidRDefault="00A55287" w:rsidP="005C73CF">
            <w:pPr>
              <w:jc w:val="both"/>
              <w:rPr>
                <w:rFonts w:ascii="Times New Roman" w:hAnsi="Times New Roman" w:cs="Times New Roman"/>
                <w:b/>
                <w:i/>
                <w:sz w:val="24"/>
                <w:szCs w:val="24"/>
              </w:rPr>
            </w:pPr>
            <w:r w:rsidRPr="000A6D03">
              <w:rPr>
                <w:rFonts w:ascii="Times New Roman" w:hAnsi="Times New Roman" w:cs="Times New Roman"/>
                <w:b/>
                <w:i/>
                <w:sz w:val="24"/>
                <w:szCs w:val="24"/>
              </w:rPr>
              <w:t>6.</w:t>
            </w:r>
            <w:r w:rsidR="00F6181F" w:rsidRPr="000A6D03">
              <w:rPr>
                <w:rFonts w:ascii="Times New Roman" w:hAnsi="Times New Roman" w:cs="Times New Roman"/>
                <w:b/>
                <w:i/>
                <w:sz w:val="24"/>
                <w:szCs w:val="24"/>
              </w:rPr>
              <w:t>«Управление муниципальными финансами городского округа Верхняя Пышма до 2020 года»</w:t>
            </w:r>
          </w:p>
        </w:tc>
        <w:tc>
          <w:tcPr>
            <w:tcW w:w="4646" w:type="dxa"/>
          </w:tcPr>
          <w:p w:rsidR="00F6181F" w:rsidRPr="000A6D03" w:rsidRDefault="00F6181F" w:rsidP="005F3329">
            <w:pPr>
              <w:jc w:val="both"/>
              <w:rPr>
                <w:rFonts w:ascii="Times New Roman" w:hAnsi="Times New Roman" w:cs="Times New Roman"/>
                <w:sz w:val="24"/>
                <w:szCs w:val="24"/>
              </w:rPr>
            </w:pPr>
            <w:r w:rsidRPr="000A6D03">
              <w:rPr>
                <w:rFonts w:ascii="Times New Roman" w:hAnsi="Times New Roman" w:cs="Times New Roman"/>
                <w:sz w:val="24"/>
                <w:szCs w:val="24"/>
              </w:rPr>
              <w:t>1.«Управление муниципальным долгом на территории городского округа Верхняя Пышма до 2020 года»</w:t>
            </w:r>
          </w:p>
        </w:tc>
        <w:tc>
          <w:tcPr>
            <w:tcW w:w="1607" w:type="dxa"/>
            <w:gridSpan w:val="2"/>
          </w:tcPr>
          <w:p w:rsidR="00F6181F" w:rsidRPr="000A6D03" w:rsidRDefault="00470C4B" w:rsidP="00F6181F">
            <w:pPr>
              <w:jc w:val="center"/>
              <w:rPr>
                <w:rFonts w:ascii="Times New Roman" w:hAnsi="Times New Roman" w:cs="Times New Roman"/>
                <w:sz w:val="24"/>
                <w:szCs w:val="24"/>
              </w:rPr>
            </w:pPr>
            <w:r w:rsidRPr="000A6D03">
              <w:rPr>
                <w:rFonts w:ascii="Times New Roman" w:hAnsi="Times New Roman" w:cs="Times New Roman"/>
                <w:sz w:val="24"/>
                <w:szCs w:val="24"/>
              </w:rPr>
              <w:t>-</w:t>
            </w:r>
          </w:p>
        </w:tc>
        <w:tc>
          <w:tcPr>
            <w:tcW w:w="1843" w:type="dxa"/>
          </w:tcPr>
          <w:p w:rsidR="00F6181F" w:rsidRPr="000A6D03" w:rsidRDefault="00470C4B" w:rsidP="00F6181F">
            <w:pPr>
              <w:jc w:val="center"/>
              <w:rPr>
                <w:rFonts w:ascii="Times New Roman" w:hAnsi="Times New Roman" w:cs="Times New Roman"/>
                <w:sz w:val="24"/>
                <w:szCs w:val="24"/>
              </w:rPr>
            </w:pPr>
            <w:r w:rsidRPr="000A6D03">
              <w:rPr>
                <w:rFonts w:ascii="Times New Roman" w:hAnsi="Times New Roman" w:cs="Times New Roman"/>
                <w:sz w:val="24"/>
                <w:szCs w:val="24"/>
              </w:rPr>
              <w:t>-</w:t>
            </w:r>
          </w:p>
        </w:tc>
        <w:tc>
          <w:tcPr>
            <w:tcW w:w="1843" w:type="dxa"/>
          </w:tcPr>
          <w:p w:rsidR="00F6181F" w:rsidRPr="000A6D03" w:rsidRDefault="00470C4B" w:rsidP="00F6181F">
            <w:pPr>
              <w:jc w:val="center"/>
              <w:rPr>
                <w:rFonts w:ascii="Times New Roman" w:hAnsi="Times New Roman" w:cs="Times New Roman"/>
                <w:sz w:val="24"/>
                <w:szCs w:val="24"/>
              </w:rPr>
            </w:pPr>
            <w:r w:rsidRPr="000A6D03">
              <w:rPr>
                <w:rFonts w:ascii="Times New Roman" w:hAnsi="Times New Roman" w:cs="Times New Roman"/>
                <w:sz w:val="24"/>
                <w:szCs w:val="24"/>
              </w:rPr>
              <w:t>-</w:t>
            </w:r>
          </w:p>
        </w:tc>
        <w:tc>
          <w:tcPr>
            <w:tcW w:w="1775" w:type="dxa"/>
          </w:tcPr>
          <w:p w:rsidR="00F6181F" w:rsidRPr="000A6D03" w:rsidRDefault="00470C4B" w:rsidP="00F6181F">
            <w:pPr>
              <w:jc w:val="center"/>
              <w:rPr>
                <w:rFonts w:ascii="Times New Roman" w:hAnsi="Times New Roman" w:cs="Times New Roman"/>
                <w:sz w:val="24"/>
                <w:szCs w:val="24"/>
              </w:rPr>
            </w:pPr>
            <w:r w:rsidRPr="000A6D03">
              <w:rPr>
                <w:rFonts w:ascii="Times New Roman" w:hAnsi="Times New Roman" w:cs="Times New Roman"/>
                <w:sz w:val="24"/>
                <w:szCs w:val="24"/>
              </w:rPr>
              <w:t>-</w:t>
            </w:r>
          </w:p>
        </w:tc>
      </w:tr>
      <w:tr w:rsidR="00F6181F" w:rsidRPr="000A6D03" w:rsidTr="00F6181F">
        <w:trPr>
          <w:trHeight w:val="1148"/>
        </w:trPr>
        <w:tc>
          <w:tcPr>
            <w:tcW w:w="3420" w:type="dxa"/>
            <w:vMerge/>
          </w:tcPr>
          <w:p w:rsidR="00F6181F" w:rsidRPr="000A6D03" w:rsidRDefault="00F6181F" w:rsidP="005C73CF">
            <w:pPr>
              <w:jc w:val="both"/>
              <w:rPr>
                <w:rFonts w:ascii="Times New Roman" w:hAnsi="Times New Roman" w:cs="Times New Roman"/>
                <w:sz w:val="24"/>
                <w:szCs w:val="24"/>
              </w:rPr>
            </w:pPr>
          </w:p>
        </w:tc>
        <w:tc>
          <w:tcPr>
            <w:tcW w:w="4646" w:type="dxa"/>
          </w:tcPr>
          <w:p w:rsidR="00F6181F" w:rsidRPr="000A6D03" w:rsidRDefault="00F6181F" w:rsidP="005F3329">
            <w:pPr>
              <w:jc w:val="both"/>
              <w:rPr>
                <w:rFonts w:ascii="Times New Roman" w:hAnsi="Times New Roman" w:cs="Times New Roman"/>
                <w:sz w:val="24"/>
                <w:szCs w:val="24"/>
              </w:rPr>
            </w:pPr>
            <w:r w:rsidRPr="000A6D03">
              <w:rPr>
                <w:rFonts w:ascii="Times New Roman" w:hAnsi="Times New Roman" w:cs="Times New Roman"/>
                <w:sz w:val="24"/>
                <w:szCs w:val="24"/>
              </w:rPr>
              <w:t>2.«Совершенствование информационной системы управления финансами на территории городского округа Верхняя Пышма до 2020 года»</w:t>
            </w:r>
          </w:p>
        </w:tc>
        <w:tc>
          <w:tcPr>
            <w:tcW w:w="1607" w:type="dxa"/>
            <w:gridSpan w:val="2"/>
          </w:tcPr>
          <w:p w:rsidR="00F6181F" w:rsidRPr="000A6D03" w:rsidRDefault="00470C4B" w:rsidP="00F6181F">
            <w:pPr>
              <w:jc w:val="center"/>
              <w:rPr>
                <w:rFonts w:ascii="Times New Roman" w:hAnsi="Times New Roman" w:cs="Times New Roman"/>
                <w:sz w:val="24"/>
                <w:szCs w:val="24"/>
              </w:rPr>
            </w:pPr>
            <w:r w:rsidRPr="000A6D03">
              <w:rPr>
                <w:rFonts w:ascii="Times New Roman" w:hAnsi="Times New Roman" w:cs="Times New Roman"/>
                <w:sz w:val="24"/>
                <w:szCs w:val="24"/>
              </w:rPr>
              <w:t>11 927,5</w:t>
            </w:r>
          </w:p>
        </w:tc>
        <w:tc>
          <w:tcPr>
            <w:tcW w:w="1843" w:type="dxa"/>
          </w:tcPr>
          <w:p w:rsidR="00F6181F" w:rsidRPr="000A6D03" w:rsidRDefault="00F6181F" w:rsidP="00F6181F">
            <w:pPr>
              <w:jc w:val="center"/>
              <w:rPr>
                <w:rFonts w:ascii="Times New Roman" w:hAnsi="Times New Roman" w:cs="Times New Roman"/>
                <w:sz w:val="24"/>
                <w:szCs w:val="24"/>
              </w:rPr>
            </w:pPr>
          </w:p>
        </w:tc>
        <w:tc>
          <w:tcPr>
            <w:tcW w:w="1843" w:type="dxa"/>
          </w:tcPr>
          <w:p w:rsidR="00F6181F" w:rsidRPr="000A6D03" w:rsidRDefault="00470C4B" w:rsidP="00F6181F">
            <w:pPr>
              <w:jc w:val="center"/>
              <w:rPr>
                <w:rFonts w:ascii="Times New Roman" w:hAnsi="Times New Roman" w:cs="Times New Roman"/>
                <w:sz w:val="24"/>
                <w:szCs w:val="24"/>
              </w:rPr>
            </w:pPr>
            <w:r w:rsidRPr="000A6D03">
              <w:rPr>
                <w:rFonts w:ascii="Times New Roman" w:hAnsi="Times New Roman" w:cs="Times New Roman"/>
                <w:sz w:val="24"/>
                <w:szCs w:val="24"/>
              </w:rPr>
              <w:t>11 927,5</w:t>
            </w:r>
          </w:p>
        </w:tc>
        <w:tc>
          <w:tcPr>
            <w:tcW w:w="1775" w:type="dxa"/>
          </w:tcPr>
          <w:p w:rsidR="00F6181F" w:rsidRPr="000A6D03" w:rsidRDefault="00F6181F" w:rsidP="00F6181F">
            <w:pPr>
              <w:jc w:val="center"/>
              <w:rPr>
                <w:rFonts w:ascii="Times New Roman" w:hAnsi="Times New Roman" w:cs="Times New Roman"/>
                <w:sz w:val="24"/>
                <w:szCs w:val="24"/>
              </w:rPr>
            </w:pPr>
          </w:p>
        </w:tc>
      </w:tr>
      <w:tr w:rsidR="00F6181F" w:rsidRPr="000A6D03" w:rsidTr="00F6181F">
        <w:trPr>
          <w:trHeight w:val="1319"/>
        </w:trPr>
        <w:tc>
          <w:tcPr>
            <w:tcW w:w="3420" w:type="dxa"/>
            <w:vMerge/>
          </w:tcPr>
          <w:p w:rsidR="00F6181F" w:rsidRPr="000A6D03" w:rsidRDefault="00F6181F" w:rsidP="005C73CF">
            <w:pPr>
              <w:jc w:val="both"/>
              <w:rPr>
                <w:rFonts w:ascii="Times New Roman" w:hAnsi="Times New Roman" w:cs="Times New Roman"/>
                <w:sz w:val="24"/>
                <w:szCs w:val="24"/>
              </w:rPr>
            </w:pPr>
          </w:p>
        </w:tc>
        <w:tc>
          <w:tcPr>
            <w:tcW w:w="4646" w:type="dxa"/>
          </w:tcPr>
          <w:p w:rsidR="00F6181F" w:rsidRPr="000A6D03" w:rsidRDefault="00F6181F" w:rsidP="005F3329">
            <w:pPr>
              <w:jc w:val="both"/>
              <w:rPr>
                <w:rFonts w:ascii="Times New Roman" w:hAnsi="Times New Roman" w:cs="Times New Roman"/>
                <w:sz w:val="24"/>
                <w:szCs w:val="24"/>
              </w:rPr>
            </w:pPr>
            <w:r w:rsidRPr="000A6D03">
              <w:rPr>
                <w:rFonts w:ascii="Times New Roman" w:hAnsi="Times New Roman" w:cs="Times New Roman"/>
                <w:sz w:val="24"/>
                <w:szCs w:val="24"/>
              </w:rPr>
              <w:t>3.«Обеспечение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2020 года»</w:t>
            </w:r>
          </w:p>
        </w:tc>
        <w:tc>
          <w:tcPr>
            <w:tcW w:w="1607" w:type="dxa"/>
            <w:gridSpan w:val="2"/>
          </w:tcPr>
          <w:p w:rsidR="00F6181F" w:rsidRPr="000A6D03" w:rsidRDefault="00470C4B" w:rsidP="00F6181F">
            <w:pPr>
              <w:jc w:val="center"/>
              <w:rPr>
                <w:rFonts w:ascii="Times New Roman" w:hAnsi="Times New Roman" w:cs="Times New Roman"/>
                <w:sz w:val="24"/>
                <w:szCs w:val="24"/>
              </w:rPr>
            </w:pPr>
            <w:r w:rsidRPr="000A6D03">
              <w:rPr>
                <w:rFonts w:ascii="Times New Roman" w:hAnsi="Times New Roman" w:cs="Times New Roman"/>
                <w:sz w:val="24"/>
                <w:szCs w:val="24"/>
              </w:rPr>
              <w:t>64 214,9</w:t>
            </w:r>
          </w:p>
        </w:tc>
        <w:tc>
          <w:tcPr>
            <w:tcW w:w="1843" w:type="dxa"/>
          </w:tcPr>
          <w:p w:rsidR="00F6181F" w:rsidRPr="000A6D03" w:rsidRDefault="00F6181F" w:rsidP="00F6181F">
            <w:pPr>
              <w:jc w:val="center"/>
              <w:rPr>
                <w:rFonts w:ascii="Times New Roman" w:hAnsi="Times New Roman" w:cs="Times New Roman"/>
                <w:sz w:val="24"/>
                <w:szCs w:val="24"/>
              </w:rPr>
            </w:pPr>
          </w:p>
        </w:tc>
        <w:tc>
          <w:tcPr>
            <w:tcW w:w="1843" w:type="dxa"/>
          </w:tcPr>
          <w:p w:rsidR="00F6181F" w:rsidRPr="000A6D03" w:rsidRDefault="00470C4B" w:rsidP="00F6181F">
            <w:pPr>
              <w:jc w:val="center"/>
              <w:rPr>
                <w:rFonts w:ascii="Times New Roman" w:hAnsi="Times New Roman" w:cs="Times New Roman"/>
                <w:sz w:val="24"/>
                <w:szCs w:val="24"/>
              </w:rPr>
            </w:pPr>
            <w:r w:rsidRPr="000A6D03">
              <w:rPr>
                <w:rFonts w:ascii="Times New Roman" w:hAnsi="Times New Roman" w:cs="Times New Roman"/>
                <w:sz w:val="24"/>
                <w:szCs w:val="24"/>
              </w:rPr>
              <w:t>64 214,9</w:t>
            </w:r>
          </w:p>
        </w:tc>
        <w:tc>
          <w:tcPr>
            <w:tcW w:w="1775" w:type="dxa"/>
          </w:tcPr>
          <w:p w:rsidR="00F6181F" w:rsidRPr="000A6D03" w:rsidRDefault="00F6181F" w:rsidP="00F6181F">
            <w:pPr>
              <w:jc w:val="center"/>
              <w:rPr>
                <w:rFonts w:ascii="Times New Roman" w:hAnsi="Times New Roman" w:cs="Times New Roman"/>
                <w:sz w:val="24"/>
                <w:szCs w:val="24"/>
              </w:rPr>
            </w:pPr>
          </w:p>
        </w:tc>
      </w:tr>
      <w:tr w:rsidR="00F6181F" w:rsidRPr="000A6D03" w:rsidTr="00F6181F">
        <w:tc>
          <w:tcPr>
            <w:tcW w:w="8066" w:type="dxa"/>
            <w:gridSpan w:val="2"/>
          </w:tcPr>
          <w:p w:rsidR="00F6181F" w:rsidRPr="000A6D03" w:rsidRDefault="00F6181F" w:rsidP="005C73CF">
            <w:pPr>
              <w:jc w:val="both"/>
              <w:rPr>
                <w:rFonts w:ascii="Times New Roman" w:hAnsi="Times New Roman" w:cs="Times New Roman"/>
                <w:b/>
                <w:i/>
                <w:sz w:val="24"/>
                <w:szCs w:val="24"/>
              </w:rPr>
            </w:pPr>
            <w:r w:rsidRPr="000A6D03">
              <w:rPr>
                <w:rFonts w:ascii="Times New Roman" w:hAnsi="Times New Roman" w:cs="Times New Roman"/>
                <w:b/>
                <w:i/>
                <w:sz w:val="24"/>
                <w:szCs w:val="24"/>
              </w:rPr>
              <w:t>ИТОГО ПО ПРОГРАММЕ</w:t>
            </w:r>
          </w:p>
        </w:tc>
        <w:tc>
          <w:tcPr>
            <w:tcW w:w="1607" w:type="dxa"/>
            <w:gridSpan w:val="2"/>
          </w:tcPr>
          <w:p w:rsidR="00F6181F" w:rsidRPr="000A6D03" w:rsidRDefault="00470C4B" w:rsidP="00F6181F">
            <w:pPr>
              <w:jc w:val="center"/>
              <w:rPr>
                <w:rFonts w:ascii="Times New Roman" w:hAnsi="Times New Roman" w:cs="Times New Roman"/>
                <w:b/>
                <w:i/>
                <w:sz w:val="24"/>
                <w:szCs w:val="24"/>
              </w:rPr>
            </w:pPr>
            <w:r w:rsidRPr="000A6D03">
              <w:rPr>
                <w:rFonts w:ascii="Times New Roman" w:hAnsi="Times New Roman" w:cs="Times New Roman"/>
                <w:b/>
                <w:i/>
                <w:sz w:val="24"/>
                <w:szCs w:val="24"/>
              </w:rPr>
              <w:t>76 142,4</w:t>
            </w:r>
          </w:p>
        </w:tc>
        <w:tc>
          <w:tcPr>
            <w:tcW w:w="1843" w:type="dxa"/>
          </w:tcPr>
          <w:p w:rsidR="00F6181F" w:rsidRPr="000A6D03" w:rsidRDefault="00F6181F" w:rsidP="00F6181F">
            <w:pPr>
              <w:jc w:val="center"/>
              <w:rPr>
                <w:rFonts w:ascii="Times New Roman" w:hAnsi="Times New Roman" w:cs="Times New Roman"/>
                <w:b/>
                <w:i/>
                <w:sz w:val="24"/>
                <w:szCs w:val="24"/>
              </w:rPr>
            </w:pPr>
          </w:p>
        </w:tc>
        <w:tc>
          <w:tcPr>
            <w:tcW w:w="1843" w:type="dxa"/>
          </w:tcPr>
          <w:p w:rsidR="00F6181F" w:rsidRPr="000A6D03" w:rsidRDefault="00470C4B" w:rsidP="00F6181F">
            <w:pPr>
              <w:jc w:val="center"/>
              <w:rPr>
                <w:rFonts w:ascii="Times New Roman" w:hAnsi="Times New Roman" w:cs="Times New Roman"/>
                <w:b/>
                <w:i/>
                <w:sz w:val="24"/>
                <w:szCs w:val="24"/>
              </w:rPr>
            </w:pPr>
            <w:r w:rsidRPr="000A6D03">
              <w:rPr>
                <w:rFonts w:ascii="Times New Roman" w:hAnsi="Times New Roman" w:cs="Times New Roman"/>
                <w:b/>
                <w:i/>
                <w:sz w:val="24"/>
                <w:szCs w:val="24"/>
              </w:rPr>
              <w:t>76 142,4</w:t>
            </w:r>
          </w:p>
        </w:tc>
        <w:tc>
          <w:tcPr>
            <w:tcW w:w="1775" w:type="dxa"/>
          </w:tcPr>
          <w:p w:rsidR="00F6181F" w:rsidRPr="000A6D03" w:rsidRDefault="00F6181F" w:rsidP="00F6181F">
            <w:pPr>
              <w:jc w:val="center"/>
              <w:rPr>
                <w:rFonts w:ascii="Times New Roman" w:hAnsi="Times New Roman" w:cs="Times New Roman"/>
                <w:b/>
                <w:i/>
                <w:sz w:val="24"/>
                <w:szCs w:val="24"/>
              </w:rPr>
            </w:pPr>
          </w:p>
        </w:tc>
      </w:tr>
      <w:tr w:rsidR="00F6181F" w:rsidRPr="000A6D03" w:rsidTr="00F6181F">
        <w:trPr>
          <w:trHeight w:val="1111"/>
        </w:trPr>
        <w:tc>
          <w:tcPr>
            <w:tcW w:w="3420" w:type="dxa"/>
            <w:vMerge w:val="restart"/>
          </w:tcPr>
          <w:p w:rsidR="00F6181F" w:rsidRPr="000A6D03" w:rsidRDefault="00A55287" w:rsidP="005C73CF">
            <w:pPr>
              <w:jc w:val="both"/>
              <w:rPr>
                <w:rFonts w:ascii="Times New Roman" w:hAnsi="Times New Roman" w:cs="Times New Roman"/>
                <w:b/>
                <w:i/>
                <w:sz w:val="24"/>
                <w:szCs w:val="24"/>
              </w:rPr>
            </w:pPr>
            <w:r w:rsidRPr="000A6D03">
              <w:rPr>
                <w:rFonts w:ascii="Times New Roman" w:hAnsi="Times New Roman" w:cs="Times New Roman"/>
                <w:b/>
                <w:i/>
                <w:sz w:val="24"/>
                <w:szCs w:val="24"/>
              </w:rPr>
              <w:t>7.</w:t>
            </w:r>
            <w:r w:rsidR="00F6181F" w:rsidRPr="000A6D03">
              <w:rPr>
                <w:rFonts w:ascii="Times New Roman" w:hAnsi="Times New Roman" w:cs="Times New Roman"/>
                <w:b/>
                <w:i/>
                <w:sz w:val="24"/>
                <w:szCs w:val="24"/>
              </w:rPr>
              <w:t>«Развитие основных направлений социальной политики на территории городского округа Верхняя Пышма до 2020 года»</w:t>
            </w:r>
          </w:p>
        </w:tc>
        <w:tc>
          <w:tcPr>
            <w:tcW w:w="4646" w:type="dxa"/>
          </w:tcPr>
          <w:p w:rsidR="00F6181F" w:rsidRPr="000A6D03" w:rsidRDefault="00F6181F" w:rsidP="005F3329">
            <w:pPr>
              <w:jc w:val="both"/>
              <w:rPr>
                <w:rFonts w:ascii="Times New Roman" w:hAnsi="Times New Roman" w:cs="Times New Roman"/>
                <w:sz w:val="24"/>
                <w:szCs w:val="24"/>
              </w:rPr>
            </w:pPr>
            <w:proofErr w:type="gramStart"/>
            <w:r w:rsidRPr="000A6D03">
              <w:rPr>
                <w:rFonts w:ascii="Times New Roman" w:hAnsi="Times New Roman" w:cs="Times New Roman"/>
                <w:sz w:val="24"/>
                <w:szCs w:val="24"/>
              </w:rPr>
              <w:t>1.«Дополнительные меры социальной поддержки отдельных категорий граждан городского округа Верхняя Пышма до 2020 года»</w:t>
            </w:r>
            <w:proofErr w:type="gramEnd"/>
          </w:p>
        </w:tc>
        <w:tc>
          <w:tcPr>
            <w:tcW w:w="1607" w:type="dxa"/>
            <w:gridSpan w:val="2"/>
          </w:tcPr>
          <w:p w:rsidR="00F6181F" w:rsidRPr="000A6D03" w:rsidRDefault="00470C4B" w:rsidP="00F6181F">
            <w:pPr>
              <w:jc w:val="center"/>
              <w:rPr>
                <w:rFonts w:ascii="Times New Roman" w:hAnsi="Times New Roman" w:cs="Times New Roman"/>
                <w:sz w:val="24"/>
                <w:szCs w:val="24"/>
              </w:rPr>
            </w:pPr>
            <w:r w:rsidRPr="000A6D03">
              <w:rPr>
                <w:rFonts w:ascii="Times New Roman" w:hAnsi="Times New Roman" w:cs="Times New Roman"/>
                <w:sz w:val="24"/>
                <w:szCs w:val="24"/>
              </w:rPr>
              <w:t>792 289,0*</w:t>
            </w:r>
          </w:p>
        </w:tc>
        <w:tc>
          <w:tcPr>
            <w:tcW w:w="1843" w:type="dxa"/>
          </w:tcPr>
          <w:p w:rsidR="00F6181F" w:rsidRPr="000A6D03" w:rsidRDefault="00470C4B" w:rsidP="00F6181F">
            <w:pPr>
              <w:jc w:val="center"/>
              <w:rPr>
                <w:rFonts w:ascii="Times New Roman" w:hAnsi="Times New Roman" w:cs="Times New Roman"/>
                <w:sz w:val="24"/>
                <w:szCs w:val="24"/>
              </w:rPr>
            </w:pPr>
            <w:r w:rsidRPr="000A6D03">
              <w:rPr>
                <w:rFonts w:ascii="Times New Roman" w:hAnsi="Times New Roman" w:cs="Times New Roman"/>
                <w:sz w:val="24"/>
                <w:szCs w:val="24"/>
              </w:rPr>
              <w:t>580 462,1</w:t>
            </w:r>
          </w:p>
        </w:tc>
        <w:tc>
          <w:tcPr>
            <w:tcW w:w="1843" w:type="dxa"/>
          </w:tcPr>
          <w:p w:rsidR="00F6181F" w:rsidRPr="000A6D03" w:rsidRDefault="00470C4B" w:rsidP="00F6181F">
            <w:pPr>
              <w:jc w:val="center"/>
              <w:rPr>
                <w:rFonts w:ascii="Times New Roman" w:hAnsi="Times New Roman" w:cs="Times New Roman"/>
                <w:sz w:val="24"/>
                <w:szCs w:val="24"/>
              </w:rPr>
            </w:pPr>
            <w:r w:rsidRPr="000A6D03">
              <w:rPr>
                <w:rFonts w:ascii="Times New Roman" w:hAnsi="Times New Roman" w:cs="Times New Roman"/>
                <w:sz w:val="24"/>
                <w:szCs w:val="24"/>
              </w:rPr>
              <w:t>21 276,9</w:t>
            </w:r>
          </w:p>
        </w:tc>
        <w:tc>
          <w:tcPr>
            <w:tcW w:w="1775" w:type="dxa"/>
          </w:tcPr>
          <w:p w:rsidR="00F6181F" w:rsidRPr="000A6D03" w:rsidRDefault="00F6181F" w:rsidP="00F6181F">
            <w:pPr>
              <w:jc w:val="center"/>
              <w:rPr>
                <w:rFonts w:ascii="Times New Roman" w:hAnsi="Times New Roman" w:cs="Times New Roman"/>
                <w:sz w:val="24"/>
                <w:szCs w:val="24"/>
              </w:rPr>
            </w:pPr>
          </w:p>
        </w:tc>
      </w:tr>
      <w:tr w:rsidR="00F6181F" w:rsidRPr="000A6D03" w:rsidTr="00F6181F">
        <w:trPr>
          <w:trHeight w:val="804"/>
        </w:trPr>
        <w:tc>
          <w:tcPr>
            <w:tcW w:w="3420" w:type="dxa"/>
            <w:vMerge/>
          </w:tcPr>
          <w:p w:rsidR="00F6181F" w:rsidRPr="000A6D03" w:rsidRDefault="00F6181F" w:rsidP="005C73CF">
            <w:pPr>
              <w:jc w:val="both"/>
              <w:rPr>
                <w:rFonts w:ascii="Times New Roman" w:hAnsi="Times New Roman" w:cs="Times New Roman"/>
                <w:sz w:val="24"/>
                <w:szCs w:val="24"/>
              </w:rPr>
            </w:pPr>
          </w:p>
        </w:tc>
        <w:tc>
          <w:tcPr>
            <w:tcW w:w="4646" w:type="dxa"/>
          </w:tcPr>
          <w:p w:rsidR="00F6181F" w:rsidRPr="000A6D03" w:rsidRDefault="00F6181F" w:rsidP="005F3329">
            <w:pPr>
              <w:jc w:val="both"/>
              <w:rPr>
                <w:rFonts w:ascii="Times New Roman" w:hAnsi="Times New Roman" w:cs="Times New Roman"/>
                <w:sz w:val="24"/>
                <w:szCs w:val="24"/>
              </w:rPr>
            </w:pPr>
            <w:r w:rsidRPr="000A6D03">
              <w:rPr>
                <w:rFonts w:ascii="Times New Roman" w:hAnsi="Times New Roman" w:cs="Times New Roman"/>
                <w:sz w:val="24"/>
                <w:szCs w:val="24"/>
              </w:rPr>
              <w:t>2.«Профилактика инфекционных заболеваний в городском округе Верхняя Пышма до 2020 года»</w:t>
            </w:r>
          </w:p>
        </w:tc>
        <w:tc>
          <w:tcPr>
            <w:tcW w:w="1607" w:type="dxa"/>
            <w:gridSpan w:val="2"/>
          </w:tcPr>
          <w:p w:rsidR="00F6181F" w:rsidRPr="000A6D03" w:rsidRDefault="00470C4B" w:rsidP="00F6181F">
            <w:pPr>
              <w:jc w:val="center"/>
              <w:rPr>
                <w:rFonts w:ascii="Times New Roman" w:hAnsi="Times New Roman" w:cs="Times New Roman"/>
                <w:sz w:val="24"/>
                <w:szCs w:val="24"/>
              </w:rPr>
            </w:pPr>
            <w:r w:rsidRPr="000A6D03">
              <w:rPr>
                <w:rFonts w:ascii="Times New Roman" w:hAnsi="Times New Roman" w:cs="Times New Roman"/>
                <w:sz w:val="24"/>
                <w:szCs w:val="24"/>
              </w:rPr>
              <w:t>22 506,2</w:t>
            </w:r>
          </w:p>
        </w:tc>
        <w:tc>
          <w:tcPr>
            <w:tcW w:w="1843" w:type="dxa"/>
          </w:tcPr>
          <w:p w:rsidR="00F6181F" w:rsidRPr="000A6D03" w:rsidRDefault="00F6181F" w:rsidP="00F6181F">
            <w:pPr>
              <w:jc w:val="center"/>
              <w:rPr>
                <w:rFonts w:ascii="Times New Roman" w:hAnsi="Times New Roman" w:cs="Times New Roman"/>
                <w:sz w:val="24"/>
                <w:szCs w:val="24"/>
              </w:rPr>
            </w:pPr>
          </w:p>
        </w:tc>
        <w:tc>
          <w:tcPr>
            <w:tcW w:w="1843" w:type="dxa"/>
          </w:tcPr>
          <w:p w:rsidR="00F6181F" w:rsidRPr="000A6D03" w:rsidRDefault="00470C4B" w:rsidP="00F6181F">
            <w:pPr>
              <w:jc w:val="center"/>
              <w:rPr>
                <w:rFonts w:ascii="Times New Roman" w:hAnsi="Times New Roman" w:cs="Times New Roman"/>
                <w:sz w:val="24"/>
                <w:szCs w:val="24"/>
              </w:rPr>
            </w:pPr>
            <w:r w:rsidRPr="000A6D03">
              <w:rPr>
                <w:rFonts w:ascii="Times New Roman" w:hAnsi="Times New Roman" w:cs="Times New Roman"/>
                <w:sz w:val="24"/>
                <w:szCs w:val="24"/>
              </w:rPr>
              <w:t>22 506,2</w:t>
            </w:r>
          </w:p>
        </w:tc>
        <w:tc>
          <w:tcPr>
            <w:tcW w:w="1775" w:type="dxa"/>
          </w:tcPr>
          <w:p w:rsidR="00F6181F" w:rsidRPr="000A6D03" w:rsidRDefault="00F6181F" w:rsidP="00F6181F">
            <w:pPr>
              <w:jc w:val="center"/>
              <w:rPr>
                <w:rFonts w:ascii="Times New Roman" w:hAnsi="Times New Roman" w:cs="Times New Roman"/>
                <w:sz w:val="24"/>
                <w:szCs w:val="24"/>
              </w:rPr>
            </w:pPr>
          </w:p>
        </w:tc>
      </w:tr>
      <w:tr w:rsidR="00F6181F" w:rsidRPr="000A6D03" w:rsidTr="00F6181F">
        <w:trPr>
          <w:trHeight w:val="1093"/>
        </w:trPr>
        <w:tc>
          <w:tcPr>
            <w:tcW w:w="3420" w:type="dxa"/>
            <w:vMerge/>
          </w:tcPr>
          <w:p w:rsidR="00F6181F" w:rsidRPr="000A6D03" w:rsidRDefault="00F6181F" w:rsidP="005C73CF">
            <w:pPr>
              <w:jc w:val="both"/>
              <w:rPr>
                <w:rFonts w:ascii="Times New Roman" w:hAnsi="Times New Roman" w:cs="Times New Roman"/>
                <w:sz w:val="24"/>
                <w:szCs w:val="24"/>
              </w:rPr>
            </w:pPr>
          </w:p>
        </w:tc>
        <w:tc>
          <w:tcPr>
            <w:tcW w:w="4646" w:type="dxa"/>
          </w:tcPr>
          <w:p w:rsidR="00F6181F" w:rsidRPr="000A6D03" w:rsidRDefault="00F6181F" w:rsidP="00130B35">
            <w:pPr>
              <w:jc w:val="both"/>
              <w:rPr>
                <w:rFonts w:ascii="Times New Roman" w:hAnsi="Times New Roman" w:cs="Times New Roman"/>
                <w:sz w:val="24"/>
                <w:szCs w:val="24"/>
              </w:rPr>
            </w:pPr>
            <w:r w:rsidRPr="000A6D03">
              <w:rPr>
                <w:rFonts w:ascii="Times New Roman" w:hAnsi="Times New Roman" w:cs="Times New Roman"/>
                <w:sz w:val="24"/>
                <w:szCs w:val="24"/>
              </w:rPr>
              <w:t>3.«Комплексные меры по ограничению распространения социально значимых заболеваний на территории городско</w:t>
            </w:r>
            <w:r w:rsidR="00130B35" w:rsidRPr="000A6D03">
              <w:rPr>
                <w:rFonts w:ascii="Times New Roman" w:hAnsi="Times New Roman" w:cs="Times New Roman"/>
                <w:sz w:val="24"/>
                <w:szCs w:val="24"/>
              </w:rPr>
              <w:t>го</w:t>
            </w:r>
            <w:r w:rsidRPr="000A6D03">
              <w:rPr>
                <w:rFonts w:ascii="Times New Roman" w:hAnsi="Times New Roman" w:cs="Times New Roman"/>
                <w:sz w:val="24"/>
                <w:szCs w:val="24"/>
              </w:rPr>
              <w:t xml:space="preserve"> округ</w:t>
            </w:r>
            <w:r w:rsidR="00130B35" w:rsidRPr="000A6D03">
              <w:rPr>
                <w:rFonts w:ascii="Times New Roman" w:hAnsi="Times New Roman" w:cs="Times New Roman"/>
                <w:sz w:val="24"/>
                <w:szCs w:val="24"/>
              </w:rPr>
              <w:t>а</w:t>
            </w:r>
            <w:r w:rsidRPr="000A6D03">
              <w:rPr>
                <w:rFonts w:ascii="Times New Roman" w:hAnsi="Times New Roman" w:cs="Times New Roman"/>
                <w:sz w:val="24"/>
                <w:szCs w:val="24"/>
              </w:rPr>
              <w:t xml:space="preserve"> Верхняя Пышма до 2020 года»</w:t>
            </w:r>
          </w:p>
        </w:tc>
        <w:tc>
          <w:tcPr>
            <w:tcW w:w="1607" w:type="dxa"/>
            <w:gridSpan w:val="2"/>
          </w:tcPr>
          <w:p w:rsidR="00F6181F" w:rsidRPr="000A6D03" w:rsidRDefault="00470C4B" w:rsidP="00F6181F">
            <w:pPr>
              <w:jc w:val="center"/>
              <w:rPr>
                <w:rFonts w:ascii="Times New Roman" w:hAnsi="Times New Roman" w:cs="Times New Roman"/>
                <w:sz w:val="24"/>
                <w:szCs w:val="24"/>
              </w:rPr>
            </w:pPr>
            <w:r w:rsidRPr="000A6D03">
              <w:rPr>
                <w:rFonts w:ascii="Times New Roman" w:hAnsi="Times New Roman" w:cs="Times New Roman"/>
                <w:sz w:val="24"/>
                <w:szCs w:val="24"/>
              </w:rPr>
              <w:t>3 325,0</w:t>
            </w:r>
          </w:p>
        </w:tc>
        <w:tc>
          <w:tcPr>
            <w:tcW w:w="1843" w:type="dxa"/>
          </w:tcPr>
          <w:p w:rsidR="00F6181F" w:rsidRPr="000A6D03" w:rsidRDefault="00F6181F" w:rsidP="00F6181F">
            <w:pPr>
              <w:jc w:val="center"/>
              <w:rPr>
                <w:rFonts w:ascii="Times New Roman" w:hAnsi="Times New Roman" w:cs="Times New Roman"/>
                <w:sz w:val="24"/>
                <w:szCs w:val="24"/>
              </w:rPr>
            </w:pPr>
          </w:p>
        </w:tc>
        <w:tc>
          <w:tcPr>
            <w:tcW w:w="1843" w:type="dxa"/>
          </w:tcPr>
          <w:p w:rsidR="00F6181F" w:rsidRPr="000A6D03" w:rsidRDefault="00470C4B" w:rsidP="00F6181F">
            <w:pPr>
              <w:jc w:val="center"/>
              <w:rPr>
                <w:rFonts w:ascii="Times New Roman" w:hAnsi="Times New Roman" w:cs="Times New Roman"/>
                <w:sz w:val="24"/>
                <w:szCs w:val="24"/>
              </w:rPr>
            </w:pPr>
            <w:r w:rsidRPr="000A6D03">
              <w:rPr>
                <w:rFonts w:ascii="Times New Roman" w:hAnsi="Times New Roman" w:cs="Times New Roman"/>
                <w:sz w:val="24"/>
                <w:szCs w:val="24"/>
              </w:rPr>
              <w:t>3 325,0</w:t>
            </w:r>
          </w:p>
        </w:tc>
        <w:tc>
          <w:tcPr>
            <w:tcW w:w="1775" w:type="dxa"/>
          </w:tcPr>
          <w:p w:rsidR="00F6181F" w:rsidRPr="000A6D03" w:rsidRDefault="00F6181F" w:rsidP="00F6181F">
            <w:pPr>
              <w:jc w:val="center"/>
              <w:rPr>
                <w:rFonts w:ascii="Times New Roman" w:hAnsi="Times New Roman" w:cs="Times New Roman"/>
                <w:sz w:val="24"/>
                <w:szCs w:val="24"/>
              </w:rPr>
            </w:pPr>
          </w:p>
        </w:tc>
      </w:tr>
      <w:tr w:rsidR="00F6181F" w:rsidRPr="000A6D03" w:rsidTr="00F6181F">
        <w:trPr>
          <w:trHeight w:val="834"/>
        </w:trPr>
        <w:tc>
          <w:tcPr>
            <w:tcW w:w="3420" w:type="dxa"/>
            <w:vMerge/>
          </w:tcPr>
          <w:p w:rsidR="00F6181F" w:rsidRPr="000A6D03" w:rsidRDefault="00F6181F" w:rsidP="005C73CF">
            <w:pPr>
              <w:jc w:val="both"/>
              <w:rPr>
                <w:rFonts w:ascii="Times New Roman" w:hAnsi="Times New Roman" w:cs="Times New Roman"/>
                <w:sz w:val="24"/>
                <w:szCs w:val="24"/>
              </w:rPr>
            </w:pPr>
          </w:p>
        </w:tc>
        <w:tc>
          <w:tcPr>
            <w:tcW w:w="4646" w:type="dxa"/>
          </w:tcPr>
          <w:p w:rsidR="00F6181F" w:rsidRPr="000A6D03" w:rsidRDefault="00F6181F" w:rsidP="00EF0E0E">
            <w:pPr>
              <w:jc w:val="both"/>
              <w:rPr>
                <w:rFonts w:ascii="Times New Roman" w:hAnsi="Times New Roman" w:cs="Times New Roman"/>
                <w:sz w:val="24"/>
                <w:szCs w:val="24"/>
              </w:rPr>
            </w:pPr>
            <w:r w:rsidRPr="000A6D03">
              <w:rPr>
                <w:rFonts w:ascii="Times New Roman" w:hAnsi="Times New Roman" w:cs="Times New Roman"/>
                <w:sz w:val="24"/>
                <w:szCs w:val="24"/>
              </w:rPr>
              <w:t>4.«Доступная среда на территории городского округа Верхняя Пышма до 2020 года»</w:t>
            </w:r>
          </w:p>
        </w:tc>
        <w:tc>
          <w:tcPr>
            <w:tcW w:w="1607" w:type="dxa"/>
            <w:gridSpan w:val="2"/>
          </w:tcPr>
          <w:p w:rsidR="00F6181F" w:rsidRPr="000A6D03" w:rsidRDefault="00470C4B" w:rsidP="00F6181F">
            <w:pPr>
              <w:jc w:val="center"/>
              <w:rPr>
                <w:rFonts w:ascii="Times New Roman" w:hAnsi="Times New Roman" w:cs="Times New Roman"/>
                <w:sz w:val="24"/>
                <w:szCs w:val="24"/>
              </w:rPr>
            </w:pPr>
            <w:r w:rsidRPr="000A6D03">
              <w:rPr>
                <w:rFonts w:ascii="Times New Roman" w:hAnsi="Times New Roman" w:cs="Times New Roman"/>
                <w:sz w:val="24"/>
                <w:szCs w:val="24"/>
              </w:rPr>
              <w:t>23 858,0</w:t>
            </w:r>
          </w:p>
        </w:tc>
        <w:tc>
          <w:tcPr>
            <w:tcW w:w="1843" w:type="dxa"/>
          </w:tcPr>
          <w:p w:rsidR="00F6181F" w:rsidRPr="000A6D03" w:rsidRDefault="00F6181F" w:rsidP="00F6181F">
            <w:pPr>
              <w:jc w:val="center"/>
              <w:rPr>
                <w:rFonts w:ascii="Times New Roman" w:hAnsi="Times New Roman" w:cs="Times New Roman"/>
                <w:sz w:val="24"/>
                <w:szCs w:val="24"/>
              </w:rPr>
            </w:pPr>
          </w:p>
        </w:tc>
        <w:tc>
          <w:tcPr>
            <w:tcW w:w="1843" w:type="dxa"/>
          </w:tcPr>
          <w:p w:rsidR="00F6181F" w:rsidRPr="000A6D03" w:rsidRDefault="00470C4B" w:rsidP="00F6181F">
            <w:pPr>
              <w:jc w:val="center"/>
              <w:rPr>
                <w:rFonts w:ascii="Times New Roman" w:hAnsi="Times New Roman" w:cs="Times New Roman"/>
                <w:sz w:val="24"/>
                <w:szCs w:val="24"/>
              </w:rPr>
            </w:pPr>
            <w:r w:rsidRPr="000A6D03">
              <w:rPr>
                <w:rFonts w:ascii="Times New Roman" w:hAnsi="Times New Roman" w:cs="Times New Roman"/>
                <w:sz w:val="24"/>
                <w:szCs w:val="24"/>
              </w:rPr>
              <w:t>23 858,0</w:t>
            </w:r>
          </w:p>
        </w:tc>
        <w:tc>
          <w:tcPr>
            <w:tcW w:w="1775" w:type="dxa"/>
          </w:tcPr>
          <w:p w:rsidR="00F6181F" w:rsidRPr="000A6D03" w:rsidRDefault="00F6181F" w:rsidP="00F6181F">
            <w:pPr>
              <w:jc w:val="center"/>
              <w:rPr>
                <w:rFonts w:ascii="Times New Roman" w:hAnsi="Times New Roman" w:cs="Times New Roman"/>
                <w:sz w:val="24"/>
                <w:szCs w:val="24"/>
              </w:rPr>
            </w:pPr>
          </w:p>
        </w:tc>
      </w:tr>
      <w:tr w:rsidR="00F6181F" w:rsidRPr="000A6D03" w:rsidTr="00F6181F">
        <w:trPr>
          <w:trHeight w:val="833"/>
        </w:trPr>
        <w:tc>
          <w:tcPr>
            <w:tcW w:w="3420" w:type="dxa"/>
            <w:vMerge/>
          </w:tcPr>
          <w:p w:rsidR="00F6181F" w:rsidRPr="000A6D03" w:rsidRDefault="00F6181F" w:rsidP="005C73CF">
            <w:pPr>
              <w:jc w:val="both"/>
              <w:rPr>
                <w:rFonts w:ascii="Times New Roman" w:hAnsi="Times New Roman" w:cs="Times New Roman"/>
                <w:sz w:val="24"/>
                <w:szCs w:val="24"/>
              </w:rPr>
            </w:pPr>
          </w:p>
        </w:tc>
        <w:tc>
          <w:tcPr>
            <w:tcW w:w="4646" w:type="dxa"/>
          </w:tcPr>
          <w:p w:rsidR="00F6181F" w:rsidRPr="000A6D03" w:rsidRDefault="00F6181F" w:rsidP="00EF0E0E">
            <w:pPr>
              <w:jc w:val="both"/>
              <w:rPr>
                <w:rFonts w:ascii="Times New Roman" w:hAnsi="Times New Roman" w:cs="Times New Roman"/>
                <w:sz w:val="24"/>
                <w:szCs w:val="24"/>
              </w:rPr>
            </w:pPr>
            <w:r w:rsidRPr="000A6D03">
              <w:rPr>
                <w:rFonts w:ascii="Times New Roman" w:hAnsi="Times New Roman" w:cs="Times New Roman"/>
                <w:sz w:val="24"/>
                <w:szCs w:val="24"/>
              </w:rPr>
              <w:t>5.«Обеспечение жильем молодых семей городского округа Верхняя Пышма до 2020 года»</w:t>
            </w:r>
          </w:p>
        </w:tc>
        <w:tc>
          <w:tcPr>
            <w:tcW w:w="1607" w:type="dxa"/>
            <w:gridSpan w:val="2"/>
          </w:tcPr>
          <w:p w:rsidR="00F6181F" w:rsidRPr="000A6D03" w:rsidRDefault="00470C4B" w:rsidP="00F6181F">
            <w:pPr>
              <w:jc w:val="center"/>
              <w:rPr>
                <w:rFonts w:ascii="Times New Roman" w:hAnsi="Times New Roman" w:cs="Times New Roman"/>
                <w:sz w:val="24"/>
                <w:szCs w:val="24"/>
              </w:rPr>
            </w:pPr>
            <w:r w:rsidRPr="000A6D03">
              <w:rPr>
                <w:rFonts w:ascii="Times New Roman" w:hAnsi="Times New Roman" w:cs="Times New Roman"/>
                <w:sz w:val="24"/>
                <w:szCs w:val="24"/>
              </w:rPr>
              <w:t>67 200,0**</w:t>
            </w:r>
          </w:p>
        </w:tc>
        <w:tc>
          <w:tcPr>
            <w:tcW w:w="1843" w:type="dxa"/>
          </w:tcPr>
          <w:p w:rsidR="00F6181F" w:rsidRPr="000A6D03" w:rsidRDefault="00470C4B" w:rsidP="00F6181F">
            <w:pPr>
              <w:jc w:val="center"/>
              <w:rPr>
                <w:rFonts w:ascii="Times New Roman" w:hAnsi="Times New Roman" w:cs="Times New Roman"/>
                <w:sz w:val="24"/>
                <w:szCs w:val="24"/>
              </w:rPr>
            </w:pPr>
            <w:r w:rsidRPr="000A6D03">
              <w:rPr>
                <w:rFonts w:ascii="Times New Roman" w:hAnsi="Times New Roman" w:cs="Times New Roman"/>
                <w:sz w:val="24"/>
                <w:szCs w:val="24"/>
              </w:rPr>
              <w:t>13 800,0</w:t>
            </w:r>
          </w:p>
        </w:tc>
        <w:tc>
          <w:tcPr>
            <w:tcW w:w="1843" w:type="dxa"/>
          </w:tcPr>
          <w:p w:rsidR="00F6181F" w:rsidRPr="000A6D03" w:rsidRDefault="00470C4B" w:rsidP="00F6181F">
            <w:pPr>
              <w:jc w:val="center"/>
              <w:rPr>
                <w:rFonts w:ascii="Times New Roman" w:hAnsi="Times New Roman" w:cs="Times New Roman"/>
                <w:sz w:val="24"/>
                <w:szCs w:val="24"/>
              </w:rPr>
            </w:pPr>
            <w:r w:rsidRPr="000A6D03">
              <w:rPr>
                <w:rFonts w:ascii="Times New Roman" w:hAnsi="Times New Roman" w:cs="Times New Roman"/>
                <w:sz w:val="24"/>
                <w:szCs w:val="24"/>
              </w:rPr>
              <w:t>25 800,0</w:t>
            </w:r>
          </w:p>
        </w:tc>
        <w:tc>
          <w:tcPr>
            <w:tcW w:w="1775" w:type="dxa"/>
          </w:tcPr>
          <w:p w:rsidR="00F6181F" w:rsidRPr="000A6D03" w:rsidRDefault="00470C4B" w:rsidP="00F6181F">
            <w:pPr>
              <w:jc w:val="center"/>
              <w:rPr>
                <w:rFonts w:ascii="Times New Roman" w:hAnsi="Times New Roman" w:cs="Times New Roman"/>
                <w:sz w:val="24"/>
                <w:szCs w:val="24"/>
              </w:rPr>
            </w:pPr>
            <w:r w:rsidRPr="000A6D03">
              <w:rPr>
                <w:rFonts w:ascii="Times New Roman" w:hAnsi="Times New Roman" w:cs="Times New Roman"/>
                <w:sz w:val="24"/>
                <w:szCs w:val="24"/>
              </w:rPr>
              <w:t>19 800,0</w:t>
            </w:r>
          </w:p>
        </w:tc>
      </w:tr>
      <w:tr w:rsidR="00F6181F" w:rsidRPr="000A6D03" w:rsidTr="00F6181F">
        <w:trPr>
          <w:trHeight w:val="1594"/>
        </w:trPr>
        <w:tc>
          <w:tcPr>
            <w:tcW w:w="3420" w:type="dxa"/>
            <w:vMerge/>
          </w:tcPr>
          <w:p w:rsidR="00F6181F" w:rsidRPr="000A6D03" w:rsidRDefault="00F6181F" w:rsidP="005C73CF">
            <w:pPr>
              <w:jc w:val="both"/>
              <w:rPr>
                <w:rFonts w:ascii="Times New Roman" w:hAnsi="Times New Roman" w:cs="Times New Roman"/>
                <w:sz w:val="24"/>
                <w:szCs w:val="24"/>
              </w:rPr>
            </w:pPr>
          </w:p>
        </w:tc>
        <w:tc>
          <w:tcPr>
            <w:tcW w:w="4646" w:type="dxa"/>
          </w:tcPr>
          <w:p w:rsidR="00F6181F" w:rsidRPr="000A6D03" w:rsidRDefault="00F6181F" w:rsidP="005F3329">
            <w:pPr>
              <w:jc w:val="both"/>
              <w:rPr>
                <w:rFonts w:ascii="Times New Roman" w:hAnsi="Times New Roman" w:cs="Times New Roman"/>
                <w:sz w:val="24"/>
                <w:szCs w:val="24"/>
              </w:rPr>
            </w:pPr>
            <w:r w:rsidRPr="000A6D03">
              <w:rPr>
                <w:rFonts w:ascii="Times New Roman" w:hAnsi="Times New Roman" w:cs="Times New Roman"/>
                <w:sz w:val="24"/>
                <w:szCs w:val="24"/>
              </w:rPr>
              <w:t>6.«Предоставление государственной финансовой поддержки молодым семьям, проживающим в городском округе Верхняя Пышма, на погашение основной суммы долга и процентов по ипотечным жилищным кредитам (займам)»</w:t>
            </w:r>
          </w:p>
        </w:tc>
        <w:tc>
          <w:tcPr>
            <w:tcW w:w="1607" w:type="dxa"/>
            <w:gridSpan w:val="2"/>
          </w:tcPr>
          <w:p w:rsidR="00F6181F" w:rsidRPr="000A6D03" w:rsidRDefault="00470C4B" w:rsidP="00F6181F">
            <w:pPr>
              <w:jc w:val="center"/>
              <w:rPr>
                <w:rFonts w:ascii="Times New Roman" w:hAnsi="Times New Roman" w:cs="Times New Roman"/>
                <w:sz w:val="24"/>
                <w:szCs w:val="24"/>
              </w:rPr>
            </w:pPr>
            <w:r w:rsidRPr="000A6D03">
              <w:rPr>
                <w:rFonts w:ascii="Times New Roman" w:hAnsi="Times New Roman" w:cs="Times New Roman"/>
                <w:sz w:val="24"/>
                <w:szCs w:val="24"/>
              </w:rPr>
              <w:t>32 448,0</w:t>
            </w:r>
          </w:p>
        </w:tc>
        <w:tc>
          <w:tcPr>
            <w:tcW w:w="1843" w:type="dxa"/>
          </w:tcPr>
          <w:p w:rsidR="00F6181F" w:rsidRPr="000A6D03" w:rsidRDefault="00470C4B" w:rsidP="00F6181F">
            <w:pPr>
              <w:jc w:val="center"/>
              <w:rPr>
                <w:rFonts w:ascii="Times New Roman" w:hAnsi="Times New Roman" w:cs="Times New Roman"/>
                <w:sz w:val="24"/>
                <w:szCs w:val="24"/>
              </w:rPr>
            </w:pPr>
            <w:r w:rsidRPr="000A6D03">
              <w:rPr>
                <w:rFonts w:ascii="Times New Roman" w:hAnsi="Times New Roman" w:cs="Times New Roman"/>
                <w:sz w:val="24"/>
                <w:szCs w:val="24"/>
              </w:rPr>
              <w:t>9 768,0</w:t>
            </w:r>
          </w:p>
        </w:tc>
        <w:tc>
          <w:tcPr>
            <w:tcW w:w="1843" w:type="dxa"/>
          </w:tcPr>
          <w:p w:rsidR="00F6181F" w:rsidRPr="000A6D03" w:rsidRDefault="00470C4B" w:rsidP="00F6181F">
            <w:pPr>
              <w:jc w:val="center"/>
              <w:rPr>
                <w:rFonts w:ascii="Times New Roman" w:hAnsi="Times New Roman" w:cs="Times New Roman"/>
                <w:sz w:val="24"/>
                <w:szCs w:val="24"/>
              </w:rPr>
            </w:pPr>
            <w:r w:rsidRPr="000A6D03">
              <w:rPr>
                <w:rFonts w:ascii="Times New Roman" w:hAnsi="Times New Roman" w:cs="Times New Roman"/>
                <w:sz w:val="24"/>
                <w:szCs w:val="24"/>
              </w:rPr>
              <w:t>3 240,0</w:t>
            </w:r>
          </w:p>
        </w:tc>
        <w:tc>
          <w:tcPr>
            <w:tcW w:w="1775" w:type="dxa"/>
          </w:tcPr>
          <w:p w:rsidR="00F6181F" w:rsidRPr="000A6D03" w:rsidRDefault="00470C4B" w:rsidP="00F6181F">
            <w:pPr>
              <w:jc w:val="center"/>
              <w:rPr>
                <w:rFonts w:ascii="Times New Roman" w:hAnsi="Times New Roman" w:cs="Times New Roman"/>
                <w:sz w:val="24"/>
                <w:szCs w:val="24"/>
              </w:rPr>
            </w:pPr>
            <w:r w:rsidRPr="000A6D03">
              <w:rPr>
                <w:rFonts w:ascii="Times New Roman" w:hAnsi="Times New Roman" w:cs="Times New Roman"/>
                <w:sz w:val="24"/>
                <w:szCs w:val="24"/>
              </w:rPr>
              <w:t>19 440,0</w:t>
            </w:r>
          </w:p>
        </w:tc>
      </w:tr>
      <w:tr w:rsidR="00F6181F" w:rsidRPr="000A6D03" w:rsidTr="00F6181F">
        <w:trPr>
          <w:trHeight w:val="1353"/>
        </w:trPr>
        <w:tc>
          <w:tcPr>
            <w:tcW w:w="3420" w:type="dxa"/>
            <w:vMerge/>
          </w:tcPr>
          <w:p w:rsidR="00F6181F" w:rsidRPr="000A6D03" w:rsidRDefault="00F6181F" w:rsidP="005C73CF">
            <w:pPr>
              <w:jc w:val="both"/>
              <w:rPr>
                <w:rFonts w:ascii="Times New Roman" w:hAnsi="Times New Roman" w:cs="Times New Roman"/>
                <w:sz w:val="24"/>
                <w:szCs w:val="24"/>
              </w:rPr>
            </w:pPr>
          </w:p>
        </w:tc>
        <w:tc>
          <w:tcPr>
            <w:tcW w:w="4646" w:type="dxa"/>
          </w:tcPr>
          <w:p w:rsidR="00F6181F" w:rsidRPr="000A6D03" w:rsidRDefault="00F6181F" w:rsidP="00EF0E0E">
            <w:pPr>
              <w:jc w:val="both"/>
              <w:rPr>
                <w:rFonts w:ascii="Times New Roman" w:hAnsi="Times New Roman" w:cs="Times New Roman"/>
                <w:sz w:val="24"/>
                <w:szCs w:val="24"/>
              </w:rPr>
            </w:pPr>
            <w:r w:rsidRPr="000A6D03">
              <w:rPr>
                <w:rFonts w:ascii="Times New Roman" w:hAnsi="Times New Roman" w:cs="Times New Roman"/>
                <w:sz w:val="24"/>
                <w:szCs w:val="24"/>
              </w:rPr>
              <w:t>7.«Обеспечение реализации муниципальной программы «Развитие основных направлений социальной политики на территории городского округа Верхняя Пышма до 2020 года»</w:t>
            </w:r>
          </w:p>
        </w:tc>
        <w:tc>
          <w:tcPr>
            <w:tcW w:w="1607" w:type="dxa"/>
            <w:gridSpan w:val="2"/>
          </w:tcPr>
          <w:p w:rsidR="00F6181F" w:rsidRPr="000A6D03" w:rsidRDefault="00470C4B" w:rsidP="00F6181F">
            <w:pPr>
              <w:jc w:val="center"/>
              <w:rPr>
                <w:rFonts w:ascii="Times New Roman" w:hAnsi="Times New Roman" w:cs="Times New Roman"/>
                <w:sz w:val="24"/>
                <w:szCs w:val="24"/>
              </w:rPr>
            </w:pPr>
            <w:r w:rsidRPr="000A6D03">
              <w:rPr>
                <w:rFonts w:ascii="Times New Roman" w:hAnsi="Times New Roman" w:cs="Times New Roman"/>
                <w:sz w:val="24"/>
                <w:szCs w:val="24"/>
              </w:rPr>
              <w:t>58 018,0</w:t>
            </w:r>
          </w:p>
        </w:tc>
        <w:tc>
          <w:tcPr>
            <w:tcW w:w="1843" w:type="dxa"/>
          </w:tcPr>
          <w:p w:rsidR="00F6181F" w:rsidRPr="000A6D03" w:rsidRDefault="00470C4B" w:rsidP="00F6181F">
            <w:pPr>
              <w:jc w:val="center"/>
              <w:rPr>
                <w:rFonts w:ascii="Times New Roman" w:hAnsi="Times New Roman" w:cs="Times New Roman"/>
                <w:sz w:val="24"/>
                <w:szCs w:val="24"/>
              </w:rPr>
            </w:pPr>
            <w:r w:rsidRPr="000A6D03">
              <w:rPr>
                <w:rFonts w:ascii="Times New Roman" w:hAnsi="Times New Roman" w:cs="Times New Roman"/>
                <w:sz w:val="24"/>
                <w:szCs w:val="24"/>
              </w:rPr>
              <w:t>40 116,5</w:t>
            </w:r>
          </w:p>
        </w:tc>
        <w:tc>
          <w:tcPr>
            <w:tcW w:w="1843" w:type="dxa"/>
          </w:tcPr>
          <w:p w:rsidR="00F6181F" w:rsidRPr="000A6D03" w:rsidRDefault="00470C4B" w:rsidP="00F6181F">
            <w:pPr>
              <w:jc w:val="center"/>
              <w:rPr>
                <w:rFonts w:ascii="Times New Roman" w:hAnsi="Times New Roman" w:cs="Times New Roman"/>
                <w:sz w:val="24"/>
                <w:szCs w:val="24"/>
              </w:rPr>
            </w:pPr>
            <w:r w:rsidRPr="000A6D03">
              <w:rPr>
                <w:rFonts w:ascii="Times New Roman" w:hAnsi="Times New Roman" w:cs="Times New Roman"/>
                <w:sz w:val="24"/>
                <w:szCs w:val="24"/>
              </w:rPr>
              <w:t>17 901,5</w:t>
            </w:r>
          </w:p>
        </w:tc>
        <w:tc>
          <w:tcPr>
            <w:tcW w:w="1775" w:type="dxa"/>
          </w:tcPr>
          <w:p w:rsidR="00F6181F" w:rsidRPr="000A6D03" w:rsidRDefault="00F6181F" w:rsidP="00F6181F">
            <w:pPr>
              <w:jc w:val="center"/>
              <w:rPr>
                <w:rFonts w:ascii="Times New Roman" w:hAnsi="Times New Roman" w:cs="Times New Roman"/>
                <w:sz w:val="24"/>
                <w:szCs w:val="24"/>
              </w:rPr>
            </w:pPr>
          </w:p>
        </w:tc>
      </w:tr>
      <w:tr w:rsidR="00F6181F" w:rsidRPr="000A6D03" w:rsidTr="00F6181F">
        <w:tc>
          <w:tcPr>
            <w:tcW w:w="8066" w:type="dxa"/>
            <w:gridSpan w:val="2"/>
          </w:tcPr>
          <w:p w:rsidR="00F6181F" w:rsidRPr="000A6D03" w:rsidRDefault="00F6181F" w:rsidP="005C73CF">
            <w:pPr>
              <w:jc w:val="both"/>
              <w:rPr>
                <w:rFonts w:ascii="Times New Roman" w:hAnsi="Times New Roman" w:cs="Times New Roman"/>
                <w:b/>
                <w:i/>
                <w:sz w:val="24"/>
                <w:szCs w:val="24"/>
              </w:rPr>
            </w:pPr>
            <w:r w:rsidRPr="000A6D03">
              <w:rPr>
                <w:rFonts w:ascii="Times New Roman" w:hAnsi="Times New Roman" w:cs="Times New Roman"/>
                <w:b/>
                <w:i/>
                <w:sz w:val="24"/>
                <w:szCs w:val="24"/>
              </w:rPr>
              <w:t>ИТОГО ПО ПРОГРАММЕ</w:t>
            </w:r>
          </w:p>
        </w:tc>
        <w:tc>
          <w:tcPr>
            <w:tcW w:w="1607" w:type="dxa"/>
            <w:gridSpan w:val="2"/>
          </w:tcPr>
          <w:p w:rsidR="00F6181F" w:rsidRPr="000A6D03" w:rsidRDefault="00470C4B" w:rsidP="00470C4B">
            <w:pPr>
              <w:jc w:val="center"/>
              <w:rPr>
                <w:rFonts w:ascii="Times New Roman" w:hAnsi="Times New Roman" w:cs="Times New Roman"/>
                <w:b/>
                <w:i/>
                <w:sz w:val="24"/>
                <w:szCs w:val="24"/>
              </w:rPr>
            </w:pPr>
            <w:r w:rsidRPr="000A6D03">
              <w:rPr>
                <w:rFonts w:ascii="Times New Roman" w:hAnsi="Times New Roman" w:cs="Times New Roman"/>
                <w:b/>
                <w:i/>
                <w:sz w:val="24"/>
                <w:szCs w:val="24"/>
              </w:rPr>
              <w:t>999 644,2***</w:t>
            </w:r>
          </w:p>
        </w:tc>
        <w:tc>
          <w:tcPr>
            <w:tcW w:w="1843" w:type="dxa"/>
          </w:tcPr>
          <w:p w:rsidR="00F6181F" w:rsidRPr="000A6D03" w:rsidRDefault="00470C4B" w:rsidP="00470C4B">
            <w:pPr>
              <w:jc w:val="center"/>
              <w:rPr>
                <w:rFonts w:ascii="Times New Roman" w:hAnsi="Times New Roman" w:cs="Times New Roman"/>
                <w:b/>
                <w:i/>
                <w:sz w:val="24"/>
                <w:szCs w:val="24"/>
              </w:rPr>
            </w:pPr>
            <w:r w:rsidRPr="000A6D03">
              <w:rPr>
                <w:rFonts w:ascii="Times New Roman" w:hAnsi="Times New Roman" w:cs="Times New Roman"/>
                <w:b/>
                <w:i/>
                <w:sz w:val="24"/>
                <w:szCs w:val="24"/>
              </w:rPr>
              <w:t>644 146,6</w:t>
            </w:r>
          </w:p>
        </w:tc>
        <w:tc>
          <w:tcPr>
            <w:tcW w:w="1843" w:type="dxa"/>
          </w:tcPr>
          <w:p w:rsidR="00F6181F" w:rsidRPr="000A6D03" w:rsidRDefault="00470C4B" w:rsidP="00470C4B">
            <w:pPr>
              <w:jc w:val="center"/>
              <w:rPr>
                <w:rFonts w:ascii="Times New Roman" w:hAnsi="Times New Roman" w:cs="Times New Roman"/>
                <w:b/>
                <w:i/>
                <w:sz w:val="24"/>
                <w:szCs w:val="24"/>
              </w:rPr>
            </w:pPr>
            <w:r w:rsidRPr="000A6D03">
              <w:rPr>
                <w:rFonts w:ascii="Times New Roman" w:hAnsi="Times New Roman" w:cs="Times New Roman"/>
                <w:b/>
                <w:i/>
                <w:sz w:val="24"/>
                <w:szCs w:val="24"/>
              </w:rPr>
              <w:t>117 907,6</w:t>
            </w:r>
          </w:p>
        </w:tc>
        <w:tc>
          <w:tcPr>
            <w:tcW w:w="1775" w:type="dxa"/>
          </w:tcPr>
          <w:p w:rsidR="00F6181F" w:rsidRPr="000A6D03" w:rsidRDefault="00470C4B" w:rsidP="003959C5">
            <w:pPr>
              <w:pStyle w:val="a3"/>
              <w:numPr>
                <w:ilvl w:val="0"/>
                <w:numId w:val="4"/>
              </w:numPr>
              <w:jc w:val="center"/>
              <w:rPr>
                <w:rFonts w:ascii="Times New Roman" w:hAnsi="Times New Roman" w:cs="Times New Roman"/>
                <w:b/>
                <w:i/>
                <w:sz w:val="24"/>
                <w:szCs w:val="24"/>
              </w:rPr>
            </w:pPr>
            <w:r w:rsidRPr="000A6D03">
              <w:rPr>
                <w:rFonts w:ascii="Times New Roman" w:hAnsi="Times New Roman" w:cs="Times New Roman"/>
                <w:b/>
                <w:i/>
                <w:sz w:val="24"/>
                <w:szCs w:val="24"/>
              </w:rPr>
              <w:t>240,0</w:t>
            </w:r>
          </w:p>
        </w:tc>
      </w:tr>
    </w:tbl>
    <w:p w:rsidR="005C73CF" w:rsidRPr="000A6D03" w:rsidRDefault="00470C4B" w:rsidP="00470C4B">
      <w:pPr>
        <w:spacing w:after="0" w:line="240" w:lineRule="auto"/>
        <w:jc w:val="both"/>
        <w:rPr>
          <w:rFonts w:ascii="Times New Roman" w:hAnsi="Times New Roman" w:cs="Times New Roman"/>
          <w:i/>
          <w:sz w:val="24"/>
          <w:szCs w:val="24"/>
        </w:rPr>
      </w:pPr>
      <w:r w:rsidRPr="000A6D03">
        <w:rPr>
          <w:rFonts w:ascii="Times New Roman" w:hAnsi="Times New Roman" w:cs="Times New Roman"/>
          <w:i/>
          <w:sz w:val="24"/>
          <w:szCs w:val="24"/>
        </w:rPr>
        <w:t>*</w:t>
      </w:r>
      <w:r w:rsidR="003959C5" w:rsidRPr="000A6D03">
        <w:rPr>
          <w:rFonts w:ascii="Times New Roman" w:hAnsi="Times New Roman" w:cs="Times New Roman"/>
          <w:i/>
          <w:sz w:val="24"/>
          <w:szCs w:val="24"/>
        </w:rPr>
        <w:t xml:space="preserve">     - </w:t>
      </w:r>
      <w:r w:rsidRPr="000A6D03">
        <w:rPr>
          <w:rFonts w:ascii="Times New Roman" w:hAnsi="Times New Roman" w:cs="Times New Roman"/>
          <w:i/>
          <w:sz w:val="24"/>
          <w:szCs w:val="24"/>
        </w:rPr>
        <w:t xml:space="preserve">в том числе средства федерального бюджета в размере </w:t>
      </w:r>
      <w:r w:rsidR="003959C5" w:rsidRPr="000A6D03">
        <w:rPr>
          <w:rFonts w:ascii="Times New Roman" w:hAnsi="Times New Roman" w:cs="Times New Roman"/>
          <w:i/>
          <w:sz w:val="24"/>
          <w:szCs w:val="24"/>
        </w:rPr>
        <w:t>190 550,0 тыс.рублей</w:t>
      </w:r>
    </w:p>
    <w:p w:rsidR="003959C5" w:rsidRPr="000A6D03" w:rsidRDefault="003959C5" w:rsidP="00470C4B">
      <w:pPr>
        <w:spacing w:after="0" w:line="240" w:lineRule="auto"/>
        <w:jc w:val="both"/>
        <w:rPr>
          <w:rFonts w:ascii="Times New Roman" w:hAnsi="Times New Roman" w:cs="Times New Roman"/>
          <w:i/>
          <w:sz w:val="24"/>
          <w:szCs w:val="24"/>
        </w:rPr>
      </w:pPr>
      <w:r w:rsidRPr="000A6D03">
        <w:rPr>
          <w:rFonts w:ascii="Times New Roman" w:hAnsi="Times New Roman" w:cs="Times New Roman"/>
          <w:i/>
          <w:sz w:val="24"/>
          <w:szCs w:val="24"/>
        </w:rPr>
        <w:t>**   - в том числе средства федерального бюджета в размере    7 800,0 тыс.рублей</w:t>
      </w:r>
    </w:p>
    <w:p w:rsidR="003959C5" w:rsidRPr="000A6D03" w:rsidRDefault="003959C5" w:rsidP="00470C4B">
      <w:pPr>
        <w:spacing w:after="0" w:line="240" w:lineRule="auto"/>
        <w:jc w:val="both"/>
        <w:rPr>
          <w:rFonts w:ascii="Times New Roman" w:hAnsi="Times New Roman" w:cs="Times New Roman"/>
          <w:i/>
          <w:sz w:val="24"/>
          <w:szCs w:val="24"/>
        </w:rPr>
      </w:pPr>
      <w:r w:rsidRPr="000A6D03">
        <w:rPr>
          <w:rFonts w:ascii="Times New Roman" w:hAnsi="Times New Roman" w:cs="Times New Roman"/>
          <w:i/>
          <w:sz w:val="24"/>
          <w:szCs w:val="24"/>
        </w:rPr>
        <w:t>*** - в том числе средства федерального бюджета в размере 198 350,0 тыс.рублей</w:t>
      </w:r>
    </w:p>
    <w:p w:rsidR="003B55F7" w:rsidRPr="000A6D03" w:rsidRDefault="003B55F7" w:rsidP="00001E1C">
      <w:pPr>
        <w:spacing w:after="0" w:line="240" w:lineRule="auto"/>
        <w:ind w:firstLine="709"/>
        <w:jc w:val="both"/>
        <w:rPr>
          <w:rFonts w:ascii="Times New Roman" w:hAnsi="Times New Roman" w:cs="Times New Roman"/>
          <w:sz w:val="28"/>
          <w:szCs w:val="28"/>
        </w:rPr>
      </w:pPr>
    </w:p>
    <w:sectPr w:rsidR="003B55F7" w:rsidRPr="000A6D03" w:rsidSect="005C73CF">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9142A"/>
    <w:multiLevelType w:val="hybridMultilevel"/>
    <w:tmpl w:val="4A9A8E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B06453"/>
    <w:multiLevelType w:val="hybridMultilevel"/>
    <w:tmpl w:val="D568B8EE"/>
    <w:lvl w:ilvl="0" w:tplc="D25A7F2A">
      <w:start w:val="3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AB69F2"/>
    <w:multiLevelType w:val="hybridMultilevel"/>
    <w:tmpl w:val="64CE88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599349E"/>
    <w:multiLevelType w:val="hybridMultilevel"/>
    <w:tmpl w:val="CCBE2E4E"/>
    <w:lvl w:ilvl="0" w:tplc="36F851EA">
      <w:start w:val="39"/>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5432612"/>
    <w:multiLevelType w:val="hybridMultilevel"/>
    <w:tmpl w:val="C75EF43A"/>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882"/>
    <w:rsid w:val="00001E1C"/>
    <w:rsid w:val="00023B39"/>
    <w:rsid w:val="0003011C"/>
    <w:rsid w:val="00042ED0"/>
    <w:rsid w:val="00046959"/>
    <w:rsid w:val="00056F0C"/>
    <w:rsid w:val="0006568D"/>
    <w:rsid w:val="00072D79"/>
    <w:rsid w:val="00091D14"/>
    <w:rsid w:val="00097E65"/>
    <w:rsid w:val="000A6D03"/>
    <w:rsid w:val="000B1A8E"/>
    <w:rsid w:val="000B36A6"/>
    <w:rsid w:val="000B6B44"/>
    <w:rsid w:val="000B7043"/>
    <w:rsid w:val="00102E99"/>
    <w:rsid w:val="001128EB"/>
    <w:rsid w:val="00114F72"/>
    <w:rsid w:val="00130B35"/>
    <w:rsid w:val="001340B7"/>
    <w:rsid w:val="001604AF"/>
    <w:rsid w:val="00173F1B"/>
    <w:rsid w:val="0018083A"/>
    <w:rsid w:val="001840EB"/>
    <w:rsid w:val="00187E50"/>
    <w:rsid w:val="00191123"/>
    <w:rsid w:val="001A313B"/>
    <w:rsid w:val="001A7FAC"/>
    <w:rsid w:val="001F35E6"/>
    <w:rsid w:val="002021BE"/>
    <w:rsid w:val="00230B8A"/>
    <w:rsid w:val="0023259C"/>
    <w:rsid w:val="00287E93"/>
    <w:rsid w:val="002D78FC"/>
    <w:rsid w:val="002E7922"/>
    <w:rsid w:val="00314F19"/>
    <w:rsid w:val="00332F96"/>
    <w:rsid w:val="0034152C"/>
    <w:rsid w:val="00356473"/>
    <w:rsid w:val="00356DEF"/>
    <w:rsid w:val="0037645E"/>
    <w:rsid w:val="003959C5"/>
    <w:rsid w:val="003A03B2"/>
    <w:rsid w:val="003A0B1E"/>
    <w:rsid w:val="003A35F3"/>
    <w:rsid w:val="003B55F7"/>
    <w:rsid w:val="003B7420"/>
    <w:rsid w:val="003C62D9"/>
    <w:rsid w:val="003D49E6"/>
    <w:rsid w:val="00434C7A"/>
    <w:rsid w:val="00453D8D"/>
    <w:rsid w:val="00470C4B"/>
    <w:rsid w:val="00471756"/>
    <w:rsid w:val="004A63AA"/>
    <w:rsid w:val="00500574"/>
    <w:rsid w:val="00527E73"/>
    <w:rsid w:val="00534E35"/>
    <w:rsid w:val="00542314"/>
    <w:rsid w:val="00550D93"/>
    <w:rsid w:val="00563139"/>
    <w:rsid w:val="005831DE"/>
    <w:rsid w:val="005C1320"/>
    <w:rsid w:val="005C525B"/>
    <w:rsid w:val="005C73CF"/>
    <w:rsid w:val="005E3E2A"/>
    <w:rsid w:val="005F3329"/>
    <w:rsid w:val="0060533D"/>
    <w:rsid w:val="00605B98"/>
    <w:rsid w:val="0061228B"/>
    <w:rsid w:val="006129D8"/>
    <w:rsid w:val="00632D23"/>
    <w:rsid w:val="00661682"/>
    <w:rsid w:val="0067438C"/>
    <w:rsid w:val="006E66BC"/>
    <w:rsid w:val="006E67F6"/>
    <w:rsid w:val="00702126"/>
    <w:rsid w:val="00723B6C"/>
    <w:rsid w:val="00732D61"/>
    <w:rsid w:val="0074695E"/>
    <w:rsid w:val="00771BE2"/>
    <w:rsid w:val="00782CFB"/>
    <w:rsid w:val="007836D5"/>
    <w:rsid w:val="007A3126"/>
    <w:rsid w:val="007C1B9C"/>
    <w:rsid w:val="00834B1E"/>
    <w:rsid w:val="008413C9"/>
    <w:rsid w:val="008436B5"/>
    <w:rsid w:val="00871CDF"/>
    <w:rsid w:val="0087383B"/>
    <w:rsid w:val="00882681"/>
    <w:rsid w:val="008A0A2E"/>
    <w:rsid w:val="008A3540"/>
    <w:rsid w:val="008A4AA5"/>
    <w:rsid w:val="008B78C7"/>
    <w:rsid w:val="008C7394"/>
    <w:rsid w:val="008E147F"/>
    <w:rsid w:val="00937D29"/>
    <w:rsid w:val="009465A6"/>
    <w:rsid w:val="0095017D"/>
    <w:rsid w:val="00970AD9"/>
    <w:rsid w:val="00973138"/>
    <w:rsid w:val="00992D63"/>
    <w:rsid w:val="009B35A7"/>
    <w:rsid w:val="009F2335"/>
    <w:rsid w:val="00A03EC9"/>
    <w:rsid w:val="00A3396B"/>
    <w:rsid w:val="00A43F6D"/>
    <w:rsid w:val="00A55287"/>
    <w:rsid w:val="00A76FBD"/>
    <w:rsid w:val="00A80210"/>
    <w:rsid w:val="00AA1E4A"/>
    <w:rsid w:val="00AA2F17"/>
    <w:rsid w:val="00AA5D83"/>
    <w:rsid w:val="00AD544D"/>
    <w:rsid w:val="00AE7D8A"/>
    <w:rsid w:val="00AF37A8"/>
    <w:rsid w:val="00AF4011"/>
    <w:rsid w:val="00B00B51"/>
    <w:rsid w:val="00B06078"/>
    <w:rsid w:val="00B53EB0"/>
    <w:rsid w:val="00B64720"/>
    <w:rsid w:val="00B70BD6"/>
    <w:rsid w:val="00B80C57"/>
    <w:rsid w:val="00B835BE"/>
    <w:rsid w:val="00B857E9"/>
    <w:rsid w:val="00BC3AC9"/>
    <w:rsid w:val="00BD25D2"/>
    <w:rsid w:val="00C135D2"/>
    <w:rsid w:val="00C40DFE"/>
    <w:rsid w:val="00C41FD9"/>
    <w:rsid w:val="00C53877"/>
    <w:rsid w:val="00C62B95"/>
    <w:rsid w:val="00C71BCF"/>
    <w:rsid w:val="00C73882"/>
    <w:rsid w:val="00C968C3"/>
    <w:rsid w:val="00CA4662"/>
    <w:rsid w:val="00CB49D7"/>
    <w:rsid w:val="00CC3EA5"/>
    <w:rsid w:val="00CD3CF3"/>
    <w:rsid w:val="00D30AFB"/>
    <w:rsid w:val="00D31E76"/>
    <w:rsid w:val="00D3392E"/>
    <w:rsid w:val="00D417A7"/>
    <w:rsid w:val="00D42194"/>
    <w:rsid w:val="00DA071B"/>
    <w:rsid w:val="00DA293A"/>
    <w:rsid w:val="00DC1851"/>
    <w:rsid w:val="00DC6A7F"/>
    <w:rsid w:val="00DC79D4"/>
    <w:rsid w:val="00DD0C67"/>
    <w:rsid w:val="00DD1D70"/>
    <w:rsid w:val="00DF15A6"/>
    <w:rsid w:val="00DF19BF"/>
    <w:rsid w:val="00DF223F"/>
    <w:rsid w:val="00E01882"/>
    <w:rsid w:val="00E121E4"/>
    <w:rsid w:val="00E1582B"/>
    <w:rsid w:val="00E534BB"/>
    <w:rsid w:val="00E55816"/>
    <w:rsid w:val="00E55EB9"/>
    <w:rsid w:val="00E70025"/>
    <w:rsid w:val="00E703B6"/>
    <w:rsid w:val="00E76367"/>
    <w:rsid w:val="00E801F4"/>
    <w:rsid w:val="00EA2212"/>
    <w:rsid w:val="00EA2E3F"/>
    <w:rsid w:val="00EA3421"/>
    <w:rsid w:val="00EB6D95"/>
    <w:rsid w:val="00EF0E0E"/>
    <w:rsid w:val="00F332D5"/>
    <w:rsid w:val="00F40711"/>
    <w:rsid w:val="00F419E7"/>
    <w:rsid w:val="00F426C0"/>
    <w:rsid w:val="00F6181F"/>
    <w:rsid w:val="00F964F0"/>
    <w:rsid w:val="00FB14CE"/>
    <w:rsid w:val="00FB2CDD"/>
    <w:rsid w:val="00FC6C79"/>
    <w:rsid w:val="00FD2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8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083A"/>
    <w:pPr>
      <w:ind w:left="720"/>
      <w:contextualSpacing/>
    </w:pPr>
  </w:style>
  <w:style w:type="paragraph" w:styleId="a4">
    <w:name w:val="caption"/>
    <w:basedOn w:val="a"/>
    <w:next w:val="a"/>
    <w:qFormat/>
    <w:rsid w:val="0018083A"/>
    <w:pPr>
      <w:spacing w:after="0" w:line="240" w:lineRule="auto"/>
    </w:pPr>
    <w:rPr>
      <w:rFonts w:ascii="Times New Roman" w:eastAsia="Times New Roman" w:hAnsi="Times New Roman" w:cs="Times New Roman"/>
      <w:b/>
      <w:bCs/>
      <w:sz w:val="20"/>
      <w:szCs w:val="20"/>
      <w:lang w:eastAsia="ru-RU"/>
    </w:rPr>
  </w:style>
  <w:style w:type="character" w:styleId="a5">
    <w:name w:val="Strong"/>
    <w:basedOn w:val="a0"/>
    <w:uiPriority w:val="22"/>
    <w:qFormat/>
    <w:rsid w:val="0018083A"/>
    <w:rPr>
      <w:b/>
      <w:bCs/>
    </w:rPr>
  </w:style>
  <w:style w:type="paragraph" w:styleId="a6">
    <w:name w:val="No Spacing"/>
    <w:uiPriority w:val="1"/>
    <w:qFormat/>
    <w:rsid w:val="0018083A"/>
    <w:pPr>
      <w:spacing w:after="0" w:line="240" w:lineRule="auto"/>
    </w:pPr>
  </w:style>
  <w:style w:type="table" w:styleId="a7">
    <w:name w:val="Table Grid"/>
    <w:basedOn w:val="a1"/>
    <w:uiPriority w:val="59"/>
    <w:rsid w:val="003B5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9112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91123"/>
    <w:rPr>
      <w:rFonts w:ascii="Tahoma" w:hAnsi="Tahoma" w:cs="Tahoma"/>
      <w:sz w:val="16"/>
      <w:szCs w:val="16"/>
    </w:rPr>
  </w:style>
  <w:style w:type="paragraph" w:customStyle="1" w:styleId="ConsPlusCell">
    <w:name w:val="ConsPlusCell"/>
    <w:rsid w:val="00AF4011"/>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8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083A"/>
    <w:pPr>
      <w:ind w:left="720"/>
      <w:contextualSpacing/>
    </w:pPr>
  </w:style>
  <w:style w:type="paragraph" w:styleId="a4">
    <w:name w:val="caption"/>
    <w:basedOn w:val="a"/>
    <w:next w:val="a"/>
    <w:qFormat/>
    <w:rsid w:val="0018083A"/>
    <w:pPr>
      <w:spacing w:after="0" w:line="240" w:lineRule="auto"/>
    </w:pPr>
    <w:rPr>
      <w:rFonts w:ascii="Times New Roman" w:eastAsia="Times New Roman" w:hAnsi="Times New Roman" w:cs="Times New Roman"/>
      <w:b/>
      <w:bCs/>
      <w:sz w:val="20"/>
      <w:szCs w:val="20"/>
      <w:lang w:eastAsia="ru-RU"/>
    </w:rPr>
  </w:style>
  <w:style w:type="character" w:styleId="a5">
    <w:name w:val="Strong"/>
    <w:basedOn w:val="a0"/>
    <w:uiPriority w:val="22"/>
    <w:qFormat/>
    <w:rsid w:val="0018083A"/>
    <w:rPr>
      <w:b/>
      <w:bCs/>
    </w:rPr>
  </w:style>
  <w:style w:type="paragraph" w:styleId="a6">
    <w:name w:val="No Spacing"/>
    <w:uiPriority w:val="1"/>
    <w:qFormat/>
    <w:rsid w:val="0018083A"/>
    <w:pPr>
      <w:spacing w:after="0" w:line="240" w:lineRule="auto"/>
    </w:pPr>
  </w:style>
  <w:style w:type="table" w:styleId="a7">
    <w:name w:val="Table Grid"/>
    <w:basedOn w:val="a1"/>
    <w:uiPriority w:val="59"/>
    <w:rsid w:val="003B5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9112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91123"/>
    <w:rPr>
      <w:rFonts w:ascii="Tahoma" w:hAnsi="Tahoma" w:cs="Tahoma"/>
      <w:sz w:val="16"/>
      <w:szCs w:val="16"/>
    </w:rPr>
  </w:style>
  <w:style w:type="paragraph" w:customStyle="1" w:styleId="ConsPlusCell">
    <w:name w:val="ConsPlusCell"/>
    <w:rsid w:val="00AF4011"/>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7F84D-673F-4C34-B691-D4D5CEA83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1863</TotalTime>
  <Pages>19</Pages>
  <Words>6429</Words>
  <Characters>36651</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Некрасова Л.И.</dc:creator>
  <cp:lastModifiedBy>Некрасова Л.И.</cp:lastModifiedBy>
  <cp:revision>110</cp:revision>
  <cp:lastPrinted>2014-10-21T03:13:00Z</cp:lastPrinted>
  <dcterms:created xsi:type="dcterms:W3CDTF">2013-11-11T02:42:00Z</dcterms:created>
  <dcterms:modified xsi:type="dcterms:W3CDTF">2014-11-12T05:34:00Z</dcterms:modified>
</cp:coreProperties>
</file>