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83" w:rsidRPr="002B6F57" w:rsidRDefault="00335C83" w:rsidP="00EE77B3">
      <w:pPr>
        <w:shd w:val="clear" w:color="auto" w:fill="FFFFFF"/>
        <w:spacing w:after="0" w:line="240" w:lineRule="auto"/>
        <w:ind w:firstLine="567"/>
        <w:jc w:val="center"/>
        <w:outlineLvl w:val="0"/>
        <w:rPr>
          <w:rFonts w:ascii="Times New Roman" w:eastAsia="Times New Roman" w:hAnsi="Times New Roman" w:cs="Times New Roman"/>
          <w:b/>
          <w:color w:val="000000"/>
          <w:kern w:val="36"/>
          <w:sz w:val="28"/>
          <w:szCs w:val="28"/>
          <w:lang w:eastAsia="ru-RU"/>
        </w:rPr>
      </w:pPr>
      <w:r w:rsidRPr="002B6F57">
        <w:rPr>
          <w:rFonts w:ascii="Times New Roman" w:eastAsia="Times New Roman" w:hAnsi="Times New Roman" w:cs="Times New Roman"/>
          <w:b/>
          <w:color w:val="000000"/>
          <w:kern w:val="36"/>
          <w:sz w:val="28"/>
          <w:szCs w:val="28"/>
          <w:lang w:eastAsia="ru-RU"/>
        </w:rPr>
        <w:t>Извещение о проведении аукциона</w:t>
      </w:r>
      <w:r w:rsidR="006B30CB">
        <w:rPr>
          <w:rFonts w:ascii="Times New Roman" w:eastAsia="Times New Roman" w:hAnsi="Times New Roman" w:cs="Times New Roman"/>
          <w:b/>
          <w:color w:val="000000"/>
          <w:kern w:val="36"/>
          <w:sz w:val="28"/>
          <w:szCs w:val="28"/>
          <w:lang w:eastAsia="ru-RU"/>
        </w:rPr>
        <w:t>,</w:t>
      </w:r>
      <w:r w:rsidR="00EE77B3" w:rsidRPr="002B6F57">
        <w:rPr>
          <w:rFonts w:ascii="Times New Roman" w:hAnsi="Times New Roman" w:cs="Times New Roman"/>
          <w:b/>
        </w:rPr>
        <w:t xml:space="preserve"> </w:t>
      </w:r>
      <w:r w:rsidR="00EE77B3" w:rsidRPr="002B6F57">
        <w:rPr>
          <w:rFonts w:ascii="Times New Roman" w:eastAsia="Times New Roman" w:hAnsi="Times New Roman" w:cs="Times New Roman"/>
          <w:b/>
          <w:color w:val="000000"/>
          <w:kern w:val="36"/>
          <w:sz w:val="28"/>
          <w:szCs w:val="28"/>
          <w:lang w:eastAsia="ru-RU"/>
        </w:rPr>
        <w:t>открытого по составу участников и форме подачи предложения о цене объекта</w:t>
      </w:r>
    </w:p>
    <w:p w:rsidR="00EE77B3" w:rsidRPr="002B6F57" w:rsidRDefault="00EE77B3" w:rsidP="000B3AB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B323B" w:rsidRPr="002B6F57" w:rsidRDefault="001A1645" w:rsidP="000B3AB0">
      <w:pPr>
        <w:shd w:val="clear" w:color="auto" w:fill="FFFFFF"/>
        <w:spacing w:after="0" w:line="240" w:lineRule="auto"/>
        <w:ind w:firstLine="567"/>
        <w:jc w:val="both"/>
        <w:rPr>
          <w:rFonts w:ascii="Times New Roman" w:hAnsi="Times New Roman" w:cs="Times New Roman"/>
          <w:sz w:val="28"/>
          <w:szCs w:val="28"/>
        </w:rPr>
      </w:pPr>
      <w:r w:rsidRPr="002B6F57">
        <w:rPr>
          <w:rFonts w:ascii="Times New Roman" w:eastAsia="Times New Roman" w:hAnsi="Times New Roman" w:cs="Times New Roman"/>
          <w:color w:val="000000"/>
          <w:sz w:val="28"/>
          <w:szCs w:val="28"/>
          <w:lang w:eastAsia="ru-RU"/>
        </w:rPr>
        <w:t>В</w:t>
      </w:r>
      <w:r w:rsidR="007F1FEF" w:rsidRPr="002B6F57">
        <w:rPr>
          <w:rFonts w:ascii="Times New Roman" w:eastAsia="Times New Roman" w:hAnsi="Times New Roman" w:cs="Times New Roman"/>
          <w:color w:val="000000"/>
          <w:sz w:val="28"/>
          <w:szCs w:val="28"/>
          <w:lang w:eastAsia="ru-RU"/>
        </w:rPr>
        <w:t xml:space="preserve">о исполнение </w:t>
      </w:r>
      <w:r w:rsidR="005B323B" w:rsidRPr="002B6F57">
        <w:rPr>
          <w:rFonts w:ascii="Times New Roman" w:hAnsi="Times New Roman" w:cs="Times New Roman"/>
          <w:sz w:val="28"/>
          <w:szCs w:val="28"/>
        </w:rPr>
        <w:t>Прогнозного плана приватизации муниципального имущества городского округа Верхняя Пышма на 2017 год и плановый период 2018 и 2019 годов, утвержденного Решением Думы городского округа</w:t>
      </w:r>
      <w:r w:rsidR="006B30CB">
        <w:rPr>
          <w:rFonts w:ascii="Times New Roman" w:hAnsi="Times New Roman" w:cs="Times New Roman"/>
          <w:sz w:val="28"/>
          <w:szCs w:val="28"/>
        </w:rPr>
        <w:t xml:space="preserve"> Верхняя Пышма от 29.09.2016 № 48/7,</w:t>
      </w:r>
      <w:r w:rsidR="005B323B" w:rsidRPr="002B6F57">
        <w:rPr>
          <w:rFonts w:ascii="Times New Roman" w:hAnsi="Times New Roman" w:cs="Times New Roman"/>
          <w:sz w:val="28"/>
          <w:szCs w:val="28"/>
        </w:rPr>
        <w:t xml:space="preserve"> постановления администрации городского округа Верхняя Пышма от 18.04.2017 г. № 231 «Об утверждении условий приватизации муниципального имущества», постановления администрации городского округа Верхняя Пышма от 19.04.2017 № 240 «О проведении аукциона»</w:t>
      </w:r>
      <w:r w:rsidR="00FB206D" w:rsidRPr="002B6F57">
        <w:rPr>
          <w:rFonts w:ascii="Times New Roman" w:hAnsi="Times New Roman" w:cs="Times New Roman"/>
          <w:sz w:val="28"/>
          <w:szCs w:val="28"/>
        </w:rPr>
        <w:t>:</w:t>
      </w:r>
    </w:p>
    <w:p w:rsidR="00ED6198" w:rsidRDefault="00ED6198" w:rsidP="000B3AB0">
      <w:pPr>
        <w:shd w:val="clear" w:color="auto" w:fill="FFFFFF"/>
        <w:spacing w:after="0" w:line="240" w:lineRule="auto"/>
        <w:ind w:firstLine="567"/>
        <w:jc w:val="both"/>
        <w:rPr>
          <w:sz w:val="28"/>
          <w:szCs w:val="28"/>
        </w:rPr>
      </w:pPr>
    </w:p>
    <w:tbl>
      <w:tblPr>
        <w:tblStyle w:val="a5"/>
        <w:tblW w:w="0" w:type="auto"/>
        <w:tblLook w:val="04A0" w:firstRow="1" w:lastRow="0" w:firstColumn="1" w:lastColumn="0" w:noHBand="0" w:noVBand="1"/>
      </w:tblPr>
      <w:tblGrid>
        <w:gridCol w:w="4785"/>
        <w:gridCol w:w="4786"/>
      </w:tblGrid>
      <w:tr w:rsidR="00FB206D" w:rsidTr="00FB206D">
        <w:tc>
          <w:tcPr>
            <w:tcW w:w="4785" w:type="dxa"/>
          </w:tcPr>
          <w:p w:rsidR="00FB206D" w:rsidRPr="002B6F57" w:rsidRDefault="00FB206D" w:rsidP="000B3AB0">
            <w:pPr>
              <w:jc w:val="both"/>
              <w:rPr>
                <w:rFonts w:ascii="Times New Roman" w:hAnsi="Times New Roman" w:cs="Times New Roman"/>
                <w:sz w:val="28"/>
                <w:szCs w:val="28"/>
              </w:rPr>
            </w:pPr>
            <w:r w:rsidRPr="002B6F57">
              <w:rPr>
                <w:rFonts w:ascii="Times New Roman" w:hAnsi="Times New Roman" w:cs="Times New Roman"/>
                <w:bCs/>
                <w:sz w:val="28"/>
                <w:szCs w:val="28"/>
              </w:rP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r w:rsidR="006B30CB">
              <w:rPr>
                <w:rFonts w:ascii="Times New Roman" w:hAnsi="Times New Roman" w:cs="Times New Roman"/>
                <w:bCs/>
                <w:sz w:val="28"/>
                <w:szCs w:val="28"/>
              </w:rPr>
              <w:t>;</w:t>
            </w:r>
          </w:p>
        </w:tc>
        <w:tc>
          <w:tcPr>
            <w:tcW w:w="4786" w:type="dxa"/>
          </w:tcPr>
          <w:p w:rsidR="00ED6198" w:rsidRPr="002B6F57" w:rsidRDefault="00ED6198" w:rsidP="00ED6198">
            <w:pPr>
              <w:jc w:val="both"/>
              <w:rPr>
                <w:rFonts w:ascii="Times New Roman" w:hAnsi="Times New Roman" w:cs="Times New Roman"/>
                <w:sz w:val="28"/>
                <w:szCs w:val="28"/>
              </w:rPr>
            </w:pPr>
            <w:r w:rsidRPr="002B6F57">
              <w:rPr>
                <w:rFonts w:ascii="Times New Roman" w:hAnsi="Times New Roman" w:cs="Times New Roman"/>
                <w:sz w:val="28"/>
                <w:szCs w:val="28"/>
              </w:rPr>
              <w:t>Администрация городского округа Верхняя Пышма, постановления администрации городского округа Верхняя Пышма от 18.04.2017 г.                    № 231 «Об утверждении условий приватизации муниципального имущества»</w:t>
            </w:r>
            <w:r w:rsidR="006B30CB">
              <w:rPr>
                <w:rFonts w:ascii="Times New Roman" w:hAnsi="Times New Roman" w:cs="Times New Roman"/>
                <w:sz w:val="28"/>
                <w:szCs w:val="28"/>
              </w:rPr>
              <w:t>.</w:t>
            </w:r>
          </w:p>
        </w:tc>
      </w:tr>
      <w:tr w:rsidR="00FB206D" w:rsidTr="00FB206D">
        <w:tc>
          <w:tcPr>
            <w:tcW w:w="4785" w:type="dxa"/>
          </w:tcPr>
          <w:p w:rsidR="00FB206D" w:rsidRPr="002B6F57" w:rsidRDefault="00FB206D" w:rsidP="000B3AB0">
            <w:pPr>
              <w:jc w:val="both"/>
              <w:rPr>
                <w:rFonts w:ascii="Times New Roman" w:hAnsi="Times New Roman" w:cs="Times New Roman"/>
                <w:bCs/>
                <w:sz w:val="28"/>
                <w:szCs w:val="28"/>
              </w:rPr>
            </w:pPr>
            <w:r w:rsidRPr="002B6F57">
              <w:rPr>
                <w:rFonts w:ascii="Times New Roman" w:hAnsi="Times New Roman" w:cs="Times New Roman"/>
                <w:bCs/>
                <w:sz w:val="28"/>
                <w:szCs w:val="28"/>
              </w:rPr>
              <w:t>наименование такого имущества и иные позволяющие его индивидуализировать сведения (характеристика имущества)</w:t>
            </w:r>
            <w:r w:rsidR="006B30CB">
              <w:rPr>
                <w:rFonts w:ascii="Times New Roman" w:hAnsi="Times New Roman" w:cs="Times New Roman"/>
                <w:bCs/>
                <w:sz w:val="28"/>
                <w:szCs w:val="28"/>
              </w:rPr>
              <w:t>;</w:t>
            </w:r>
          </w:p>
        </w:tc>
        <w:tc>
          <w:tcPr>
            <w:tcW w:w="4786" w:type="dxa"/>
          </w:tcPr>
          <w:p w:rsidR="00FB206D" w:rsidRPr="002B6F57" w:rsidRDefault="006B30CB" w:rsidP="00ED6198">
            <w:pPr>
              <w:jc w:val="both"/>
              <w:rPr>
                <w:rFonts w:ascii="Times New Roman" w:hAnsi="Times New Roman" w:cs="Times New Roman"/>
                <w:sz w:val="28"/>
                <w:szCs w:val="28"/>
              </w:rPr>
            </w:pPr>
            <w:r>
              <w:rPr>
                <w:rFonts w:ascii="Times New Roman" w:hAnsi="Times New Roman" w:cs="Times New Roman"/>
                <w:color w:val="000000"/>
                <w:sz w:val="28"/>
                <w:szCs w:val="28"/>
              </w:rPr>
              <w:t>С</w:t>
            </w:r>
            <w:r w:rsidR="00ED6198" w:rsidRPr="002B6F57">
              <w:rPr>
                <w:rFonts w:ascii="Times New Roman" w:hAnsi="Times New Roman" w:cs="Times New Roman"/>
                <w:color w:val="000000"/>
                <w:sz w:val="28"/>
                <w:szCs w:val="28"/>
              </w:rPr>
              <w:t xml:space="preserve">тепень готовности 10 процентов, кадастровый номер 66:36:2001002:18, расположенного по адресу: Свердловская область, г. Верхняя Пышма, с. Балтым, ул. Энтузиастов, район жилого дома № 2, и земельного участка с кадастровым номером 66:36:2001002:32 общей площадью 2000 </w:t>
            </w:r>
            <w:proofErr w:type="spellStart"/>
            <w:r w:rsidR="00ED6198" w:rsidRPr="002B6F57">
              <w:rPr>
                <w:rFonts w:ascii="Times New Roman" w:hAnsi="Times New Roman" w:cs="Times New Roman"/>
                <w:color w:val="000000"/>
                <w:sz w:val="28"/>
                <w:szCs w:val="28"/>
              </w:rPr>
              <w:t>кв.м</w:t>
            </w:r>
            <w:proofErr w:type="spellEnd"/>
            <w:r w:rsidR="00ED6198" w:rsidRPr="002B6F57">
              <w:rPr>
                <w:rFonts w:ascii="Times New Roman" w:hAnsi="Times New Roman" w:cs="Times New Roman"/>
                <w:color w:val="000000"/>
                <w:sz w:val="28"/>
                <w:szCs w:val="28"/>
              </w:rPr>
              <w:t>, расположенного по адресу: Свердловская область, г. Верхняя Пышма, с. Балтым, ул. Энтузиастов</w:t>
            </w:r>
            <w:r>
              <w:rPr>
                <w:rFonts w:ascii="Times New Roman" w:hAnsi="Times New Roman" w:cs="Times New Roman"/>
                <w:color w:val="000000"/>
                <w:sz w:val="28"/>
                <w:szCs w:val="28"/>
              </w:rPr>
              <w:t>.</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способ приватизации такого имущества;</w:t>
            </w:r>
          </w:p>
          <w:p w:rsidR="00FB206D" w:rsidRPr="002B6F57" w:rsidRDefault="00FB206D" w:rsidP="000B3AB0">
            <w:pPr>
              <w:jc w:val="both"/>
              <w:rPr>
                <w:rFonts w:ascii="Times New Roman" w:hAnsi="Times New Roman" w:cs="Times New Roman"/>
                <w:bCs/>
                <w:sz w:val="28"/>
                <w:szCs w:val="28"/>
              </w:rPr>
            </w:pPr>
          </w:p>
        </w:tc>
        <w:tc>
          <w:tcPr>
            <w:tcW w:w="4786" w:type="dxa"/>
          </w:tcPr>
          <w:p w:rsidR="00ED6198" w:rsidRPr="002B6F57" w:rsidRDefault="006B30CB" w:rsidP="006B30CB">
            <w:pPr>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ED6198" w:rsidRPr="002B6F57">
              <w:rPr>
                <w:rFonts w:ascii="Times New Roman" w:hAnsi="Times New Roman" w:cs="Times New Roman"/>
                <w:color w:val="000000"/>
                <w:sz w:val="28"/>
                <w:szCs w:val="28"/>
              </w:rPr>
              <w:t>укцион, открытый по составу участников и форме подачи предложения о цене объекта</w:t>
            </w:r>
            <w:r>
              <w:rPr>
                <w:rFonts w:ascii="Times New Roman" w:hAnsi="Times New Roman" w:cs="Times New Roman"/>
                <w:color w:val="000000"/>
                <w:sz w:val="28"/>
                <w:szCs w:val="28"/>
              </w:rPr>
              <w:t>.</w:t>
            </w:r>
          </w:p>
          <w:p w:rsidR="00FB206D" w:rsidRPr="002B6F57" w:rsidRDefault="00FB206D" w:rsidP="00FB206D">
            <w:pPr>
              <w:autoSpaceDE w:val="0"/>
              <w:autoSpaceDN w:val="0"/>
              <w:adjustRightInd w:val="0"/>
              <w:ind w:firstLine="540"/>
              <w:jc w:val="both"/>
              <w:rPr>
                <w:rFonts w:ascii="Times New Roman" w:hAnsi="Times New Roman" w:cs="Times New Roman"/>
                <w:sz w:val="28"/>
                <w:szCs w:val="28"/>
              </w:rPr>
            </w:pPr>
          </w:p>
        </w:tc>
      </w:tr>
      <w:tr w:rsidR="00FB206D" w:rsidTr="00FB206D">
        <w:tc>
          <w:tcPr>
            <w:tcW w:w="4785" w:type="dxa"/>
          </w:tcPr>
          <w:p w:rsidR="00FB206D" w:rsidRPr="006B30CB" w:rsidRDefault="00FB206D" w:rsidP="006B30CB">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bCs/>
                <w:sz w:val="28"/>
                <w:szCs w:val="28"/>
              </w:rPr>
              <w:t>начальна</w:t>
            </w:r>
            <w:r w:rsidR="001A1645" w:rsidRPr="002B6F57">
              <w:rPr>
                <w:rFonts w:ascii="Times New Roman" w:hAnsi="Times New Roman" w:cs="Times New Roman"/>
                <w:bCs/>
                <w:sz w:val="28"/>
                <w:szCs w:val="28"/>
              </w:rPr>
              <w:t>я цена продажи такого имущества</w:t>
            </w:r>
            <w:r w:rsidR="006B30CB">
              <w:rPr>
                <w:rFonts w:ascii="Times New Roman" w:hAnsi="Times New Roman" w:cs="Times New Roman"/>
                <w:bCs/>
                <w:sz w:val="28"/>
                <w:szCs w:val="28"/>
              </w:rPr>
              <w:t>;</w:t>
            </w:r>
          </w:p>
        </w:tc>
        <w:tc>
          <w:tcPr>
            <w:tcW w:w="4786" w:type="dxa"/>
          </w:tcPr>
          <w:p w:rsidR="001A1645" w:rsidRPr="002B6F57" w:rsidRDefault="00ED6198" w:rsidP="006B30CB">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4 410 000 (четыре миллиона четыреста десять тысяч) рублей без учета НДС</w:t>
            </w:r>
            <w:r w:rsidR="006B30CB">
              <w:rPr>
                <w:rFonts w:ascii="Times New Roman" w:hAnsi="Times New Roman" w:cs="Times New Roman"/>
                <w:bCs/>
                <w:sz w:val="28"/>
                <w:szCs w:val="28"/>
              </w:rPr>
              <w:t>.</w:t>
            </w:r>
          </w:p>
        </w:tc>
      </w:tr>
      <w:tr w:rsidR="001A1645" w:rsidTr="00FB206D">
        <w:tc>
          <w:tcPr>
            <w:tcW w:w="4785" w:type="dxa"/>
          </w:tcPr>
          <w:p w:rsidR="001A1645" w:rsidRPr="002B6F57" w:rsidRDefault="001A1645"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sz w:val="28"/>
                <w:szCs w:val="28"/>
              </w:rPr>
              <w:t>величина повышения начальной цены («шаг аукциона»).</w:t>
            </w:r>
          </w:p>
        </w:tc>
        <w:tc>
          <w:tcPr>
            <w:tcW w:w="4786" w:type="dxa"/>
          </w:tcPr>
          <w:p w:rsidR="001A1645" w:rsidRPr="002B6F57" w:rsidRDefault="001A1645" w:rsidP="006B30CB">
            <w:pPr>
              <w:shd w:val="clear" w:color="auto" w:fill="FFFFFF"/>
              <w:jc w:val="both"/>
              <w:rPr>
                <w:rFonts w:ascii="Times New Roman" w:hAnsi="Times New Roman" w:cs="Times New Roman"/>
                <w:bCs/>
                <w:sz w:val="28"/>
                <w:szCs w:val="28"/>
              </w:rPr>
            </w:pPr>
            <w:r w:rsidRPr="002B6F57">
              <w:rPr>
                <w:rFonts w:ascii="Times New Roman" w:eastAsia="Times New Roman" w:hAnsi="Times New Roman" w:cs="Times New Roman"/>
                <w:bCs/>
                <w:color w:val="000000"/>
                <w:sz w:val="28"/>
                <w:szCs w:val="28"/>
                <w:lang w:eastAsia="ru-RU"/>
              </w:rPr>
              <w:t>220 500 (двести двадцать тысяч пятьсот) рублей 00 копеек, что составляет 5 процентов</w:t>
            </w:r>
            <w:r w:rsidR="006B30CB">
              <w:rPr>
                <w:rFonts w:ascii="Times New Roman" w:eastAsia="Times New Roman" w:hAnsi="Times New Roman" w:cs="Times New Roman"/>
                <w:bCs/>
                <w:color w:val="000000"/>
                <w:sz w:val="28"/>
                <w:szCs w:val="28"/>
                <w:lang w:eastAsia="ru-RU"/>
              </w:rPr>
              <w:t xml:space="preserve"> начальной цены продажи объекта.</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форма подачи предложений о цене такого имущества;</w:t>
            </w:r>
          </w:p>
        </w:tc>
        <w:tc>
          <w:tcPr>
            <w:tcW w:w="4786" w:type="dxa"/>
          </w:tcPr>
          <w:p w:rsidR="00FB206D" w:rsidRPr="002B6F57" w:rsidRDefault="006B30CB" w:rsidP="006B30C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О</w:t>
            </w:r>
            <w:r w:rsidR="001A1645" w:rsidRPr="002B6F57">
              <w:rPr>
                <w:rFonts w:ascii="Times New Roman" w:hAnsi="Times New Roman" w:cs="Times New Roman"/>
                <w:bCs/>
                <w:sz w:val="28"/>
                <w:szCs w:val="28"/>
              </w:rPr>
              <w:t>ткрытая форма подачи предложения о цене объекта</w:t>
            </w:r>
            <w:r>
              <w:rPr>
                <w:rFonts w:ascii="Times New Roman" w:hAnsi="Times New Roman" w:cs="Times New Roman"/>
                <w:bCs/>
                <w:sz w:val="28"/>
                <w:szCs w:val="28"/>
              </w:rPr>
              <w:t>.</w:t>
            </w:r>
          </w:p>
        </w:tc>
      </w:tr>
      <w:tr w:rsidR="00FB206D" w:rsidTr="00FB206D">
        <w:tc>
          <w:tcPr>
            <w:tcW w:w="4785" w:type="dxa"/>
          </w:tcPr>
          <w:p w:rsidR="00FB206D" w:rsidRPr="00637810" w:rsidRDefault="00FB206D" w:rsidP="002B6F57">
            <w:pPr>
              <w:autoSpaceDE w:val="0"/>
              <w:autoSpaceDN w:val="0"/>
              <w:adjustRightInd w:val="0"/>
              <w:jc w:val="both"/>
              <w:rPr>
                <w:rFonts w:ascii="Times New Roman" w:hAnsi="Times New Roman" w:cs="Times New Roman"/>
                <w:bCs/>
                <w:sz w:val="28"/>
                <w:szCs w:val="28"/>
              </w:rPr>
            </w:pPr>
            <w:r w:rsidRPr="00637810">
              <w:rPr>
                <w:rFonts w:ascii="Times New Roman" w:hAnsi="Times New Roman" w:cs="Times New Roman"/>
                <w:bCs/>
                <w:sz w:val="28"/>
                <w:szCs w:val="28"/>
              </w:rPr>
              <w:lastRenderedPageBreak/>
              <w:t>условия и сроки платежа, необходимые реквизиты счетов;</w:t>
            </w:r>
          </w:p>
          <w:p w:rsidR="00FB206D" w:rsidRPr="00637810"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FB206D" w:rsidRPr="006B30CB" w:rsidRDefault="006B30CB" w:rsidP="006B30C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Р</w:t>
            </w:r>
            <w:r w:rsidR="001A1645" w:rsidRPr="006B30CB">
              <w:rPr>
                <w:rFonts w:ascii="Times New Roman" w:hAnsi="Times New Roman" w:cs="Times New Roman"/>
                <w:bCs/>
                <w:sz w:val="28"/>
                <w:szCs w:val="28"/>
              </w:rPr>
              <w:t>ассрочка по оплате объекта аукциона не предусмотрена</w:t>
            </w:r>
            <w:r>
              <w:rPr>
                <w:rFonts w:ascii="Times New Roman" w:hAnsi="Times New Roman" w:cs="Times New Roman"/>
                <w:bCs/>
                <w:sz w:val="28"/>
                <w:szCs w:val="28"/>
              </w:rPr>
              <w:t>.</w:t>
            </w:r>
            <w:r w:rsidR="001A1645" w:rsidRPr="006B30CB">
              <w:rPr>
                <w:rFonts w:ascii="Times New Roman" w:hAnsi="Times New Roman" w:cs="Times New Roman"/>
                <w:bCs/>
                <w:sz w:val="28"/>
                <w:szCs w:val="28"/>
              </w:rPr>
              <w:t xml:space="preserve"> </w:t>
            </w:r>
          </w:p>
          <w:p w:rsidR="008F7323" w:rsidRPr="002B6F57" w:rsidRDefault="008F7323" w:rsidP="006B30CB">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w:t>
            </w:r>
          </w:p>
          <w:p w:rsidR="008F7323" w:rsidRPr="002B6F57" w:rsidRDefault="008F7323" w:rsidP="006B30CB">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Денежные средства в счет оплаты приватизируемого имущества подлежат перечислению победителем аукциона на следующие рек</w:t>
            </w:r>
            <w:r w:rsidR="006B30CB">
              <w:rPr>
                <w:rFonts w:ascii="Times New Roman" w:hAnsi="Times New Roman" w:cs="Times New Roman"/>
                <w:bCs/>
                <w:sz w:val="28"/>
                <w:szCs w:val="28"/>
              </w:rPr>
              <w:t xml:space="preserve">визиты: </w:t>
            </w:r>
            <w:r w:rsidR="006B30CB" w:rsidRPr="006B30CB">
              <w:rPr>
                <w:rFonts w:ascii="Times New Roman" w:hAnsi="Times New Roman" w:cs="Times New Roman"/>
                <w:bCs/>
                <w:sz w:val="28"/>
                <w:szCs w:val="28"/>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Pr="002B6F57">
              <w:rPr>
                <w:rFonts w:ascii="Times New Roman" w:hAnsi="Times New Roman" w:cs="Times New Roman"/>
                <w:bCs/>
                <w:sz w:val="28"/>
                <w:szCs w:val="28"/>
              </w:rPr>
              <w:t xml:space="preserve"> не позднее </w:t>
            </w:r>
            <w:r w:rsidR="00A75BEF" w:rsidRPr="006B30CB">
              <w:rPr>
                <w:rFonts w:ascii="Times New Roman" w:hAnsi="Times New Roman" w:cs="Times New Roman"/>
                <w:bCs/>
                <w:sz w:val="28"/>
                <w:szCs w:val="28"/>
              </w:rPr>
              <w:t>1</w:t>
            </w:r>
            <w:r w:rsidRPr="006B30CB">
              <w:rPr>
                <w:rFonts w:ascii="Times New Roman" w:hAnsi="Times New Roman" w:cs="Times New Roman"/>
                <w:bCs/>
                <w:sz w:val="28"/>
                <w:szCs w:val="28"/>
              </w:rPr>
              <w:t>0 рабочих дней</w:t>
            </w:r>
            <w:r w:rsidRPr="002B6F57">
              <w:rPr>
                <w:rFonts w:ascii="Times New Roman" w:hAnsi="Times New Roman" w:cs="Times New Roman"/>
                <w:bCs/>
                <w:sz w:val="28"/>
                <w:szCs w:val="28"/>
              </w:rPr>
              <w:t xml:space="preserve"> со дня заключения договора купли-продажи</w:t>
            </w:r>
            <w:r w:rsidR="006B30CB">
              <w:rPr>
                <w:rFonts w:ascii="Times New Roman" w:hAnsi="Times New Roman" w:cs="Times New Roman"/>
                <w:bCs/>
                <w:sz w:val="28"/>
                <w:szCs w:val="28"/>
              </w:rPr>
              <w:t xml:space="preserve">, с обязательным указанием в назначении платежа «Плата за заключение договора купли-продажи земельного участка с кадастровым номером </w:t>
            </w:r>
            <w:r w:rsidR="006B30CB" w:rsidRPr="002B6F57">
              <w:rPr>
                <w:rFonts w:ascii="Times New Roman" w:hAnsi="Times New Roman" w:cs="Times New Roman"/>
                <w:color w:val="000000"/>
                <w:sz w:val="28"/>
                <w:szCs w:val="28"/>
              </w:rPr>
              <w:t>66:36:2001002:32</w:t>
            </w:r>
            <w:r w:rsidR="006B30CB">
              <w:rPr>
                <w:rFonts w:ascii="Times New Roman" w:hAnsi="Times New Roman" w:cs="Times New Roman"/>
                <w:bCs/>
                <w:sz w:val="28"/>
                <w:szCs w:val="28"/>
              </w:rPr>
              <w:t>»</w:t>
            </w:r>
            <w:r w:rsidRPr="002B6F57">
              <w:rPr>
                <w:rFonts w:ascii="Times New Roman" w:hAnsi="Times New Roman" w:cs="Times New Roman"/>
                <w:bCs/>
                <w:sz w:val="28"/>
                <w:szCs w:val="28"/>
              </w:rPr>
              <w:t>.</w:t>
            </w:r>
          </w:p>
          <w:p w:rsidR="008F7323" w:rsidRPr="002B6F57" w:rsidRDefault="008F7323" w:rsidP="006B30CB">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tc>
      </w:tr>
      <w:tr w:rsidR="00FB206D" w:rsidTr="00FB206D">
        <w:tc>
          <w:tcPr>
            <w:tcW w:w="4785" w:type="dxa"/>
          </w:tcPr>
          <w:p w:rsidR="00FB206D" w:rsidRPr="00637810" w:rsidRDefault="00FB206D" w:rsidP="002B6F57">
            <w:pPr>
              <w:autoSpaceDE w:val="0"/>
              <w:autoSpaceDN w:val="0"/>
              <w:adjustRightInd w:val="0"/>
              <w:jc w:val="both"/>
              <w:rPr>
                <w:rFonts w:ascii="Times New Roman" w:hAnsi="Times New Roman" w:cs="Times New Roman"/>
                <w:bCs/>
                <w:sz w:val="28"/>
                <w:szCs w:val="28"/>
              </w:rPr>
            </w:pPr>
            <w:r w:rsidRPr="00637810">
              <w:rPr>
                <w:rFonts w:ascii="Times New Roman" w:hAnsi="Times New Roman" w:cs="Times New Roman"/>
                <w:bCs/>
                <w:sz w:val="28"/>
                <w:szCs w:val="28"/>
              </w:rPr>
              <w:t>размер задатка, срок и порядок его внесения, необходимые реквизиты счетов;</w:t>
            </w:r>
          </w:p>
        </w:tc>
        <w:tc>
          <w:tcPr>
            <w:tcW w:w="4786" w:type="dxa"/>
          </w:tcPr>
          <w:p w:rsidR="008F7323" w:rsidRPr="002B6F57" w:rsidRDefault="006B30CB" w:rsidP="009E4A5B">
            <w:pPr>
              <w:shd w:val="clear" w:color="auto" w:fill="FFFFFF"/>
              <w:jc w:val="both"/>
              <w:rPr>
                <w:rFonts w:ascii="Times New Roman" w:hAnsi="Times New Roman" w:cs="Times New Roman"/>
                <w:sz w:val="28"/>
                <w:szCs w:val="28"/>
              </w:rPr>
            </w:pPr>
            <w:r>
              <w:rPr>
                <w:rFonts w:ascii="Times New Roman" w:hAnsi="Times New Roman" w:cs="Times New Roman"/>
                <w:bCs/>
                <w:sz w:val="28"/>
                <w:szCs w:val="28"/>
              </w:rPr>
              <w:t>З</w:t>
            </w:r>
            <w:r w:rsidR="001A1645" w:rsidRPr="002B6F57">
              <w:rPr>
                <w:rFonts w:ascii="Times New Roman" w:hAnsi="Times New Roman" w:cs="Times New Roman"/>
                <w:bCs/>
                <w:sz w:val="28"/>
                <w:szCs w:val="28"/>
              </w:rPr>
              <w:t>адаток устанавливается в размере 20 процентов от начальной цены продажи имущества</w:t>
            </w:r>
            <w:r w:rsidR="00E71F0B">
              <w:rPr>
                <w:rFonts w:ascii="Times New Roman" w:hAnsi="Times New Roman" w:cs="Times New Roman"/>
                <w:bCs/>
                <w:sz w:val="28"/>
                <w:szCs w:val="28"/>
              </w:rPr>
              <w:t xml:space="preserve"> и составляет 882</w:t>
            </w:r>
            <w:r w:rsidR="009E4A5B">
              <w:rPr>
                <w:rFonts w:ascii="Times New Roman" w:hAnsi="Times New Roman" w:cs="Times New Roman"/>
                <w:bCs/>
                <w:sz w:val="28"/>
                <w:szCs w:val="28"/>
              </w:rPr>
              <w:t> </w:t>
            </w:r>
            <w:r w:rsidR="00E71F0B">
              <w:rPr>
                <w:rFonts w:ascii="Times New Roman" w:hAnsi="Times New Roman" w:cs="Times New Roman"/>
                <w:bCs/>
                <w:sz w:val="28"/>
                <w:szCs w:val="28"/>
              </w:rPr>
              <w:t>000 (восемьсот восемьдесят две тысячи) рублей.</w:t>
            </w:r>
            <w:r w:rsidR="009E4A5B">
              <w:rPr>
                <w:rFonts w:ascii="Times New Roman" w:hAnsi="Times New Roman" w:cs="Times New Roman"/>
                <w:bCs/>
                <w:sz w:val="28"/>
                <w:szCs w:val="28"/>
              </w:rPr>
              <w:t xml:space="preserve"> </w:t>
            </w:r>
            <w:r w:rsidR="009E4A5B">
              <w:rPr>
                <w:rFonts w:ascii="Times New Roman" w:hAnsi="Times New Roman" w:cs="Times New Roman"/>
                <w:sz w:val="28"/>
                <w:szCs w:val="28"/>
              </w:rPr>
              <w:t xml:space="preserve">Указанная сумма задатка </w:t>
            </w:r>
            <w:r w:rsidR="009E4A5B" w:rsidRPr="002B6F57">
              <w:rPr>
                <w:rFonts w:ascii="Times New Roman" w:hAnsi="Times New Roman" w:cs="Times New Roman"/>
                <w:bCs/>
                <w:sz w:val="28"/>
                <w:szCs w:val="28"/>
              </w:rPr>
              <w:t>производится путем перечисления денежных средств на следующие рек</w:t>
            </w:r>
            <w:r w:rsidR="009E4A5B">
              <w:rPr>
                <w:rFonts w:ascii="Times New Roman" w:hAnsi="Times New Roman" w:cs="Times New Roman"/>
                <w:bCs/>
                <w:sz w:val="28"/>
                <w:szCs w:val="28"/>
              </w:rPr>
              <w:t>визиты:</w:t>
            </w:r>
            <w:r w:rsidR="008F7323" w:rsidRPr="002B6F57">
              <w:rPr>
                <w:rFonts w:ascii="Times New Roman" w:hAnsi="Times New Roman" w:cs="Times New Roman"/>
                <w:sz w:val="28"/>
                <w:szCs w:val="28"/>
              </w:rPr>
              <w:t xml:space="preserve"> – </w:t>
            </w:r>
            <w:r w:rsidR="009E4A5B" w:rsidRPr="006B30CB">
              <w:rPr>
                <w:rFonts w:ascii="Times New Roman" w:hAnsi="Times New Roman" w:cs="Times New Roman"/>
                <w:bCs/>
                <w:sz w:val="28"/>
                <w:szCs w:val="28"/>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9E4A5B" w:rsidRPr="002B6F57">
              <w:rPr>
                <w:rFonts w:ascii="Times New Roman" w:hAnsi="Times New Roman" w:cs="Times New Roman"/>
                <w:bCs/>
                <w:sz w:val="28"/>
                <w:szCs w:val="28"/>
              </w:rPr>
              <w:t xml:space="preserve"> </w:t>
            </w:r>
            <w:r w:rsidR="008F7323" w:rsidRPr="002B6F57">
              <w:rPr>
                <w:rFonts w:ascii="Times New Roman" w:hAnsi="Times New Roman" w:cs="Times New Roman"/>
                <w:sz w:val="28"/>
                <w:szCs w:val="28"/>
              </w:rPr>
              <w:t>Назначение платежа: «</w:t>
            </w:r>
            <w:r w:rsidR="009E4A5B">
              <w:rPr>
                <w:rFonts w:ascii="Times New Roman" w:hAnsi="Times New Roman" w:cs="Times New Roman"/>
                <w:sz w:val="28"/>
                <w:szCs w:val="28"/>
              </w:rPr>
              <w:t>Задаток</w:t>
            </w:r>
            <w:r w:rsidR="008F7323" w:rsidRPr="002B6F57">
              <w:rPr>
                <w:rFonts w:ascii="Times New Roman" w:hAnsi="Times New Roman" w:cs="Times New Roman"/>
                <w:sz w:val="28"/>
                <w:szCs w:val="28"/>
              </w:rPr>
              <w:t xml:space="preserve"> для участия в аукционе по продаже</w:t>
            </w:r>
            <w:r w:rsidR="0001566C">
              <w:rPr>
                <w:rFonts w:ascii="Times New Roman" w:hAnsi="Times New Roman" w:cs="Times New Roman"/>
                <w:sz w:val="28"/>
                <w:szCs w:val="28"/>
              </w:rPr>
              <w:t xml:space="preserve"> недвижимого имущества и</w:t>
            </w:r>
            <w:r w:rsidR="008F7323" w:rsidRPr="002B6F57">
              <w:rPr>
                <w:rFonts w:ascii="Times New Roman" w:hAnsi="Times New Roman" w:cs="Times New Roman"/>
                <w:sz w:val="28"/>
                <w:szCs w:val="28"/>
              </w:rPr>
              <w:t xml:space="preserve"> </w:t>
            </w:r>
            <w:r w:rsidR="009E4A5B">
              <w:rPr>
                <w:rFonts w:ascii="Times New Roman" w:hAnsi="Times New Roman" w:cs="Times New Roman"/>
                <w:sz w:val="28"/>
                <w:szCs w:val="28"/>
              </w:rPr>
              <w:t xml:space="preserve">земельного участка с кадастровым номером </w:t>
            </w:r>
            <w:r w:rsidR="009E4A5B" w:rsidRPr="002B6F57">
              <w:rPr>
                <w:rFonts w:ascii="Times New Roman" w:hAnsi="Times New Roman" w:cs="Times New Roman"/>
                <w:color w:val="000000"/>
                <w:sz w:val="28"/>
                <w:szCs w:val="28"/>
              </w:rPr>
              <w:t>66:36:2001002:32</w:t>
            </w:r>
            <w:r w:rsidR="008F7323" w:rsidRPr="002B6F57">
              <w:rPr>
                <w:rFonts w:ascii="Times New Roman" w:hAnsi="Times New Roman" w:cs="Times New Roman"/>
                <w:sz w:val="28"/>
                <w:szCs w:val="28"/>
              </w:rPr>
              <w:t>».</w:t>
            </w:r>
          </w:p>
          <w:p w:rsidR="008F7323" w:rsidRPr="002B6F57" w:rsidRDefault="008F7323" w:rsidP="002B6F57">
            <w:pPr>
              <w:autoSpaceDE w:val="0"/>
              <w:autoSpaceDN w:val="0"/>
              <w:adjustRightInd w:val="0"/>
              <w:jc w:val="both"/>
              <w:outlineLvl w:val="1"/>
              <w:rPr>
                <w:rFonts w:ascii="Times New Roman" w:hAnsi="Times New Roman" w:cs="Times New Roman"/>
                <w:b/>
                <w:sz w:val="28"/>
                <w:szCs w:val="28"/>
              </w:rPr>
            </w:pPr>
            <w:r w:rsidRPr="002B6F57">
              <w:rPr>
                <w:rFonts w:ascii="Times New Roman" w:hAnsi="Times New Roman" w:cs="Times New Roman"/>
                <w:sz w:val="28"/>
                <w:szCs w:val="28"/>
              </w:rPr>
              <w:t>Срок внесения задатка:</w:t>
            </w:r>
            <w:r w:rsidRPr="002B6F57">
              <w:rPr>
                <w:rFonts w:ascii="Times New Roman" w:hAnsi="Times New Roman" w:cs="Times New Roman"/>
                <w:b/>
                <w:sz w:val="28"/>
                <w:szCs w:val="28"/>
              </w:rPr>
              <w:t xml:space="preserve"> до </w:t>
            </w:r>
            <w:r w:rsidR="007E23CD" w:rsidRPr="002B6F57">
              <w:rPr>
                <w:rFonts w:ascii="Times New Roman" w:hAnsi="Times New Roman" w:cs="Times New Roman"/>
                <w:b/>
                <w:sz w:val="28"/>
                <w:szCs w:val="28"/>
              </w:rPr>
              <w:t>05</w:t>
            </w:r>
            <w:r w:rsidRPr="002B6F57">
              <w:rPr>
                <w:rFonts w:ascii="Times New Roman" w:hAnsi="Times New Roman" w:cs="Times New Roman"/>
                <w:b/>
                <w:sz w:val="28"/>
                <w:szCs w:val="28"/>
              </w:rPr>
              <w:t xml:space="preserve"> </w:t>
            </w:r>
            <w:r w:rsidR="007E23CD" w:rsidRPr="002B6F57">
              <w:rPr>
                <w:rFonts w:ascii="Times New Roman" w:hAnsi="Times New Roman" w:cs="Times New Roman"/>
                <w:b/>
                <w:sz w:val="28"/>
                <w:szCs w:val="28"/>
              </w:rPr>
              <w:t>июня</w:t>
            </w:r>
            <w:r w:rsidRPr="002B6F57">
              <w:rPr>
                <w:rFonts w:ascii="Times New Roman" w:hAnsi="Times New Roman" w:cs="Times New Roman"/>
                <w:b/>
                <w:sz w:val="28"/>
                <w:szCs w:val="28"/>
              </w:rPr>
              <w:t xml:space="preserve"> 201</w:t>
            </w:r>
            <w:r w:rsidR="007E23CD" w:rsidRPr="002B6F57">
              <w:rPr>
                <w:rFonts w:ascii="Times New Roman" w:hAnsi="Times New Roman" w:cs="Times New Roman"/>
                <w:b/>
                <w:sz w:val="28"/>
                <w:szCs w:val="28"/>
              </w:rPr>
              <w:t>7</w:t>
            </w:r>
            <w:r w:rsidRPr="002B6F57">
              <w:rPr>
                <w:rFonts w:ascii="Times New Roman" w:hAnsi="Times New Roman" w:cs="Times New Roman"/>
                <w:b/>
                <w:sz w:val="28"/>
                <w:szCs w:val="28"/>
              </w:rPr>
              <w:t xml:space="preserve"> года. </w:t>
            </w:r>
          </w:p>
          <w:p w:rsidR="008F7323" w:rsidRPr="002B6F57" w:rsidRDefault="008F7323" w:rsidP="0001566C">
            <w:pPr>
              <w:autoSpaceDE w:val="0"/>
              <w:autoSpaceDN w:val="0"/>
              <w:adjustRightInd w:val="0"/>
              <w:jc w:val="both"/>
              <w:outlineLvl w:val="1"/>
              <w:rPr>
                <w:rFonts w:ascii="Times New Roman" w:hAnsi="Times New Roman" w:cs="Times New Roman"/>
                <w:sz w:val="28"/>
                <w:szCs w:val="28"/>
              </w:rPr>
            </w:pPr>
            <w:r w:rsidRPr="002B6F57">
              <w:rPr>
                <w:rFonts w:ascii="Times New Roman" w:hAnsi="Times New Roman" w:cs="Times New Roman"/>
                <w:sz w:val="28"/>
                <w:szCs w:val="28"/>
              </w:rPr>
              <w:t xml:space="preserve">В случае </w:t>
            </w:r>
            <w:r w:rsidR="0001566C" w:rsidRPr="002B6F57">
              <w:rPr>
                <w:rFonts w:ascii="Times New Roman" w:hAnsi="Times New Roman" w:cs="Times New Roman"/>
                <w:sz w:val="28"/>
                <w:szCs w:val="28"/>
              </w:rPr>
              <w:t>не поступления</w:t>
            </w:r>
            <w:r w:rsidRPr="002B6F57">
              <w:rPr>
                <w:rFonts w:ascii="Times New Roman" w:hAnsi="Times New Roman" w:cs="Times New Roman"/>
                <w:sz w:val="28"/>
                <w:szCs w:val="28"/>
              </w:rPr>
              <w:t xml:space="preserve"> суммы задатка до дня определения участников а</w:t>
            </w:r>
            <w:r w:rsidR="00A75BEF" w:rsidRPr="002B6F57">
              <w:rPr>
                <w:rFonts w:ascii="Times New Roman" w:hAnsi="Times New Roman" w:cs="Times New Roman"/>
                <w:sz w:val="28"/>
                <w:szCs w:val="28"/>
              </w:rPr>
              <w:t>у</w:t>
            </w:r>
            <w:r w:rsidRPr="002B6F57">
              <w:rPr>
                <w:rFonts w:ascii="Times New Roman" w:hAnsi="Times New Roman" w:cs="Times New Roman"/>
                <w:sz w:val="28"/>
                <w:szCs w:val="28"/>
              </w:rPr>
              <w:t xml:space="preserve">кциона на </w:t>
            </w:r>
            <w:r w:rsidR="00A75BEF" w:rsidRPr="002B6F57">
              <w:rPr>
                <w:rFonts w:ascii="Times New Roman" w:hAnsi="Times New Roman" w:cs="Times New Roman"/>
                <w:sz w:val="28"/>
                <w:szCs w:val="28"/>
              </w:rPr>
              <w:t xml:space="preserve">указанный в настоящем извещении </w:t>
            </w:r>
            <w:r w:rsidRPr="002B6F57">
              <w:rPr>
                <w:rFonts w:ascii="Times New Roman" w:hAnsi="Times New Roman" w:cs="Times New Roman"/>
                <w:sz w:val="28"/>
                <w:szCs w:val="28"/>
              </w:rPr>
              <w:t>счет</w:t>
            </w:r>
            <w:r w:rsidR="00A75BEF" w:rsidRPr="002B6F57">
              <w:rPr>
                <w:rFonts w:ascii="Times New Roman" w:hAnsi="Times New Roman" w:cs="Times New Roman"/>
                <w:sz w:val="28"/>
                <w:szCs w:val="28"/>
              </w:rPr>
              <w:t>,</w:t>
            </w:r>
            <w:r w:rsidRPr="002B6F57">
              <w:rPr>
                <w:rFonts w:ascii="Times New Roman" w:hAnsi="Times New Roman" w:cs="Times New Roman"/>
                <w:sz w:val="28"/>
                <w:szCs w:val="28"/>
              </w:rPr>
              <w:t xml:space="preserve"> обязательства заявителя по внесению задатка считаются неисполненными. </w:t>
            </w:r>
          </w:p>
          <w:p w:rsidR="008F7323" w:rsidRPr="002B6F57" w:rsidRDefault="008F7323" w:rsidP="0001566C">
            <w:pPr>
              <w:autoSpaceDE w:val="0"/>
              <w:autoSpaceDN w:val="0"/>
              <w:adjustRightInd w:val="0"/>
              <w:jc w:val="both"/>
              <w:outlineLvl w:val="1"/>
              <w:rPr>
                <w:rFonts w:ascii="Times New Roman" w:hAnsi="Times New Roman" w:cs="Times New Roman"/>
                <w:sz w:val="28"/>
                <w:szCs w:val="28"/>
              </w:rPr>
            </w:pPr>
            <w:r w:rsidRPr="002B6F57">
              <w:rPr>
                <w:rFonts w:ascii="Times New Roman" w:hAnsi="Times New Roman" w:cs="Times New Roman"/>
                <w:sz w:val="28"/>
                <w:szCs w:val="28"/>
              </w:rPr>
              <w:t xml:space="preserve">Задаток возвращается заявителю на указанный в заявке счет для возврата задатка в следующем порядке: </w:t>
            </w:r>
          </w:p>
          <w:p w:rsidR="008F7323" w:rsidRPr="002B6F57" w:rsidRDefault="00A75BEF" w:rsidP="008F7323">
            <w:pPr>
              <w:autoSpaceDE w:val="0"/>
              <w:autoSpaceDN w:val="0"/>
              <w:adjustRightInd w:val="0"/>
              <w:ind w:firstLine="708"/>
              <w:jc w:val="both"/>
              <w:outlineLvl w:val="1"/>
              <w:rPr>
                <w:rFonts w:ascii="Times New Roman" w:hAnsi="Times New Roman" w:cs="Times New Roman"/>
                <w:sz w:val="28"/>
                <w:szCs w:val="28"/>
              </w:rPr>
            </w:pPr>
            <w:r w:rsidRPr="002B6F57">
              <w:rPr>
                <w:rFonts w:ascii="Times New Roman" w:hAnsi="Times New Roman" w:cs="Times New Roman"/>
                <w:sz w:val="28"/>
                <w:szCs w:val="28"/>
              </w:rPr>
              <w:t>участникам аукциона, за исключением его победителя, - в течение 5 календарных дней со дня подведения итогов аукциона;</w:t>
            </w:r>
            <w:r w:rsidR="008F7323" w:rsidRPr="002B6F57">
              <w:rPr>
                <w:rFonts w:ascii="Times New Roman" w:hAnsi="Times New Roman" w:cs="Times New Roman"/>
                <w:sz w:val="28"/>
                <w:szCs w:val="28"/>
              </w:rPr>
              <w:t xml:space="preserve"> </w:t>
            </w:r>
          </w:p>
          <w:p w:rsidR="00A75BEF" w:rsidRPr="002B6F57" w:rsidRDefault="00A75BEF" w:rsidP="00A75BEF">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75BEF" w:rsidRPr="002B6F57" w:rsidRDefault="00A75BEF" w:rsidP="0001566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A75BEF" w:rsidRPr="002B6F57" w:rsidRDefault="00A75BEF" w:rsidP="0001566C">
            <w:pPr>
              <w:autoSpaceDE w:val="0"/>
              <w:autoSpaceDN w:val="0"/>
              <w:adjustRightInd w:val="0"/>
              <w:jc w:val="both"/>
              <w:outlineLvl w:val="1"/>
              <w:rPr>
                <w:rFonts w:ascii="Times New Roman" w:hAnsi="Times New Roman" w:cs="Times New Roman"/>
                <w:sz w:val="28"/>
                <w:szCs w:val="28"/>
              </w:rPr>
            </w:pPr>
            <w:r w:rsidRPr="002B6F57">
              <w:rPr>
                <w:rFonts w:ascii="Times New Roman" w:hAnsi="Times New Roman" w:cs="Times New Roman"/>
                <w:sz w:val="28"/>
                <w:szCs w:val="28"/>
              </w:rPr>
              <w:t>Претенденту</w:t>
            </w:r>
            <w:r w:rsidR="008F7323" w:rsidRPr="002B6F57">
              <w:rPr>
                <w:rFonts w:ascii="Times New Roman" w:hAnsi="Times New Roman" w:cs="Times New Roman"/>
                <w:sz w:val="28"/>
                <w:szCs w:val="28"/>
              </w:rPr>
              <w:t xml:space="preserve">, признанному победителем </w:t>
            </w:r>
            <w:r w:rsidRPr="002B6F57">
              <w:rPr>
                <w:rFonts w:ascii="Times New Roman" w:hAnsi="Times New Roman" w:cs="Times New Roman"/>
                <w:sz w:val="28"/>
                <w:szCs w:val="28"/>
              </w:rPr>
              <w:t>аукциона</w:t>
            </w:r>
            <w:r w:rsidR="008F7323" w:rsidRPr="002B6F57">
              <w:rPr>
                <w:rFonts w:ascii="Times New Roman" w:hAnsi="Times New Roman" w:cs="Times New Roman"/>
                <w:sz w:val="28"/>
                <w:szCs w:val="28"/>
              </w:rPr>
              <w:t xml:space="preserve"> и заключившему договор купли-продажи </w:t>
            </w:r>
            <w:r w:rsidRPr="002B6F57">
              <w:rPr>
                <w:rFonts w:ascii="Times New Roman" w:hAnsi="Times New Roman" w:cs="Times New Roman"/>
                <w:sz w:val="28"/>
                <w:szCs w:val="28"/>
              </w:rPr>
              <w:t>имущества</w:t>
            </w:r>
            <w:r w:rsidR="008F7323" w:rsidRPr="002B6F57">
              <w:rPr>
                <w:rFonts w:ascii="Times New Roman" w:hAnsi="Times New Roman" w:cs="Times New Roman"/>
                <w:sz w:val="28"/>
                <w:szCs w:val="28"/>
              </w:rPr>
              <w:t xml:space="preserve"> сумма задатка не возвращается</w:t>
            </w:r>
            <w:r w:rsidRPr="002B6F57">
              <w:rPr>
                <w:rFonts w:ascii="Times New Roman" w:hAnsi="Times New Roman" w:cs="Times New Roman"/>
                <w:sz w:val="28"/>
                <w:szCs w:val="28"/>
              </w:rPr>
              <w:t xml:space="preserve">. Внесенный победителем продажи задаток засчитывается в счет оплаты </w:t>
            </w:r>
            <w:r w:rsidRPr="002B6F57">
              <w:rPr>
                <w:rFonts w:ascii="Times New Roman" w:hAnsi="Times New Roman" w:cs="Times New Roman"/>
                <w:sz w:val="28"/>
                <w:szCs w:val="28"/>
              </w:rPr>
              <w:lastRenderedPageBreak/>
              <w:t>приобретаемого имущества.</w:t>
            </w:r>
          </w:p>
          <w:p w:rsidR="00A75BEF" w:rsidRPr="002B6F57" w:rsidRDefault="00A75BEF" w:rsidP="0001566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 xml:space="preserve">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w:t>
            </w:r>
          </w:p>
          <w:p w:rsidR="008F7323" w:rsidRPr="002B6F57" w:rsidRDefault="008F7323" w:rsidP="0001566C">
            <w:pPr>
              <w:pStyle w:val="a6"/>
              <w:spacing w:after="0"/>
              <w:ind w:left="0"/>
              <w:jc w:val="both"/>
              <w:rPr>
                <w:sz w:val="28"/>
                <w:szCs w:val="28"/>
              </w:rPr>
            </w:pPr>
            <w:r w:rsidRPr="002B6F57">
              <w:rPr>
                <w:sz w:val="28"/>
                <w:szCs w:val="28"/>
              </w:rPr>
              <w:t>Информационное сообщение, размещенное на сайтах,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B206D" w:rsidRPr="0001566C" w:rsidRDefault="001A1645" w:rsidP="0001566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Документом, подтверждающим поступление задатка на счет, указанный в информационном сообщении, является выписка с этого счета.</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lastRenderedPageBreak/>
              <w:t>порядок, место, даты начала и окончания подачи заявок, предложений;</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7E23CD" w:rsidRPr="002B6F57" w:rsidRDefault="007E23CD"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 xml:space="preserve">Дата начала приема заявок для участия в аукционе с прилагаемыми документами – </w:t>
            </w:r>
            <w:r w:rsidR="002B6F57" w:rsidRPr="002B6F57">
              <w:rPr>
                <w:rFonts w:ascii="Times New Roman" w:eastAsia="Times New Roman" w:hAnsi="Times New Roman" w:cs="Times New Roman"/>
                <w:b/>
                <w:sz w:val="28"/>
                <w:szCs w:val="28"/>
                <w:lang w:eastAsia="ru-RU"/>
              </w:rPr>
              <w:t xml:space="preserve">с </w:t>
            </w:r>
            <w:r w:rsidRPr="002B6F57">
              <w:rPr>
                <w:rFonts w:ascii="Times New Roman" w:eastAsia="Times New Roman" w:hAnsi="Times New Roman" w:cs="Times New Roman"/>
                <w:b/>
                <w:sz w:val="28"/>
                <w:szCs w:val="28"/>
                <w:lang w:eastAsia="ru-RU"/>
              </w:rPr>
              <w:t>10 мая 2017</w:t>
            </w:r>
            <w:r w:rsidR="0001566C">
              <w:rPr>
                <w:rFonts w:ascii="Times New Roman" w:eastAsia="Times New Roman" w:hAnsi="Times New Roman" w:cs="Times New Roman"/>
                <w:b/>
                <w:sz w:val="28"/>
                <w:szCs w:val="28"/>
                <w:lang w:eastAsia="ru-RU"/>
              </w:rPr>
              <w:t xml:space="preserve"> года</w:t>
            </w:r>
            <w:r w:rsidRPr="002B6F57">
              <w:rPr>
                <w:rFonts w:ascii="Times New Roman" w:eastAsia="Times New Roman" w:hAnsi="Times New Roman" w:cs="Times New Roman"/>
                <w:b/>
                <w:sz w:val="28"/>
                <w:szCs w:val="28"/>
                <w:lang w:eastAsia="ru-RU"/>
              </w:rPr>
              <w:t>.</w:t>
            </w:r>
            <w:r w:rsidRPr="002B6F57">
              <w:rPr>
                <w:rFonts w:ascii="Times New Roman" w:eastAsia="Times New Roman" w:hAnsi="Times New Roman" w:cs="Times New Roman"/>
                <w:sz w:val="28"/>
                <w:szCs w:val="28"/>
                <w:lang w:eastAsia="ru-RU"/>
              </w:rPr>
              <w:t xml:space="preserve"> Дата окончания приема заявок </w:t>
            </w:r>
            <w:r w:rsidRPr="002B6F57">
              <w:rPr>
                <w:rFonts w:ascii="Times New Roman" w:eastAsia="Times New Roman" w:hAnsi="Times New Roman" w:cs="Times New Roman"/>
                <w:b/>
                <w:sz w:val="28"/>
                <w:szCs w:val="28"/>
                <w:lang w:eastAsia="ru-RU"/>
              </w:rPr>
              <w:t xml:space="preserve">– </w:t>
            </w:r>
            <w:r w:rsidR="002B6F57">
              <w:rPr>
                <w:rFonts w:ascii="Times New Roman" w:eastAsia="Times New Roman" w:hAnsi="Times New Roman" w:cs="Times New Roman"/>
                <w:b/>
                <w:sz w:val="28"/>
                <w:szCs w:val="28"/>
                <w:lang w:eastAsia="ru-RU"/>
              </w:rPr>
              <w:t xml:space="preserve">                </w:t>
            </w:r>
            <w:r w:rsidRPr="002B6F57">
              <w:rPr>
                <w:rFonts w:ascii="Times New Roman" w:eastAsia="Times New Roman" w:hAnsi="Times New Roman" w:cs="Times New Roman"/>
                <w:b/>
                <w:sz w:val="28"/>
                <w:szCs w:val="28"/>
                <w:lang w:eastAsia="ru-RU"/>
              </w:rPr>
              <w:t>05 июня 2017</w:t>
            </w:r>
            <w:r w:rsidR="002B6F57">
              <w:rPr>
                <w:rFonts w:ascii="Times New Roman" w:eastAsia="Times New Roman" w:hAnsi="Times New Roman" w:cs="Times New Roman"/>
                <w:b/>
                <w:sz w:val="28"/>
                <w:szCs w:val="28"/>
                <w:lang w:eastAsia="ru-RU"/>
              </w:rPr>
              <w:t xml:space="preserve"> года</w:t>
            </w:r>
            <w:r w:rsidRPr="002B6F57">
              <w:rPr>
                <w:rFonts w:ascii="Times New Roman" w:eastAsia="Times New Roman" w:hAnsi="Times New Roman" w:cs="Times New Roman"/>
                <w:b/>
                <w:sz w:val="28"/>
                <w:szCs w:val="28"/>
                <w:lang w:eastAsia="ru-RU"/>
              </w:rPr>
              <w:t>.</w:t>
            </w:r>
          </w:p>
          <w:p w:rsidR="007E23CD" w:rsidRPr="002B6F57" w:rsidRDefault="007E23CD"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 xml:space="preserve">Время приема заявок </w:t>
            </w:r>
            <w:r w:rsidRPr="002B6F57">
              <w:rPr>
                <w:rFonts w:ascii="Times New Roman" w:eastAsia="Times New Roman" w:hAnsi="Times New Roman" w:cs="Times New Roman"/>
                <w:b/>
                <w:sz w:val="28"/>
                <w:szCs w:val="28"/>
                <w:lang w:eastAsia="ru-RU"/>
              </w:rPr>
              <w:t>с 10.00 до 12.00 и с 14</w:t>
            </w:r>
            <w:r w:rsidR="0001566C">
              <w:rPr>
                <w:rFonts w:ascii="Times New Roman" w:eastAsia="Times New Roman" w:hAnsi="Times New Roman" w:cs="Times New Roman"/>
                <w:b/>
                <w:sz w:val="28"/>
                <w:szCs w:val="28"/>
                <w:lang w:eastAsia="ru-RU"/>
              </w:rPr>
              <w:t>.00</w:t>
            </w:r>
            <w:r w:rsidRPr="002B6F57">
              <w:rPr>
                <w:rFonts w:ascii="Times New Roman" w:eastAsia="Times New Roman" w:hAnsi="Times New Roman" w:cs="Times New Roman"/>
                <w:b/>
                <w:sz w:val="28"/>
                <w:szCs w:val="28"/>
                <w:lang w:eastAsia="ru-RU"/>
              </w:rPr>
              <w:t xml:space="preserve"> часов до 16.00</w:t>
            </w:r>
            <w:r w:rsidRPr="002B6F57">
              <w:rPr>
                <w:rFonts w:ascii="Times New Roman" w:eastAsia="Times New Roman" w:hAnsi="Times New Roman" w:cs="Times New Roman"/>
                <w:sz w:val="28"/>
                <w:szCs w:val="28"/>
                <w:lang w:eastAsia="ru-RU"/>
              </w:rPr>
              <w:t>, ежедневно, за исключением выход</w:t>
            </w:r>
            <w:r w:rsidR="0001566C">
              <w:rPr>
                <w:rFonts w:ascii="Times New Roman" w:eastAsia="Times New Roman" w:hAnsi="Times New Roman" w:cs="Times New Roman"/>
                <w:sz w:val="28"/>
                <w:szCs w:val="28"/>
                <w:lang w:eastAsia="ru-RU"/>
              </w:rPr>
              <w:t>ных и праздничных дней.</w:t>
            </w:r>
          </w:p>
          <w:p w:rsidR="007E23CD" w:rsidRPr="002B6F57" w:rsidRDefault="007E23CD" w:rsidP="00637810">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Адрес приема заявок: Свердловская область, г. Верхняя Пышма, ул. Красноармейская, 13, кабинет 20, тел.: (34368)5-</w:t>
            </w:r>
            <w:r w:rsidR="0001566C">
              <w:rPr>
                <w:rFonts w:ascii="Times New Roman" w:eastAsia="Times New Roman" w:hAnsi="Times New Roman" w:cs="Times New Roman"/>
                <w:sz w:val="28"/>
                <w:szCs w:val="28"/>
                <w:lang w:eastAsia="ru-RU"/>
              </w:rPr>
              <w:t>20</w:t>
            </w:r>
            <w:r w:rsidRPr="002B6F57">
              <w:rPr>
                <w:rFonts w:ascii="Times New Roman" w:eastAsia="Times New Roman" w:hAnsi="Times New Roman" w:cs="Times New Roman"/>
                <w:sz w:val="28"/>
                <w:szCs w:val="28"/>
                <w:lang w:eastAsia="ru-RU"/>
              </w:rPr>
              <w:t>-</w:t>
            </w:r>
            <w:r w:rsidR="0001566C">
              <w:rPr>
                <w:rFonts w:ascii="Times New Roman" w:eastAsia="Times New Roman" w:hAnsi="Times New Roman" w:cs="Times New Roman"/>
                <w:sz w:val="28"/>
                <w:szCs w:val="28"/>
                <w:lang w:eastAsia="ru-RU"/>
              </w:rPr>
              <w:t>00</w:t>
            </w:r>
            <w:r w:rsidRPr="002B6F57">
              <w:rPr>
                <w:rFonts w:ascii="Times New Roman" w:eastAsia="Times New Roman" w:hAnsi="Times New Roman" w:cs="Times New Roman"/>
                <w:sz w:val="28"/>
                <w:szCs w:val="28"/>
                <w:lang w:eastAsia="ru-RU"/>
              </w:rPr>
              <w:t>.</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исчерпывающий перечень представляемых участниками торгов документов и требования к их оформлению;</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E82C43" w:rsidRPr="002B6F57" w:rsidRDefault="00E82C43" w:rsidP="0001566C">
            <w:pPr>
              <w:shd w:val="clear" w:color="auto" w:fill="FFFFFF"/>
              <w:jc w:val="both"/>
              <w:rPr>
                <w:rFonts w:ascii="Times New Roman" w:eastAsia="Times New Roman" w:hAnsi="Times New Roman" w:cs="Times New Roman"/>
                <w:b/>
                <w:sz w:val="28"/>
                <w:szCs w:val="28"/>
                <w:lang w:eastAsia="ru-RU"/>
              </w:rPr>
            </w:pPr>
            <w:r w:rsidRPr="002B6F57">
              <w:rPr>
                <w:rFonts w:ascii="Times New Roman" w:eastAsia="Times New Roman" w:hAnsi="Times New Roman" w:cs="Times New Roman"/>
                <w:b/>
                <w:sz w:val="28"/>
                <w:szCs w:val="28"/>
                <w:lang w:eastAsia="ru-RU"/>
              </w:rPr>
              <w:t>Для участия в аукционе юридически лица представляют:</w:t>
            </w:r>
          </w:p>
          <w:p w:rsidR="0043727E" w:rsidRDefault="0043727E" w:rsidP="0001566C">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Заявку в 2 экз. по форме, при</w:t>
            </w:r>
            <w:r w:rsidR="0001566C">
              <w:rPr>
                <w:rFonts w:ascii="Times New Roman" w:eastAsia="Times New Roman" w:hAnsi="Times New Roman" w:cs="Times New Roman"/>
                <w:sz w:val="28"/>
                <w:szCs w:val="28"/>
                <w:lang w:eastAsia="ru-RU"/>
              </w:rPr>
              <w:t>лагаемой к настоящему извещению:</w:t>
            </w:r>
          </w:p>
          <w:p w:rsidR="00E82C43" w:rsidRPr="002B6F57" w:rsidRDefault="00E82C43" w:rsidP="00E82C43">
            <w:pPr>
              <w:shd w:val="clear" w:color="auto" w:fill="FFFFFF"/>
              <w:ind w:firstLine="567"/>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заверенные копии учредительных документов;</w:t>
            </w:r>
          </w:p>
          <w:p w:rsidR="00E82C43" w:rsidRPr="002B6F57" w:rsidRDefault="00E82C43" w:rsidP="00E82C43">
            <w:pPr>
              <w:shd w:val="clear" w:color="auto" w:fill="FFFFFF"/>
              <w:ind w:firstLine="567"/>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82C43" w:rsidRPr="002B6F57" w:rsidRDefault="00E82C43" w:rsidP="00E82C43">
            <w:pPr>
              <w:shd w:val="clear" w:color="auto" w:fill="FFFFFF"/>
              <w:ind w:firstLine="567"/>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2C43" w:rsidRPr="002B6F57" w:rsidRDefault="00E82C43"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b/>
                <w:sz w:val="28"/>
                <w:szCs w:val="28"/>
                <w:lang w:eastAsia="ru-RU"/>
              </w:rPr>
              <w:t>физические лица</w:t>
            </w:r>
            <w:r w:rsidRPr="002B6F57">
              <w:rPr>
                <w:rFonts w:ascii="Times New Roman" w:eastAsia="Times New Roman" w:hAnsi="Times New Roman" w:cs="Times New Roman"/>
                <w:sz w:val="28"/>
                <w:szCs w:val="28"/>
                <w:lang w:eastAsia="ru-RU"/>
              </w:rPr>
              <w:t xml:space="preserve"> </w:t>
            </w:r>
            <w:r w:rsidR="0043727E">
              <w:rPr>
                <w:rFonts w:ascii="Times New Roman" w:eastAsia="Times New Roman" w:hAnsi="Times New Roman" w:cs="Times New Roman"/>
                <w:sz w:val="28"/>
                <w:szCs w:val="28"/>
                <w:lang w:eastAsia="ru-RU"/>
              </w:rPr>
              <w:t xml:space="preserve">подают заявку в 2 экз. по форме, прилагаемой к настоящему извещению и </w:t>
            </w:r>
            <w:r w:rsidRPr="002B6F57">
              <w:rPr>
                <w:rFonts w:ascii="Times New Roman" w:eastAsia="Times New Roman" w:hAnsi="Times New Roman" w:cs="Times New Roman"/>
                <w:sz w:val="28"/>
                <w:szCs w:val="28"/>
                <w:lang w:eastAsia="ru-RU"/>
              </w:rPr>
              <w:t>предъявляют документ, удостоверяющий личность, или представляют копии всех его листов.</w:t>
            </w:r>
          </w:p>
          <w:p w:rsidR="00E82C43" w:rsidRPr="002B6F57" w:rsidRDefault="00E82C43"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2C43" w:rsidRPr="002B6F57" w:rsidRDefault="00E82C43"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82C43" w:rsidRPr="002B6F57" w:rsidRDefault="00E82C43" w:rsidP="0001566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B206D" w:rsidRPr="002B6F57" w:rsidRDefault="00E82C43" w:rsidP="0001566C">
            <w:pPr>
              <w:autoSpaceDE w:val="0"/>
              <w:autoSpaceDN w:val="0"/>
              <w:adjustRightInd w:val="0"/>
              <w:jc w:val="both"/>
              <w:rPr>
                <w:rFonts w:ascii="Times New Roman" w:hAnsi="Times New Roman" w:cs="Times New Roman"/>
                <w:bCs/>
                <w:sz w:val="28"/>
                <w:szCs w:val="28"/>
              </w:rPr>
            </w:pPr>
            <w:r w:rsidRPr="002B6F57">
              <w:rPr>
                <w:rFonts w:ascii="Times New Roman" w:eastAsia="Times New Roman" w:hAnsi="Times New Roman" w:cs="Times New Roman"/>
                <w:sz w:val="28"/>
                <w:szCs w:val="28"/>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 xml:space="preserve">срок заключения договора купли-продажи </w:t>
            </w:r>
            <w:r w:rsidR="00A75BEF" w:rsidRPr="002B6F57">
              <w:rPr>
                <w:rFonts w:ascii="Times New Roman" w:hAnsi="Times New Roman" w:cs="Times New Roman"/>
                <w:bCs/>
                <w:sz w:val="28"/>
                <w:szCs w:val="28"/>
              </w:rPr>
              <w:t>имущества</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A75BEF" w:rsidRDefault="00A75BEF" w:rsidP="0001566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 xml:space="preserve">По результатам аукциона продавец и победитель аукциона (покупатель) в течение 5 рабочих дней с даты подведения итогов аукциона заключают в соответствии </w:t>
            </w:r>
            <w:proofErr w:type="gramStart"/>
            <w:r w:rsidRPr="002B6F57">
              <w:rPr>
                <w:rFonts w:ascii="Times New Roman" w:hAnsi="Times New Roman" w:cs="Times New Roman"/>
                <w:sz w:val="28"/>
                <w:szCs w:val="28"/>
              </w:rPr>
              <w:t xml:space="preserve">с </w:t>
            </w:r>
            <w:hyperlink r:id="rId5" w:history="1">
              <w:r w:rsidRPr="002B6F57">
                <w:rPr>
                  <w:rFonts w:ascii="Times New Roman" w:hAnsi="Times New Roman" w:cs="Times New Roman"/>
                  <w:color w:val="0000FF"/>
                  <w:sz w:val="28"/>
                  <w:szCs w:val="28"/>
                </w:rPr>
                <w:t>законодательством</w:t>
              </w:r>
            </w:hyperlink>
            <w:r w:rsidRPr="002B6F57">
              <w:rPr>
                <w:rFonts w:ascii="Times New Roman" w:hAnsi="Times New Roman" w:cs="Times New Roman"/>
                <w:sz w:val="28"/>
                <w:szCs w:val="28"/>
              </w:rPr>
              <w:t xml:space="preserve"> Российской</w:t>
            </w:r>
            <w:proofErr w:type="gramEnd"/>
            <w:r w:rsidRPr="002B6F57">
              <w:rPr>
                <w:rFonts w:ascii="Times New Roman" w:hAnsi="Times New Roman" w:cs="Times New Roman"/>
                <w:sz w:val="28"/>
                <w:szCs w:val="28"/>
              </w:rPr>
              <w:t xml:space="preserve"> Федерации договор купли-продажи имущества.</w:t>
            </w:r>
          </w:p>
          <w:p w:rsidR="00FB206D" w:rsidRPr="0001566C" w:rsidRDefault="000E77CC" w:rsidP="0001566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Форма договора прил</w:t>
            </w:r>
            <w:r w:rsidR="0001566C">
              <w:rPr>
                <w:rFonts w:ascii="Times New Roman" w:hAnsi="Times New Roman" w:cs="Times New Roman"/>
                <w:sz w:val="28"/>
                <w:szCs w:val="28"/>
              </w:rPr>
              <w:t>агается к настоящему извещению.</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порядок ознакомления покупателей с иной информацией, условиями договора купли-продажи такого имущества;</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9524BA" w:rsidRDefault="0001566C" w:rsidP="0001566C">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9524BA" w:rsidRPr="002B6F57">
              <w:rPr>
                <w:rFonts w:ascii="Times New Roman" w:eastAsia="Times New Roman" w:hAnsi="Times New Roman" w:cs="Times New Roman"/>
                <w:color w:val="000000"/>
                <w:sz w:val="28"/>
                <w:szCs w:val="28"/>
                <w:lang w:eastAsia="ru-RU"/>
              </w:rPr>
              <w:t>ную информацию, в том числе о проведении аукциона, о выставляемом на продажу объекте, об условиях договора купли-продажи можно по адресу: Свердловская область, г. Верхняя Пышма, ул. Красноармейская, 13, кабинет 20, тел.: (34368) 5-20-00, 5-20-11</w:t>
            </w:r>
            <w:r>
              <w:rPr>
                <w:rFonts w:ascii="Times New Roman" w:eastAsia="Times New Roman" w:hAnsi="Times New Roman" w:cs="Times New Roman"/>
                <w:color w:val="000000"/>
                <w:sz w:val="28"/>
                <w:szCs w:val="28"/>
                <w:lang w:eastAsia="ru-RU"/>
              </w:rPr>
              <w:t>.</w:t>
            </w:r>
          </w:p>
          <w:p w:rsidR="00FB206D" w:rsidRPr="002B6F57" w:rsidRDefault="000E77CC" w:rsidP="0001566C">
            <w:pPr>
              <w:shd w:val="clear" w:color="auto" w:fill="FFFFFF"/>
              <w:jc w:val="both"/>
              <w:rPr>
                <w:rFonts w:ascii="Times New Roman" w:hAnsi="Times New Roman" w:cs="Times New Roman"/>
                <w:bCs/>
                <w:sz w:val="28"/>
                <w:szCs w:val="28"/>
              </w:rPr>
            </w:pPr>
            <w:r w:rsidRPr="00335C83">
              <w:rPr>
                <w:rFonts w:ascii="Times New Roman" w:eastAsia="Times New Roman" w:hAnsi="Times New Roman" w:cs="Times New Roman"/>
                <w:color w:val="000000"/>
                <w:sz w:val="28"/>
                <w:szCs w:val="28"/>
                <w:lang w:eastAsia="ru-RU"/>
              </w:rPr>
              <w:t>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 размещены на официальном сайте</w:t>
            </w:r>
            <w:r>
              <w:rPr>
                <w:rFonts w:ascii="Times New Roman" w:eastAsia="Times New Roman" w:hAnsi="Times New Roman" w:cs="Times New Roman"/>
                <w:color w:val="000000"/>
                <w:sz w:val="28"/>
                <w:szCs w:val="28"/>
                <w:lang w:eastAsia="ru-RU"/>
              </w:rPr>
              <w:t xml:space="preserve"> городского округа Верхняя Пышма </w:t>
            </w:r>
            <w:r w:rsidRPr="00335C83">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w:t>
            </w:r>
            <w:r w:rsidRPr="0082707B">
              <w:rPr>
                <w:rFonts w:ascii="Times New Roman" w:eastAsia="Times New Roman" w:hAnsi="Times New Roman" w:cs="Times New Roman"/>
                <w:color w:val="000000"/>
                <w:sz w:val="28"/>
                <w:szCs w:val="28"/>
                <w:lang w:eastAsia="ru-RU"/>
              </w:rPr>
              <w:t xml:space="preserve"> </w:t>
            </w:r>
            <w:hyperlink r:id="rId6" w:history="1">
              <w:r w:rsidR="00637810" w:rsidRPr="00637810">
                <w:rPr>
                  <w:color w:val="000000"/>
                  <w:lang w:eastAsia="ru-RU"/>
                </w:rPr>
                <w:t>www.movp.ru</w:t>
              </w:r>
            </w:hyperlink>
            <w:r w:rsidRPr="00335C83">
              <w:rPr>
                <w:rFonts w:ascii="Times New Roman" w:eastAsia="Times New Roman" w:hAnsi="Times New Roman" w:cs="Times New Roman"/>
                <w:color w:val="000000"/>
                <w:sz w:val="28"/>
                <w:szCs w:val="28"/>
                <w:lang w:eastAsia="ru-RU"/>
              </w:rPr>
              <w:t>,</w:t>
            </w:r>
            <w:r w:rsidR="00637810">
              <w:rPr>
                <w:rFonts w:ascii="Times New Roman" w:eastAsia="Times New Roman" w:hAnsi="Times New Roman" w:cs="Times New Roman"/>
                <w:color w:val="000000"/>
                <w:sz w:val="28"/>
                <w:szCs w:val="28"/>
                <w:lang w:eastAsia="ru-RU"/>
              </w:rPr>
              <w:t xml:space="preserve"> </w:t>
            </w:r>
            <w:r w:rsidR="00637810" w:rsidRPr="00637810">
              <w:rPr>
                <w:rFonts w:ascii="Times New Roman" w:eastAsia="Times New Roman" w:hAnsi="Times New Roman" w:cs="Times New Roman"/>
                <w:color w:val="000000"/>
                <w:sz w:val="28"/>
                <w:szCs w:val="28"/>
                <w:lang w:eastAsia="ru-RU"/>
              </w:rPr>
              <w:t>официальном интернет-портале правовой информации городского округа Верхняя Пышма (www.</w:t>
            </w:r>
            <w:proofErr w:type="spellStart"/>
            <w:r w:rsidR="00637810" w:rsidRPr="00637810">
              <w:rPr>
                <w:rFonts w:ascii="Times New Roman" w:eastAsia="Times New Roman" w:hAnsi="Times New Roman" w:cs="Times New Roman"/>
                <w:color w:val="000000"/>
                <w:sz w:val="28"/>
                <w:szCs w:val="28"/>
                <w:lang w:eastAsia="ru-RU"/>
              </w:rPr>
              <w:t>верхняяпышма-право.рф</w:t>
            </w:r>
            <w:proofErr w:type="spellEnd"/>
            <w:r w:rsidR="00637810" w:rsidRPr="00637810">
              <w:rPr>
                <w:rFonts w:ascii="Times New Roman" w:eastAsia="Times New Roman" w:hAnsi="Times New Roman" w:cs="Times New Roman"/>
                <w:color w:val="000000"/>
                <w:sz w:val="28"/>
                <w:szCs w:val="28"/>
                <w:lang w:eastAsia="ru-RU"/>
              </w:rPr>
              <w:t>)</w:t>
            </w:r>
            <w:r w:rsidRPr="00335C83">
              <w:rPr>
                <w:rFonts w:ascii="Times New Roman" w:eastAsia="Times New Roman" w:hAnsi="Times New Roman" w:cs="Times New Roman"/>
                <w:color w:val="000000"/>
                <w:sz w:val="28"/>
                <w:szCs w:val="28"/>
                <w:lang w:eastAsia="ru-RU"/>
              </w:rPr>
              <w:t xml:space="preserve">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7" w:history="1">
              <w:r w:rsidRPr="00335C83">
                <w:rPr>
                  <w:rFonts w:ascii="Times New Roman" w:eastAsia="Times New Roman" w:hAnsi="Times New Roman" w:cs="Times New Roman"/>
                  <w:color w:val="005689"/>
                  <w:sz w:val="28"/>
                  <w:szCs w:val="28"/>
                  <w:u w:val="single"/>
                  <w:lang w:eastAsia="ru-RU"/>
                </w:rPr>
                <w:t>www.torgi.gov.ru</w:t>
              </w:r>
            </w:hyperlink>
            <w:r w:rsidRPr="00335C83">
              <w:rPr>
                <w:rFonts w:ascii="Times New Roman" w:eastAsia="Times New Roman" w:hAnsi="Times New Roman" w:cs="Times New Roman"/>
                <w:color w:val="000000"/>
                <w:sz w:val="28"/>
                <w:szCs w:val="28"/>
                <w:lang w:eastAsia="ru-RU"/>
              </w:rPr>
              <w:t> </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ограничения участия отдельных категорий физических лиц и юридических лиц в приватизации такого имущества;</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FB206D" w:rsidRPr="00637810" w:rsidRDefault="009524BA"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8" w:history="1">
              <w:r w:rsidRPr="002B6F57">
                <w:rPr>
                  <w:rFonts w:ascii="Times New Roman" w:hAnsi="Times New Roman" w:cs="Times New Roman"/>
                  <w:color w:val="0000FF"/>
                  <w:sz w:val="28"/>
                  <w:szCs w:val="28"/>
                </w:rPr>
                <w:t>статьей 25</w:t>
              </w:r>
            </w:hyperlink>
            <w:r w:rsidRPr="002B6F57">
              <w:rPr>
                <w:rFonts w:ascii="Times New Roman" w:hAnsi="Times New Roman" w:cs="Times New Roman"/>
                <w:sz w:val="28"/>
                <w:szCs w:val="28"/>
              </w:rPr>
              <w:t xml:space="preserve"> Федерального закона от 21.12.2001                 № 178-ФЗ «О приватизации государственного и муниципального имущества»</w:t>
            </w:r>
          </w:p>
        </w:tc>
      </w:tr>
      <w:tr w:rsidR="00FB206D" w:rsidTr="00FB206D">
        <w:tc>
          <w:tcPr>
            <w:tcW w:w="4785" w:type="dxa"/>
          </w:tcPr>
          <w:p w:rsidR="00FB206D" w:rsidRPr="002B6F57" w:rsidRDefault="00FB206D"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Решения продавца о признании претендентов участниками аукциона оформляется протоколом.</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Решение продавца о признании претендентов участниками аукциона принимается в течение 5 рабочих дней со дня окончания срока приема заявок.</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официальные сайты в сети "Интернет"), и на </w:t>
            </w:r>
            <w:r w:rsidRPr="002B6F57">
              <w:rPr>
                <w:rFonts w:ascii="Times New Roman" w:hAnsi="Times New Roman" w:cs="Times New Roman"/>
                <w:sz w:val="28"/>
                <w:szCs w:val="28"/>
                <w:lang w:val="en-US"/>
              </w:rPr>
              <w:t>www</w:t>
            </w:r>
            <w:r w:rsidRPr="002B6F57">
              <w:rPr>
                <w:rFonts w:ascii="Times New Roman" w:hAnsi="Times New Roman" w:cs="Times New Roman"/>
                <w:sz w:val="28"/>
                <w:szCs w:val="28"/>
              </w:rPr>
              <w:t>.</w:t>
            </w:r>
            <w:proofErr w:type="spellStart"/>
            <w:r w:rsidRPr="002B6F57">
              <w:rPr>
                <w:rFonts w:ascii="Times New Roman" w:hAnsi="Times New Roman" w:cs="Times New Roman"/>
                <w:sz w:val="28"/>
                <w:szCs w:val="28"/>
                <w:lang w:val="en-US"/>
              </w:rPr>
              <w:t>movp</w:t>
            </w:r>
            <w:proofErr w:type="spellEnd"/>
            <w:r w:rsidRPr="002B6F57">
              <w:rPr>
                <w:rFonts w:ascii="Times New Roman" w:hAnsi="Times New Roman" w:cs="Times New Roman"/>
                <w:sz w:val="28"/>
                <w:szCs w:val="28"/>
              </w:rPr>
              <w:t>.</w:t>
            </w:r>
            <w:proofErr w:type="spellStart"/>
            <w:r w:rsidRPr="002B6F57">
              <w:rPr>
                <w:rFonts w:ascii="Times New Roman" w:hAnsi="Times New Roman" w:cs="Times New Roman"/>
                <w:sz w:val="28"/>
                <w:szCs w:val="28"/>
                <w:lang w:val="en-US"/>
              </w:rPr>
              <w:t>ru</w:t>
            </w:r>
            <w:proofErr w:type="spellEnd"/>
            <w:r w:rsidRPr="002B6F57">
              <w:rPr>
                <w:rFonts w:ascii="Times New Roman" w:hAnsi="Times New Roman" w:cs="Times New Roman"/>
                <w:sz w:val="28"/>
                <w:szCs w:val="28"/>
              </w:rPr>
              <w:t xml:space="preserve"> в срок не позднее рабочего дня, следующего за днем принятия указанного решения.</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2B6F57" w:rsidRPr="002B6F57" w:rsidRDefault="002B6F57" w:rsidP="00637810">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Аукцион проводится в следующем порядке:</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а) аукцион должен быть проведен не позднее 3-го рабочего дня со дня признания претендентов участниками аукциона;</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б) аукцион ведет аукционист в присутствии уполномоченного представителя продавца, который обеспечивает порядок при проведении торгов;</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в) участникам аукциона выдаются пронумерованные карточки участника аукциона (далее именуются - карточки);</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г) аукцион начинается с объявления уполномоченным представителем продавца об открытии аукциона;</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е) после оглашения аукционистом начальной цены продажи участникам аукциона предлагается заявить эту цену путем поднятия карточек;</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к) цена имущества, предложенная победителем аукциона, заносится в протокол об итогах аукциона, составляемый в 2 экземплярах.</w:t>
            </w:r>
          </w:p>
          <w:p w:rsidR="002B6F57" w:rsidRPr="002B6F57" w:rsidRDefault="002B6F57" w:rsidP="00BC79D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2B6F57" w:rsidRPr="002B6F57" w:rsidRDefault="002B6F57" w:rsidP="00BC79D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2B6F57" w:rsidRPr="002B6F57" w:rsidRDefault="002B6F57" w:rsidP="002B6F57">
            <w:pPr>
              <w:autoSpaceDE w:val="0"/>
              <w:autoSpaceDN w:val="0"/>
              <w:adjustRightInd w:val="0"/>
              <w:ind w:firstLine="540"/>
              <w:jc w:val="both"/>
              <w:rPr>
                <w:rFonts w:ascii="Times New Roman" w:hAnsi="Times New Roman" w:cs="Times New Roman"/>
                <w:sz w:val="28"/>
                <w:szCs w:val="28"/>
              </w:rPr>
            </w:pPr>
            <w:r w:rsidRPr="002B6F57">
              <w:rPr>
                <w:rFonts w:ascii="Times New Roman" w:hAnsi="Times New Roman" w:cs="Times New Roman"/>
                <w:sz w:val="28"/>
                <w:szCs w:val="28"/>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2B6F57" w:rsidRPr="002B6F57" w:rsidRDefault="002B6F57" w:rsidP="00BC79DC">
            <w:pPr>
              <w:autoSpaceDE w:val="0"/>
              <w:autoSpaceDN w:val="0"/>
              <w:adjustRightInd w:val="0"/>
              <w:jc w:val="both"/>
              <w:rPr>
                <w:rFonts w:ascii="Times New Roman" w:hAnsi="Times New Roman" w:cs="Times New Roman"/>
                <w:sz w:val="28"/>
                <w:szCs w:val="28"/>
              </w:rPr>
            </w:pPr>
            <w:r w:rsidRPr="002B6F57">
              <w:rPr>
                <w:rFonts w:ascii="Times New Roman" w:hAnsi="Times New Roman" w:cs="Times New Roman"/>
                <w:sz w:val="28"/>
                <w:szCs w:val="28"/>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r>
      <w:tr w:rsidR="00FB206D" w:rsidTr="00FB206D">
        <w:tc>
          <w:tcPr>
            <w:tcW w:w="4785" w:type="dxa"/>
          </w:tcPr>
          <w:p w:rsidR="00ED6198" w:rsidRPr="002B6F57" w:rsidRDefault="00ED6198"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место и срок подведения итогов продажи государственного или муниципального имущества;</w:t>
            </w:r>
          </w:p>
          <w:p w:rsidR="00FB206D" w:rsidRPr="002B6F57" w:rsidRDefault="00FB206D" w:rsidP="00FB206D">
            <w:pPr>
              <w:autoSpaceDE w:val="0"/>
              <w:autoSpaceDN w:val="0"/>
              <w:adjustRightInd w:val="0"/>
              <w:ind w:firstLine="540"/>
              <w:jc w:val="both"/>
              <w:rPr>
                <w:rFonts w:ascii="Times New Roman" w:hAnsi="Times New Roman" w:cs="Times New Roman"/>
                <w:bCs/>
                <w:sz w:val="28"/>
                <w:szCs w:val="28"/>
              </w:rPr>
            </w:pPr>
          </w:p>
        </w:tc>
        <w:tc>
          <w:tcPr>
            <w:tcW w:w="4786" w:type="dxa"/>
          </w:tcPr>
          <w:p w:rsidR="002B6F57" w:rsidRPr="002B6F57" w:rsidRDefault="002B6F57" w:rsidP="00BC79DC">
            <w:pPr>
              <w:shd w:val="clear" w:color="auto" w:fill="FFFFFF"/>
              <w:jc w:val="both"/>
              <w:rPr>
                <w:rFonts w:ascii="Times New Roman" w:hAnsi="Times New Roman" w:cs="Times New Roman"/>
                <w:sz w:val="28"/>
                <w:szCs w:val="28"/>
                <w:shd w:val="clear" w:color="auto" w:fill="FFFFFF"/>
              </w:rPr>
            </w:pPr>
            <w:r w:rsidRPr="002B6F57">
              <w:rPr>
                <w:rFonts w:ascii="Times New Roman" w:eastAsia="Times New Roman" w:hAnsi="Times New Roman" w:cs="Times New Roman"/>
                <w:sz w:val="28"/>
                <w:szCs w:val="28"/>
                <w:lang w:eastAsia="ru-RU"/>
              </w:rPr>
              <w:t xml:space="preserve">Определение и допуск участников аукциона – </w:t>
            </w:r>
            <w:r w:rsidRPr="002B6F57">
              <w:rPr>
                <w:rFonts w:ascii="Times New Roman" w:eastAsia="Times New Roman" w:hAnsi="Times New Roman" w:cs="Times New Roman"/>
                <w:b/>
                <w:sz w:val="28"/>
                <w:szCs w:val="28"/>
                <w:lang w:eastAsia="ru-RU"/>
              </w:rPr>
              <w:t>0</w:t>
            </w:r>
            <w:r w:rsidR="00A24810">
              <w:rPr>
                <w:rFonts w:ascii="Times New Roman" w:eastAsia="Times New Roman" w:hAnsi="Times New Roman" w:cs="Times New Roman"/>
                <w:b/>
                <w:sz w:val="28"/>
                <w:szCs w:val="28"/>
                <w:lang w:eastAsia="ru-RU"/>
              </w:rPr>
              <w:t>9</w:t>
            </w:r>
            <w:r w:rsidRPr="002B6F57">
              <w:rPr>
                <w:rFonts w:ascii="Times New Roman" w:eastAsia="Times New Roman" w:hAnsi="Times New Roman" w:cs="Times New Roman"/>
                <w:b/>
                <w:sz w:val="28"/>
                <w:szCs w:val="28"/>
                <w:lang w:eastAsia="ru-RU"/>
              </w:rPr>
              <w:t xml:space="preserve"> июня 2017 года в</w:t>
            </w:r>
            <w:r w:rsidRPr="002B6F57">
              <w:rPr>
                <w:rFonts w:ascii="Times New Roman" w:hAnsi="Times New Roman" w:cs="Times New Roman"/>
                <w:b/>
                <w:sz w:val="28"/>
                <w:szCs w:val="28"/>
                <w:shd w:val="clear" w:color="auto" w:fill="FFFFFF"/>
              </w:rPr>
              <w:t xml:space="preserve"> 10 часов 00 минут</w:t>
            </w:r>
            <w:r w:rsidRPr="002B6F57">
              <w:rPr>
                <w:rFonts w:ascii="Times New Roman" w:hAnsi="Times New Roman" w:cs="Times New Roman"/>
                <w:sz w:val="28"/>
                <w:szCs w:val="28"/>
                <w:shd w:val="clear" w:color="auto" w:fill="FFFFFF"/>
              </w:rPr>
              <w:t xml:space="preserve"> по адресу: Свердловская область, г. Верхняя Пышма, ул. Красноармейская, 13, кабинет 20.</w:t>
            </w:r>
          </w:p>
          <w:p w:rsidR="00FB206D" w:rsidRPr="00BC79DC" w:rsidRDefault="002B6F57" w:rsidP="00BC79DC">
            <w:pPr>
              <w:shd w:val="clear" w:color="auto" w:fill="FFFFFF"/>
              <w:jc w:val="both"/>
              <w:rPr>
                <w:rFonts w:ascii="Times New Roman" w:eastAsia="Times New Roman" w:hAnsi="Times New Roman" w:cs="Times New Roman"/>
                <w:sz w:val="28"/>
                <w:szCs w:val="28"/>
                <w:lang w:eastAsia="ru-RU"/>
              </w:rPr>
            </w:pPr>
            <w:r w:rsidRPr="002B6F57">
              <w:rPr>
                <w:rFonts w:ascii="Times New Roman" w:eastAsia="Times New Roman" w:hAnsi="Times New Roman" w:cs="Times New Roman"/>
                <w:sz w:val="28"/>
                <w:szCs w:val="28"/>
                <w:lang w:eastAsia="ru-RU"/>
              </w:rPr>
              <w:t xml:space="preserve">Проведение аукциона </w:t>
            </w:r>
            <w:r w:rsidRPr="002B6F57">
              <w:rPr>
                <w:rFonts w:ascii="Times New Roman" w:eastAsia="Times New Roman" w:hAnsi="Times New Roman" w:cs="Times New Roman"/>
                <w:b/>
                <w:sz w:val="28"/>
                <w:szCs w:val="28"/>
                <w:lang w:eastAsia="ru-RU"/>
              </w:rPr>
              <w:t>1</w:t>
            </w:r>
            <w:r w:rsidR="00A24810">
              <w:rPr>
                <w:rFonts w:ascii="Times New Roman" w:eastAsia="Times New Roman" w:hAnsi="Times New Roman" w:cs="Times New Roman"/>
                <w:b/>
                <w:sz w:val="28"/>
                <w:szCs w:val="28"/>
                <w:lang w:eastAsia="ru-RU"/>
              </w:rPr>
              <w:t>5</w:t>
            </w:r>
            <w:r w:rsidRPr="002B6F57">
              <w:rPr>
                <w:rFonts w:ascii="Times New Roman" w:eastAsia="Times New Roman" w:hAnsi="Times New Roman" w:cs="Times New Roman"/>
                <w:b/>
                <w:sz w:val="28"/>
                <w:szCs w:val="28"/>
                <w:lang w:eastAsia="ru-RU"/>
              </w:rPr>
              <w:t xml:space="preserve"> июня 2017 года в 12.00</w:t>
            </w:r>
            <w:r w:rsidRPr="002B6F57">
              <w:rPr>
                <w:rFonts w:ascii="Times New Roman" w:eastAsia="Times New Roman" w:hAnsi="Times New Roman" w:cs="Times New Roman"/>
                <w:sz w:val="28"/>
                <w:szCs w:val="28"/>
                <w:lang w:eastAsia="ru-RU"/>
              </w:rPr>
              <w:t xml:space="preserve"> по адресу: Свердловская область, г. Верхняя Пышма, ул. Красноармейская, 13, малый зал.</w:t>
            </w:r>
          </w:p>
        </w:tc>
      </w:tr>
      <w:tr w:rsidR="00ED6198" w:rsidTr="00FB206D">
        <w:tc>
          <w:tcPr>
            <w:tcW w:w="4785" w:type="dxa"/>
          </w:tcPr>
          <w:p w:rsidR="00ED6198" w:rsidRPr="002B6F57" w:rsidRDefault="00ED6198" w:rsidP="002B6F57">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D6198" w:rsidRPr="002B6F57" w:rsidRDefault="00ED6198" w:rsidP="00ED6198">
            <w:pPr>
              <w:autoSpaceDE w:val="0"/>
              <w:autoSpaceDN w:val="0"/>
              <w:adjustRightInd w:val="0"/>
              <w:ind w:firstLine="540"/>
              <w:jc w:val="both"/>
              <w:rPr>
                <w:rFonts w:ascii="Times New Roman" w:hAnsi="Times New Roman" w:cs="Times New Roman"/>
                <w:bCs/>
                <w:sz w:val="28"/>
                <w:szCs w:val="28"/>
              </w:rPr>
            </w:pPr>
          </w:p>
        </w:tc>
        <w:tc>
          <w:tcPr>
            <w:tcW w:w="4786" w:type="dxa"/>
          </w:tcPr>
          <w:p w:rsidR="00ED6198" w:rsidRPr="002B6F57" w:rsidRDefault="00D47232" w:rsidP="00BC79DC">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Ранее торги в отношении предмета аукциона не проводились</w:t>
            </w:r>
            <w:r w:rsidR="00BC79DC">
              <w:rPr>
                <w:rFonts w:ascii="Times New Roman" w:hAnsi="Times New Roman" w:cs="Times New Roman"/>
                <w:bCs/>
                <w:sz w:val="28"/>
                <w:szCs w:val="28"/>
              </w:rPr>
              <w:t>.</w:t>
            </w:r>
          </w:p>
        </w:tc>
      </w:tr>
      <w:tr w:rsidR="00ED6198" w:rsidTr="00FB206D">
        <w:tc>
          <w:tcPr>
            <w:tcW w:w="4785" w:type="dxa"/>
          </w:tcPr>
          <w:p w:rsidR="00ED6198" w:rsidRPr="002B6F57" w:rsidRDefault="00ED6198" w:rsidP="00ED6198">
            <w:pPr>
              <w:autoSpaceDE w:val="0"/>
              <w:autoSpaceDN w:val="0"/>
              <w:adjustRightInd w:val="0"/>
              <w:ind w:firstLine="540"/>
              <w:jc w:val="both"/>
              <w:rPr>
                <w:rFonts w:ascii="Times New Roman" w:hAnsi="Times New Roman" w:cs="Times New Roman"/>
                <w:b/>
                <w:bCs/>
                <w:sz w:val="28"/>
                <w:szCs w:val="28"/>
              </w:rPr>
            </w:pPr>
            <w:r w:rsidRPr="002B6F57">
              <w:rPr>
                <w:rFonts w:ascii="Times New Roman" w:hAnsi="Times New Roman" w:cs="Times New Roman"/>
                <w:bCs/>
                <w:sz w:val="28"/>
                <w:szCs w:val="28"/>
              </w:rPr>
              <w:t xml:space="preserve">16) размер и порядок выплаты вознаграждения юридическому лицу, которое в соответствии с </w:t>
            </w:r>
            <w:hyperlink r:id="rId9" w:history="1">
              <w:r w:rsidRPr="002B6F57">
                <w:rPr>
                  <w:rFonts w:ascii="Times New Roman" w:hAnsi="Times New Roman" w:cs="Times New Roman"/>
                  <w:bCs/>
                  <w:color w:val="0000FF"/>
                  <w:sz w:val="28"/>
                  <w:szCs w:val="28"/>
                </w:rPr>
                <w:t>пунктом 1 статьи 6</w:t>
              </w:r>
            </w:hyperlink>
            <w:r w:rsidRPr="002B6F57">
              <w:rPr>
                <w:rFonts w:ascii="Times New Roman" w:hAnsi="Times New Roman" w:cs="Times New Roman"/>
                <w:bCs/>
                <w:sz w:val="28"/>
                <w:szCs w:val="28"/>
              </w:rPr>
              <w:t xml:space="preserve"> настоящего Федерального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r w:rsidRPr="002B6F57">
              <w:rPr>
                <w:rFonts w:ascii="Times New Roman" w:hAnsi="Times New Roman" w:cs="Times New Roman"/>
                <w:b/>
                <w:bCs/>
                <w:sz w:val="28"/>
                <w:szCs w:val="28"/>
              </w:rPr>
              <w:t>.</w:t>
            </w:r>
          </w:p>
          <w:p w:rsidR="00ED6198" w:rsidRPr="002B6F57" w:rsidRDefault="00ED6198" w:rsidP="00ED6198">
            <w:pPr>
              <w:autoSpaceDE w:val="0"/>
              <w:autoSpaceDN w:val="0"/>
              <w:adjustRightInd w:val="0"/>
              <w:ind w:firstLine="540"/>
              <w:jc w:val="both"/>
              <w:rPr>
                <w:rFonts w:ascii="Times New Roman" w:hAnsi="Times New Roman" w:cs="Times New Roman"/>
                <w:bCs/>
                <w:sz w:val="28"/>
                <w:szCs w:val="28"/>
              </w:rPr>
            </w:pPr>
          </w:p>
        </w:tc>
        <w:tc>
          <w:tcPr>
            <w:tcW w:w="4786" w:type="dxa"/>
          </w:tcPr>
          <w:p w:rsidR="00ED6198" w:rsidRPr="002B6F57" w:rsidRDefault="00D47232" w:rsidP="00BC79DC">
            <w:pPr>
              <w:autoSpaceDE w:val="0"/>
              <w:autoSpaceDN w:val="0"/>
              <w:adjustRightInd w:val="0"/>
              <w:jc w:val="both"/>
              <w:rPr>
                <w:rFonts w:ascii="Times New Roman" w:hAnsi="Times New Roman" w:cs="Times New Roman"/>
                <w:bCs/>
                <w:sz w:val="28"/>
                <w:szCs w:val="28"/>
              </w:rPr>
            </w:pPr>
            <w:r w:rsidRPr="002B6F57">
              <w:rPr>
                <w:rFonts w:ascii="Times New Roman" w:hAnsi="Times New Roman" w:cs="Times New Roman"/>
                <w:bCs/>
                <w:sz w:val="28"/>
                <w:szCs w:val="28"/>
              </w:rPr>
              <w:t>Не устанавливается</w:t>
            </w:r>
            <w:r w:rsidR="00BC79DC">
              <w:rPr>
                <w:rFonts w:ascii="Times New Roman" w:hAnsi="Times New Roman" w:cs="Times New Roman"/>
                <w:bCs/>
                <w:sz w:val="28"/>
                <w:szCs w:val="28"/>
              </w:rPr>
              <w:t>.</w:t>
            </w:r>
          </w:p>
        </w:tc>
      </w:tr>
    </w:tbl>
    <w:p w:rsidR="00FB206D" w:rsidRDefault="00FB206D" w:rsidP="000B3AB0">
      <w:pPr>
        <w:shd w:val="clear" w:color="auto" w:fill="FFFFFF"/>
        <w:spacing w:after="0" w:line="240" w:lineRule="auto"/>
        <w:ind w:firstLine="567"/>
        <w:jc w:val="both"/>
        <w:rPr>
          <w:sz w:val="28"/>
          <w:szCs w:val="28"/>
        </w:rPr>
      </w:pPr>
    </w:p>
    <w:p w:rsidR="0043727E" w:rsidRDefault="0043727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br w:type="page"/>
      </w:r>
    </w:p>
    <w:p w:rsidR="0082707B" w:rsidRPr="0082707B" w:rsidRDefault="0082707B" w:rsidP="00EE77B3">
      <w:pPr>
        <w:spacing w:after="0" w:line="240" w:lineRule="auto"/>
        <w:jc w:val="right"/>
        <w:rPr>
          <w:rFonts w:ascii="Times New Roman" w:eastAsia="Times New Roman" w:hAnsi="Times New Roman" w:cs="Times New Roman"/>
          <w:color w:val="000000"/>
          <w:sz w:val="27"/>
          <w:szCs w:val="27"/>
          <w:lang w:eastAsia="ru-RU"/>
        </w:rPr>
      </w:pPr>
      <w:r w:rsidRPr="0082707B">
        <w:rPr>
          <w:rFonts w:ascii="Times New Roman" w:eastAsia="Times New Roman" w:hAnsi="Times New Roman" w:cs="Times New Roman"/>
          <w:color w:val="000000"/>
          <w:sz w:val="27"/>
          <w:szCs w:val="27"/>
          <w:lang w:eastAsia="ru-RU"/>
        </w:rPr>
        <w:t>Продавцу</w:t>
      </w:r>
    </w:p>
    <w:p w:rsidR="0082707B" w:rsidRDefault="00DA5BE6" w:rsidP="00EE77B3">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Комитет по управлению имуществом администрации городского округа Верхняя Пышма </w:t>
      </w:r>
    </w:p>
    <w:p w:rsidR="00D3196D" w:rsidRPr="0082707B" w:rsidRDefault="00D3196D" w:rsidP="00EE77B3">
      <w:pPr>
        <w:spacing w:after="0" w:line="240" w:lineRule="auto"/>
        <w:jc w:val="right"/>
        <w:rPr>
          <w:rFonts w:ascii="Times New Roman" w:eastAsia="Times New Roman" w:hAnsi="Times New Roman" w:cs="Times New Roman"/>
          <w:b/>
          <w:color w:val="000000"/>
          <w:sz w:val="27"/>
          <w:szCs w:val="27"/>
          <w:lang w:eastAsia="ru-RU"/>
        </w:rPr>
      </w:pPr>
    </w:p>
    <w:p w:rsidR="0082707B" w:rsidRPr="0082707B" w:rsidRDefault="0082707B" w:rsidP="00EE77B3">
      <w:pPr>
        <w:spacing w:after="0" w:line="240" w:lineRule="auto"/>
        <w:jc w:val="center"/>
        <w:rPr>
          <w:rFonts w:ascii="Times New Roman" w:eastAsia="Times New Roman" w:hAnsi="Times New Roman" w:cs="Times New Roman"/>
          <w:b/>
          <w:color w:val="000000"/>
          <w:sz w:val="24"/>
          <w:szCs w:val="24"/>
          <w:lang w:eastAsia="ru-RU"/>
        </w:rPr>
      </w:pPr>
      <w:r w:rsidRPr="0082707B">
        <w:rPr>
          <w:rFonts w:ascii="Times New Roman" w:eastAsia="Times New Roman" w:hAnsi="Times New Roman" w:cs="Times New Roman"/>
          <w:b/>
          <w:color w:val="000000"/>
          <w:sz w:val="24"/>
          <w:szCs w:val="24"/>
          <w:lang w:eastAsia="ru-RU"/>
        </w:rPr>
        <w:t>ЗАЯВКА НА УЧАСТИЕ В АУКЦИОНЕ</w:t>
      </w:r>
    </w:p>
    <w:p w:rsidR="0082707B" w:rsidRPr="0082707B" w:rsidRDefault="0082707B" w:rsidP="00EE77B3">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(заполняется претендентом или его полномочным представителем)</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Претендент – физическое лицо _____, юридическое лицо 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ФИО / Наименование претендента 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w:t>
      </w:r>
      <w:r w:rsidR="00D3196D">
        <w:rPr>
          <w:rFonts w:ascii="Times New Roman" w:eastAsia="Times New Roman" w:hAnsi="Times New Roman" w:cs="Times New Roman"/>
          <w:color w:val="000000"/>
          <w:sz w:val="24"/>
          <w:szCs w:val="24"/>
          <w:lang w:eastAsia="ru-RU"/>
        </w:rPr>
        <w:t>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(для физических лиц)</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Документ, удостоверяющий личность: ____________________________________________Серия____________</w:t>
      </w:r>
      <w:r w:rsidR="00EE77B3">
        <w:rPr>
          <w:rFonts w:ascii="Times New Roman" w:eastAsia="Times New Roman" w:hAnsi="Times New Roman" w:cs="Times New Roman"/>
          <w:color w:val="000000"/>
          <w:sz w:val="24"/>
          <w:szCs w:val="24"/>
          <w:lang w:eastAsia="ru-RU"/>
        </w:rPr>
        <w:t>____№_</w:t>
      </w:r>
      <w:r w:rsidRPr="0082707B">
        <w:rPr>
          <w:rFonts w:ascii="Times New Roman" w:eastAsia="Times New Roman" w:hAnsi="Times New Roman" w:cs="Times New Roman"/>
          <w:color w:val="000000"/>
          <w:sz w:val="24"/>
          <w:szCs w:val="24"/>
          <w:lang w:eastAsia="ru-RU"/>
        </w:rPr>
        <w:t>________</w:t>
      </w:r>
      <w:proofErr w:type="gramStart"/>
      <w:r w:rsidRPr="0082707B">
        <w:rPr>
          <w:rFonts w:ascii="Times New Roman" w:eastAsia="Times New Roman" w:hAnsi="Times New Roman" w:cs="Times New Roman"/>
          <w:color w:val="000000"/>
          <w:sz w:val="24"/>
          <w:szCs w:val="24"/>
          <w:lang w:eastAsia="ru-RU"/>
        </w:rPr>
        <w:t>_,выдан</w:t>
      </w:r>
      <w:proofErr w:type="gramEnd"/>
      <w:r w:rsidRPr="0082707B">
        <w:rPr>
          <w:rFonts w:ascii="Times New Roman" w:eastAsia="Times New Roman" w:hAnsi="Times New Roman" w:cs="Times New Roman"/>
          <w:color w:val="000000"/>
          <w:sz w:val="24"/>
          <w:szCs w:val="24"/>
          <w:lang w:eastAsia="ru-RU"/>
        </w:rPr>
        <w:t xml:space="preserve"> «___»________________________________</w:t>
      </w:r>
      <w:r w:rsidR="00D3196D">
        <w:rPr>
          <w:rFonts w:ascii="Times New Roman" w:eastAsia="Times New Roman" w:hAnsi="Times New Roman" w:cs="Times New Roman"/>
          <w:color w:val="000000"/>
          <w:sz w:val="24"/>
          <w:szCs w:val="24"/>
          <w:lang w:eastAsia="ru-RU"/>
        </w:rPr>
        <w:t>_______________</w:t>
      </w:r>
      <w:r w:rsidR="00EE77B3">
        <w:rPr>
          <w:rFonts w:ascii="Times New Roman" w:eastAsia="Times New Roman" w:hAnsi="Times New Roman" w:cs="Times New Roman"/>
          <w:color w:val="000000"/>
          <w:sz w:val="24"/>
          <w:szCs w:val="24"/>
          <w:lang w:eastAsia="ru-RU"/>
        </w:rPr>
        <w:t>___________________</w:t>
      </w:r>
      <w:r w:rsidR="00D3196D">
        <w:rPr>
          <w:rFonts w:ascii="Times New Roman" w:eastAsia="Times New Roman" w:hAnsi="Times New Roman" w:cs="Times New Roman"/>
          <w:color w:val="000000"/>
          <w:sz w:val="24"/>
          <w:szCs w:val="24"/>
          <w:lang w:eastAsia="ru-RU"/>
        </w:rPr>
        <w:t>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 (кем выдан)</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(для юридических лиц)</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Документ о государственной регистрации в качестве юридического лица 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Серия ____________ № _____________, дата регистрации «___» 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Орган, осуществивший регистрацию 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Место выдачи_________________________________________________________________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ИНН ___________________________</w:t>
      </w:r>
      <w:r w:rsidR="00D3196D">
        <w:rPr>
          <w:rFonts w:ascii="Times New Roman" w:eastAsia="Times New Roman" w:hAnsi="Times New Roman" w:cs="Times New Roman"/>
          <w:color w:val="000000"/>
          <w:sz w:val="24"/>
          <w:szCs w:val="24"/>
          <w:lang w:eastAsia="ru-RU"/>
        </w:rPr>
        <w:t xml:space="preserve"> КПП 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Место жительства / Место нахождения претендента 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Телефон____________________ Факс____________________ Индекс__________________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Банковские реквизиты претендента для возврата денежных средств:</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Расчетный (лицевой) счет № 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в 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roofErr w:type="spellStart"/>
      <w:r w:rsidRPr="0082707B">
        <w:rPr>
          <w:rFonts w:ascii="Times New Roman" w:eastAsia="Times New Roman" w:hAnsi="Times New Roman" w:cs="Times New Roman"/>
          <w:color w:val="000000"/>
          <w:sz w:val="24"/>
          <w:szCs w:val="24"/>
          <w:lang w:eastAsia="ru-RU"/>
        </w:rPr>
        <w:t>кор.счет</w:t>
      </w:r>
      <w:proofErr w:type="spellEnd"/>
      <w:r w:rsidRPr="0082707B">
        <w:rPr>
          <w:rFonts w:ascii="Times New Roman" w:eastAsia="Times New Roman" w:hAnsi="Times New Roman" w:cs="Times New Roman"/>
          <w:color w:val="000000"/>
          <w:sz w:val="24"/>
          <w:szCs w:val="24"/>
          <w:lang w:eastAsia="ru-RU"/>
        </w:rPr>
        <w:t xml:space="preserve"> № ____________________________БИК ________________ ИНН______________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Представитель претендента 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_______________________________________________________(ФИО или наименование),</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действует на основании доверенности от _____________________________ № 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
    <w:p w:rsidR="0082707B" w:rsidRDefault="0082707B" w:rsidP="00EE77B3">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Реквизиты документа, удостоверяющего личность представителя – физического лица,</w:t>
      </w:r>
      <w:r w:rsidR="00EE77B3">
        <w:rPr>
          <w:rFonts w:ascii="Times New Roman" w:eastAsia="Times New Roman" w:hAnsi="Times New Roman" w:cs="Times New Roman"/>
          <w:color w:val="000000"/>
          <w:sz w:val="24"/>
          <w:szCs w:val="24"/>
          <w:lang w:eastAsia="ru-RU"/>
        </w:rPr>
        <w:t xml:space="preserve"> </w:t>
      </w:r>
      <w:r w:rsidRPr="0082707B">
        <w:rPr>
          <w:rFonts w:ascii="Times New Roman" w:eastAsia="Times New Roman" w:hAnsi="Times New Roman" w:cs="Times New Roman"/>
          <w:color w:val="000000"/>
          <w:sz w:val="24"/>
          <w:szCs w:val="24"/>
          <w:lang w:eastAsia="ru-RU"/>
        </w:rPr>
        <w:t xml:space="preserve">или документа о государственной регистрации в качестве юридического лица представителя – юридического лица: </w:t>
      </w:r>
      <w:r w:rsidR="00EE77B3">
        <w:rPr>
          <w:rFonts w:ascii="Times New Roman" w:eastAsia="Times New Roman" w:hAnsi="Times New Roman" w:cs="Times New Roman"/>
          <w:color w:val="000000"/>
          <w:sz w:val="24"/>
          <w:szCs w:val="24"/>
          <w:lang w:eastAsia="ru-RU"/>
        </w:rPr>
        <w:t>____________</w:t>
      </w:r>
      <w:r w:rsidRPr="0082707B">
        <w:rPr>
          <w:rFonts w:ascii="Times New Roman" w:eastAsia="Times New Roman" w:hAnsi="Times New Roman" w:cs="Times New Roman"/>
          <w:color w:val="000000"/>
          <w:sz w:val="24"/>
          <w:szCs w:val="24"/>
          <w:lang w:eastAsia="ru-RU"/>
        </w:rPr>
        <w:t>__________________________________</w:t>
      </w:r>
    </w:p>
    <w:p w:rsidR="00EE77B3" w:rsidRPr="0082707B" w:rsidRDefault="00EE77B3" w:rsidP="00EE77B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ind w:firstLine="567"/>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серия, номер, дата и место выдачи (регистрации, кем выдан).</w:t>
      </w:r>
    </w:p>
    <w:p w:rsidR="0082707B" w:rsidRPr="0082707B" w:rsidRDefault="0082707B" w:rsidP="00EE77B3">
      <w:pPr>
        <w:spacing w:after="0" w:line="240" w:lineRule="auto"/>
        <w:ind w:firstLine="567"/>
        <w:rPr>
          <w:rFonts w:ascii="Times New Roman" w:eastAsia="Times New Roman" w:hAnsi="Times New Roman" w:cs="Times New Roman"/>
          <w:color w:val="000000"/>
          <w:sz w:val="24"/>
          <w:szCs w:val="24"/>
          <w:lang w:eastAsia="ru-RU"/>
        </w:rPr>
      </w:pPr>
    </w:p>
    <w:p w:rsidR="00EE77B3" w:rsidRDefault="0082707B" w:rsidP="00EE77B3">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 xml:space="preserve">Принимая решение об участии в аукционе по продаже находящегося в собственности </w:t>
      </w:r>
      <w:r w:rsidR="00D3196D">
        <w:rPr>
          <w:rFonts w:ascii="Times New Roman" w:eastAsia="Times New Roman" w:hAnsi="Times New Roman" w:cs="Times New Roman"/>
          <w:color w:val="000000"/>
          <w:sz w:val="24"/>
          <w:szCs w:val="24"/>
          <w:lang w:eastAsia="ru-RU"/>
        </w:rPr>
        <w:t>городского округа Верхняя Пышма</w:t>
      </w:r>
      <w:r w:rsidRPr="0082707B">
        <w:rPr>
          <w:rFonts w:ascii="Times New Roman" w:eastAsia="Times New Roman" w:hAnsi="Times New Roman" w:cs="Times New Roman"/>
          <w:color w:val="000000"/>
          <w:sz w:val="24"/>
          <w:szCs w:val="24"/>
          <w:lang w:eastAsia="ru-RU"/>
        </w:rPr>
        <w:t xml:space="preserve"> имущества</w:t>
      </w:r>
    </w:p>
    <w:p w:rsidR="0082707B" w:rsidRPr="0082707B" w:rsidRDefault="0082707B" w:rsidP="00EE77B3">
      <w:pPr>
        <w:spacing w:after="0" w:line="240" w:lineRule="auto"/>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82707B" w:rsidRPr="0082707B" w:rsidRDefault="0082707B" w:rsidP="00EE77B3">
      <w:pPr>
        <w:spacing w:after="0" w:line="240" w:lineRule="auto"/>
        <w:ind w:firstLine="567"/>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(наименование имущества, его основные характеристики и местонахождение) обязуюсь:</w:t>
      </w:r>
    </w:p>
    <w:p w:rsidR="0082707B" w:rsidRPr="0082707B" w:rsidRDefault="0082707B" w:rsidP="00EE77B3">
      <w:pPr>
        <w:spacing w:after="0" w:line="240" w:lineRule="auto"/>
        <w:ind w:firstLine="567"/>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соблюдать условия аукциона, содержащиеся в информационном сообщении о проведении аукциона, опубликованном в ___________________</w:t>
      </w:r>
      <w:r w:rsidR="00D3196D">
        <w:rPr>
          <w:rFonts w:ascii="Times New Roman" w:eastAsia="Times New Roman" w:hAnsi="Times New Roman" w:cs="Times New Roman"/>
          <w:color w:val="000000"/>
          <w:sz w:val="24"/>
          <w:szCs w:val="24"/>
          <w:lang w:eastAsia="ru-RU"/>
        </w:rPr>
        <w:t>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w:t>
      </w:r>
      <w:r w:rsidR="00D3196D" w:rsidRPr="00EE77B3">
        <w:rPr>
          <w:rFonts w:ascii="Times New Roman" w:eastAsia="Times New Roman" w:hAnsi="Times New Roman" w:cs="Times New Roman"/>
          <w:color w:val="000000"/>
          <w:sz w:val="24"/>
          <w:szCs w:val="24"/>
          <w:lang w:eastAsia="ru-RU"/>
        </w:rPr>
        <w:t>___________</w:t>
      </w:r>
    </w:p>
    <w:p w:rsidR="00D3196D" w:rsidRPr="00EE77B3" w:rsidRDefault="0082707B" w:rsidP="00EE77B3">
      <w:pPr>
        <w:spacing w:after="0" w:line="240" w:lineRule="auto"/>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от «___» _____________ 20 ___г. № ____________, а также порядок проведения аукциона, установленный</w:t>
      </w:r>
      <w:r w:rsidR="00D3196D" w:rsidRPr="00EE77B3">
        <w:rPr>
          <w:rFonts w:ascii="Times New Roman" w:hAnsi="Times New Roman" w:cs="Times New Roman"/>
          <w:sz w:val="24"/>
          <w:szCs w:val="24"/>
        </w:rPr>
        <w:t xml:space="preserve"> П</w:t>
      </w:r>
      <w:r w:rsidR="00D3196D" w:rsidRPr="00EE77B3">
        <w:rPr>
          <w:rFonts w:ascii="Times New Roman" w:eastAsia="Times New Roman" w:hAnsi="Times New Roman" w:cs="Times New Roman"/>
          <w:color w:val="000000"/>
          <w:sz w:val="24"/>
          <w:szCs w:val="24"/>
          <w:lang w:eastAsia="ru-RU"/>
        </w:rPr>
        <w:t xml:space="preserve">оложением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 августа 2002 г. № 585. </w:t>
      </w:r>
    </w:p>
    <w:p w:rsidR="0082707B" w:rsidRPr="00BC79DC" w:rsidRDefault="00D3196D" w:rsidP="00EE77B3">
      <w:pPr>
        <w:spacing w:after="0" w:line="240" w:lineRule="auto"/>
        <w:ind w:firstLine="567"/>
        <w:jc w:val="both"/>
        <w:rPr>
          <w:rFonts w:ascii="Times New Roman" w:eastAsia="Times New Roman" w:hAnsi="Times New Roman" w:cs="Times New Roman"/>
          <w:sz w:val="24"/>
          <w:szCs w:val="24"/>
          <w:lang w:eastAsia="ru-RU"/>
        </w:rPr>
      </w:pPr>
      <w:r w:rsidRPr="00BC79DC">
        <w:rPr>
          <w:rFonts w:ascii="Times New Roman" w:eastAsia="Times New Roman" w:hAnsi="Times New Roman" w:cs="Times New Roman"/>
          <w:sz w:val="24"/>
          <w:szCs w:val="24"/>
          <w:lang w:eastAsia="ru-RU"/>
        </w:rPr>
        <w:t xml:space="preserve">По результатам аукциона продавец и победитель аукциона (покупатель) </w:t>
      </w:r>
      <w:r w:rsidR="00E82C43" w:rsidRPr="00BC79DC">
        <w:rPr>
          <w:rFonts w:ascii="Times New Roman" w:eastAsia="Times New Roman" w:hAnsi="Times New Roman" w:cs="Times New Roman"/>
          <w:sz w:val="24"/>
          <w:szCs w:val="24"/>
          <w:lang w:eastAsia="ru-RU"/>
        </w:rPr>
        <w:t>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E82C43" w:rsidRDefault="00E82C43" w:rsidP="00EE77B3">
      <w:pPr>
        <w:spacing w:after="0" w:line="240" w:lineRule="auto"/>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Приложения:</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1.____________________________________________________________________________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2.____________________________________________________________________________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3.____________________________________________________________________________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4.____________________________________________________________________________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5.____________________________________________________________________________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6.____________________________________________________________________________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7.____________________________________________________________________________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8.____________________________________________________________________________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9.____________________________________________________________________________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10.___________________________________________________________________________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_____________________________________________________________________________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Подпись претендента или его</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полномочного представителя подпись 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roofErr w:type="spellStart"/>
      <w:r w:rsidRPr="0082707B">
        <w:rPr>
          <w:rFonts w:ascii="Times New Roman" w:eastAsia="Times New Roman" w:hAnsi="Times New Roman" w:cs="Times New Roman"/>
          <w:color w:val="000000"/>
          <w:sz w:val="24"/>
          <w:szCs w:val="24"/>
          <w:lang w:eastAsia="ru-RU"/>
        </w:rPr>
        <w:t>м.п</w:t>
      </w:r>
      <w:proofErr w:type="spellEnd"/>
      <w:r w:rsidRPr="0082707B">
        <w:rPr>
          <w:rFonts w:ascii="Times New Roman" w:eastAsia="Times New Roman" w:hAnsi="Times New Roman" w:cs="Times New Roman"/>
          <w:color w:val="000000"/>
          <w:sz w:val="24"/>
          <w:szCs w:val="24"/>
          <w:lang w:eastAsia="ru-RU"/>
        </w:rPr>
        <w:t>.</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Заявка подана «__</w:t>
      </w:r>
      <w:proofErr w:type="gramStart"/>
      <w:r w:rsidRPr="0082707B">
        <w:rPr>
          <w:rFonts w:ascii="Times New Roman" w:eastAsia="Times New Roman" w:hAnsi="Times New Roman" w:cs="Times New Roman"/>
          <w:color w:val="000000"/>
          <w:sz w:val="24"/>
          <w:szCs w:val="24"/>
          <w:lang w:eastAsia="ru-RU"/>
        </w:rPr>
        <w:t>_»_</w:t>
      </w:r>
      <w:proofErr w:type="gramEnd"/>
      <w:r w:rsidRPr="0082707B">
        <w:rPr>
          <w:rFonts w:ascii="Times New Roman" w:eastAsia="Times New Roman" w:hAnsi="Times New Roman" w:cs="Times New Roman"/>
          <w:color w:val="000000"/>
          <w:sz w:val="24"/>
          <w:szCs w:val="24"/>
          <w:lang w:eastAsia="ru-RU"/>
        </w:rPr>
        <w:t>_____________ 20____г. в _____ час. ____ мин.</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Номер заявки ________________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Заявка принята Продавцом</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(Уполномоченным представителем</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Продавца) подпись _______________</w:t>
      </w:r>
    </w:p>
    <w:p w:rsidR="0082707B" w:rsidRPr="0082707B" w:rsidRDefault="0082707B" w:rsidP="00EE77B3">
      <w:pPr>
        <w:spacing w:after="0" w:line="240" w:lineRule="auto"/>
        <w:rPr>
          <w:rFonts w:ascii="Times New Roman" w:eastAsia="Times New Roman" w:hAnsi="Times New Roman" w:cs="Times New Roman"/>
          <w:color w:val="000000"/>
          <w:sz w:val="24"/>
          <w:szCs w:val="24"/>
          <w:lang w:eastAsia="ru-RU"/>
        </w:rPr>
      </w:pPr>
      <w:proofErr w:type="spellStart"/>
      <w:r w:rsidRPr="0082707B">
        <w:rPr>
          <w:rFonts w:ascii="Times New Roman" w:eastAsia="Times New Roman" w:hAnsi="Times New Roman" w:cs="Times New Roman"/>
          <w:color w:val="000000"/>
          <w:sz w:val="24"/>
          <w:szCs w:val="24"/>
          <w:lang w:eastAsia="ru-RU"/>
        </w:rPr>
        <w:t>м.п</w:t>
      </w:r>
      <w:proofErr w:type="spellEnd"/>
      <w:r w:rsidRPr="0082707B">
        <w:rPr>
          <w:rFonts w:ascii="Times New Roman" w:eastAsia="Times New Roman" w:hAnsi="Times New Roman" w:cs="Times New Roman"/>
          <w:color w:val="000000"/>
          <w:sz w:val="24"/>
          <w:szCs w:val="24"/>
          <w:lang w:eastAsia="ru-RU"/>
        </w:rPr>
        <w:t>.</w:t>
      </w:r>
    </w:p>
    <w:p w:rsidR="0082707B" w:rsidRPr="00D3196D" w:rsidRDefault="0082707B" w:rsidP="00EE77B3">
      <w:pPr>
        <w:spacing w:after="0" w:line="240" w:lineRule="auto"/>
        <w:rPr>
          <w:rFonts w:ascii="Times New Roman" w:eastAsia="Times New Roman" w:hAnsi="Times New Roman" w:cs="Times New Roman"/>
          <w:color w:val="000000"/>
          <w:sz w:val="24"/>
          <w:szCs w:val="24"/>
          <w:lang w:eastAsia="ru-RU"/>
        </w:rPr>
      </w:pPr>
      <w:r w:rsidRPr="00D3196D">
        <w:rPr>
          <w:rFonts w:ascii="Times New Roman" w:eastAsia="Times New Roman" w:hAnsi="Times New Roman" w:cs="Times New Roman"/>
          <w:color w:val="000000"/>
          <w:sz w:val="24"/>
          <w:szCs w:val="24"/>
          <w:lang w:eastAsia="ru-RU"/>
        </w:rPr>
        <w:br w:type="page"/>
      </w:r>
    </w:p>
    <w:p w:rsidR="0082707B" w:rsidRPr="0082707B" w:rsidRDefault="0082707B" w:rsidP="0082707B">
      <w:pPr>
        <w:spacing w:before="100" w:beforeAutospacing="1" w:after="0" w:line="240" w:lineRule="atLeast"/>
        <w:ind w:firstLine="706"/>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Договор № _____</w:t>
      </w: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купли-продажи объекта муниципальной собственности</w:t>
      </w:r>
    </w:p>
    <w:p w:rsidR="0082707B" w:rsidRDefault="0082707B" w:rsidP="0082707B">
      <w:pPr>
        <w:spacing w:before="100" w:beforeAutospacing="1" w:after="0" w:line="240" w:lineRule="atLeast"/>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 xml:space="preserve">г. </w:t>
      </w:r>
      <w:r w:rsidR="00D3196D">
        <w:rPr>
          <w:rFonts w:ascii="Times New Roman" w:eastAsia="Times New Roman" w:hAnsi="Times New Roman" w:cs="Times New Roman"/>
          <w:color w:val="000000"/>
          <w:sz w:val="24"/>
          <w:szCs w:val="24"/>
          <w:lang w:eastAsia="ru-RU"/>
        </w:rPr>
        <w:t xml:space="preserve">Верхняя Пышма </w:t>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00D3196D">
        <w:rPr>
          <w:rFonts w:ascii="Times New Roman" w:eastAsia="Times New Roman" w:hAnsi="Times New Roman" w:cs="Times New Roman"/>
          <w:color w:val="000000"/>
          <w:sz w:val="24"/>
          <w:szCs w:val="24"/>
          <w:lang w:eastAsia="ru-RU"/>
        </w:rPr>
        <w:tab/>
      </w:r>
      <w:r w:rsidRPr="0082707B">
        <w:rPr>
          <w:rFonts w:ascii="Times New Roman" w:eastAsia="Times New Roman" w:hAnsi="Times New Roman" w:cs="Times New Roman"/>
          <w:color w:val="000000"/>
          <w:sz w:val="24"/>
          <w:szCs w:val="24"/>
          <w:lang w:eastAsia="ru-RU"/>
        </w:rPr>
        <w:t xml:space="preserve"> «____»___________ 20__ г.</w:t>
      </w:r>
    </w:p>
    <w:p w:rsidR="00D3196D" w:rsidRPr="0082707B" w:rsidRDefault="00D3196D" w:rsidP="0082707B">
      <w:pPr>
        <w:spacing w:before="100" w:beforeAutospacing="1" w:after="0" w:line="240" w:lineRule="atLeast"/>
        <w:rPr>
          <w:rFonts w:ascii="Times New Roman" w:eastAsia="Times New Roman" w:hAnsi="Times New Roman" w:cs="Times New Roman"/>
          <w:color w:val="000000"/>
          <w:sz w:val="24"/>
          <w:szCs w:val="24"/>
          <w:lang w:eastAsia="ru-RU"/>
        </w:rPr>
      </w:pPr>
    </w:p>
    <w:p w:rsidR="0082707B" w:rsidRDefault="00BC79DC" w:rsidP="00D3196D">
      <w:pPr>
        <w:spacing w:after="0" w:line="240" w:lineRule="auto"/>
        <w:ind w:firstLine="8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городского округа Верхняя Пышма</w:t>
      </w:r>
      <w:r w:rsidR="00D3196D">
        <w:rPr>
          <w:rFonts w:ascii="Times New Roman" w:eastAsia="Times New Roman" w:hAnsi="Times New Roman" w:cs="Times New Roman"/>
          <w:color w:val="000000"/>
          <w:sz w:val="24"/>
          <w:szCs w:val="24"/>
          <w:lang w:eastAsia="ru-RU"/>
        </w:rPr>
        <w:t>,</w:t>
      </w:r>
      <w:r w:rsidR="0082707B" w:rsidRPr="0082707B">
        <w:rPr>
          <w:rFonts w:ascii="Times New Roman" w:eastAsia="Times New Roman" w:hAnsi="Times New Roman" w:cs="Times New Roman"/>
          <w:color w:val="000000"/>
          <w:sz w:val="24"/>
          <w:szCs w:val="24"/>
          <w:lang w:eastAsia="ru-RU"/>
        </w:rPr>
        <w:t xml:space="preserve"> в лице </w:t>
      </w:r>
      <w:r w:rsidR="00F64CF2">
        <w:rPr>
          <w:rFonts w:ascii="Times New Roman" w:eastAsia="Times New Roman" w:hAnsi="Times New Roman" w:cs="Times New Roman"/>
          <w:color w:val="000000"/>
          <w:sz w:val="24"/>
          <w:szCs w:val="24"/>
          <w:lang w:eastAsia="ru-RU"/>
        </w:rPr>
        <w:t xml:space="preserve">председателя комитета по управлению имуществом администрации городского округа Верхняя Пышма </w:t>
      </w:r>
      <w:r w:rsidR="0043727E">
        <w:rPr>
          <w:rFonts w:ascii="Times New Roman" w:eastAsia="Times New Roman" w:hAnsi="Times New Roman" w:cs="Times New Roman"/>
          <w:color w:val="000000"/>
          <w:sz w:val="24"/>
          <w:szCs w:val="24"/>
          <w:lang w:eastAsia="ru-RU"/>
        </w:rPr>
        <w:t>_______________________</w:t>
      </w:r>
      <w:r w:rsidR="00F64CF2">
        <w:rPr>
          <w:rFonts w:ascii="Times New Roman" w:eastAsia="Times New Roman" w:hAnsi="Times New Roman" w:cs="Times New Roman"/>
          <w:color w:val="000000"/>
          <w:sz w:val="24"/>
          <w:szCs w:val="24"/>
          <w:lang w:eastAsia="ru-RU"/>
        </w:rPr>
        <w:t xml:space="preserve">., </w:t>
      </w:r>
      <w:r w:rsidR="0082707B" w:rsidRPr="0082707B">
        <w:rPr>
          <w:rFonts w:ascii="Times New Roman" w:eastAsia="Times New Roman" w:hAnsi="Times New Roman" w:cs="Times New Roman"/>
          <w:color w:val="000000"/>
          <w:sz w:val="24"/>
          <w:szCs w:val="24"/>
          <w:lang w:eastAsia="ru-RU"/>
        </w:rPr>
        <w:t>действующ</w:t>
      </w:r>
      <w:r w:rsidR="00EE77B3">
        <w:rPr>
          <w:rFonts w:ascii="Times New Roman" w:eastAsia="Times New Roman" w:hAnsi="Times New Roman" w:cs="Times New Roman"/>
          <w:color w:val="000000"/>
          <w:sz w:val="24"/>
          <w:szCs w:val="24"/>
          <w:lang w:eastAsia="ru-RU"/>
        </w:rPr>
        <w:t>его</w:t>
      </w:r>
      <w:r w:rsidR="0082707B" w:rsidRPr="0082707B">
        <w:rPr>
          <w:rFonts w:ascii="Times New Roman" w:eastAsia="Times New Roman" w:hAnsi="Times New Roman" w:cs="Times New Roman"/>
          <w:color w:val="000000"/>
          <w:sz w:val="24"/>
          <w:szCs w:val="24"/>
          <w:lang w:eastAsia="ru-RU"/>
        </w:rPr>
        <w:t xml:space="preserve"> на основании </w:t>
      </w:r>
      <w:r w:rsidR="00F64CF2">
        <w:rPr>
          <w:rFonts w:ascii="Times New Roman" w:eastAsia="Times New Roman" w:hAnsi="Times New Roman" w:cs="Times New Roman"/>
          <w:color w:val="000000"/>
          <w:sz w:val="24"/>
          <w:szCs w:val="24"/>
          <w:lang w:eastAsia="ru-RU"/>
        </w:rPr>
        <w:t xml:space="preserve">Положения о комитете по управлению имуществом администрации городского округа Верхняя Пышма, утверждённого решением Думы городского округа Верхняя Пышма </w:t>
      </w:r>
      <w:r w:rsidR="00F64CF2" w:rsidRPr="00F64CF2">
        <w:rPr>
          <w:rFonts w:ascii="Times New Roman" w:eastAsia="Times New Roman" w:hAnsi="Times New Roman" w:cs="Times New Roman"/>
          <w:color w:val="000000"/>
          <w:sz w:val="24"/>
          <w:szCs w:val="24"/>
          <w:lang w:eastAsia="ru-RU"/>
        </w:rPr>
        <w:t xml:space="preserve">от 31.03.2011 </w:t>
      </w:r>
      <w:r w:rsidR="00F64CF2">
        <w:rPr>
          <w:rFonts w:ascii="Times New Roman" w:eastAsia="Times New Roman" w:hAnsi="Times New Roman" w:cs="Times New Roman"/>
          <w:color w:val="000000"/>
          <w:sz w:val="24"/>
          <w:szCs w:val="24"/>
          <w:lang w:eastAsia="ru-RU"/>
        </w:rPr>
        <w:t>г. №</w:t>
      </w:r>
      <w:r w:rsidR="00F64CF2" w:rsidRPr="00F64CF2">
        <w:rPr>
          <w:rFonts w:ascii="Times New Roman" w:eastAsia="Times New Roman" w:hAnsi="Times New Roman" w:cs="Times New Roman"/>
          <w:color w:val="000000"/>
          <w:sz w:val="24"/>
          <w:szCs w:val="24"/>
          <w:lang w:eastAsia="ru-RU"/>
        </w:rPr>
        <w:t xml:space="preserve"> 32/6</w:t>
      </w:r>
      <w:r w:rsidR="0082707B" w:rsidRPr="0082707B">
        <w:rPr>
          <w:rFonts w:ascii="Times New Roman" w:eastAsia="Times New Roman" w:hAnsi="Times New Roman" w:cs="Times New Roman"/>
          <w:color w:val="000000"/>
          <w:sz w:val="24"/>
          <w:szCs w:val="24"/>
          <w:lang w:eastAsia="ru-RU"/>
        </w:rPr>
        <w:t xml:space="preserve"> (далее – Продавец), с одной стороны, и _______________ (далее – Покупатель), с другой стороны, на основании протокола от _________ об итогах аукциона, открытого по составу участников и форме подачи предложения по цене объекта – муниципального имущества: _____________ заключили настоящий договор о нижеследующем:</w:t>
      </w:r>
      <w:bookmarkStart w:id="0" w:name="_GoBack"/>
      <w:bookmarkEnd w:id="0"/>
    </w:p>
    <w:p w:rsidR="00EE77B3" w:rsidRPr="0082707B" w:rsidRDefault="00EE77B3" w:rsidP="00D3196D">
      <w:pPr>
        <w:spacing w:after="0" w:line="240" w:lineRule="auto"/>
        <w:ind w:firstLine="850"/>
        <w:jc w:val="both"/>
        <w:rPr>
          <w:rFonts w:ascii="Times New Roman" w:eastAsia="Times New Roman" w:hAnsi="Times New Roman" w:cs="Times New Roman"/>
          <w:color w:val="000000"/>
          <w:sz w:val="24"/>
          <w:szCs w:val="24"/>
          <w:lang w:eastAsia="ru-RU"/>
        </w:rPr>
      </w:pPr>
    </w:p>
    <w:p w:rsidR="0082707B" w:rsidRDefault="0082707B" w:rsidP="00D3196D">
      <w:pPr>
        <w:spacing w:after="0" w:line="240" w:lineRule="auto"/>
        <w:ind w:firstLine="850"/>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I</w:t>
      </w:r>
      <w:r w:rsidRPr="0082707B">
        <w:rPr>
          <w:rFonts w:ascii="Times New Roman" w:eastAsia="Times New Roman" w:hAnsi="Times New Roman" w:cs="Times New Roman"/>
          <w:color w:val="000000"/>
          <w:sz w:val="24"/>
          <w:szCs w:val="24"/>
          <w:lang w:eastAsia="ru-RU"/>
        </w:rPr>
        <w:t>. Предмет договора</w:t>
      </w:r>
    </w:p>
    <w:p w:rsidR="00EE77B3" w:rsidRPr="0082707B" w:rsidRDefault="00EE77B3" w:rsidP="00D3196D">
      <w:pPr>
        <w:spacing w:after="0" w:line="240" w:lineRule="auto"/>
        <w:ind w:firstLine="850"/>
        <w:jc w:val="center"/>
        <w:rPr>
          <w:rFonts w:ascii="Times New Roman" w:eastAsia="Times New Roman" w:hAnsi="Times New Roman" w:cs="Times New Roman"/>
          <w:color w:val="000000"/>
          <w:sz w:val="24"/>
          <w:szCs w:val="24"/>
          <w:lang w:eastAsia="ru-RU"/>
        </w:rPr>
      </w:pPr>
    </w:p>
    <w:p w:rsidR="0082707B" w:rsidRDefault="0082707B" w:rsidP="00D3196D">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 xml:space="preserve">1.1. Продавец обязуется на условиях, установленных настоящим договором, передать в собственность Покупателя принадлежащее </w:t>
      </w:r>
      <w:r w:rsidR="00D3196D">
        <w:rPr>
          <w:rFonts w:ascii="Times New Roman" w:eastAsia="Times New Roman" w:hAnsi="Times New Roman" w:cs="Times New Roman"/>
          <w:color w:val="000000"/>
          <w:sz w:val="24"/>
          <w:szCs w:val="24"/>
          <w:lang w:eastAsia="ru-RU"/>
        </w:rPr>
        <w:t>городского округа Верхняя Пышма</w:t>
      </w:r>
      <w:r w:rsidRPr="0082707B">
        <w:rPr>
          <w:rFonts w:ascii="Times New Roman" w:eastAsia="Times New Roman" w:hAnsi="Times New Roman" w:cs="Times New Roman"/>
          <w:color w:val="000000"/>
          <w:sz w:val="24"/>
          <w:szCs w:val="24"/>
          <w:lang w:eastAsia="ru-RU"/>
        </w:rPr>
        <w:t xml:space="preserve"> на праве собственности муниципальное имущество: ____________ (далее – объект), а Покупатель обязуется принять указанный объект и оплатить за него определенную в п.3.1 настоящего договора цену в соответствии с протоколом об итогах аукциона, открытого по составу участников и форме подачи предложения по цене объекта от ________.</w:t>
      </w:r>
    </w:p>
    <w:p w:rsidR="0043727E" w:rsidRPr="0082707B" w:rsidRDefault="0043727E" w:rsidP="00D3196D">
      <w:pPr>
        <w:spacing w:after="0" w:line="240" w:lineRule="auto"/>
        <w:ind w:firstLine="567"/>
        <w:jc w:val="both"/>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II</w:t>
      </w:r>
      <w:r w:rsidRPr="0082707B">
        <w:rPr>
          <w:rFonts w:ascii="Times New Roman" w:eastAsia="Times New Roman" w:hAnsi="Times New Roman" w:cs="Times New Roman"/>
          <w:color w:val="000000"/>
          <w:sz w:val="24"/>
          <w:szCs w:val="24"/>
          <w:lang w:eastAsia="ru-RU"/>
        </w:rPr>
        <w:t>. Порядок и условия перехода прав на муниципальное имущество</w:t>
      </w: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от Продавца к Покупателю</w:t>
      </w:r>
    </w:p>
    <w:p w:rsidR="0082707B" w:rsidRPr="0082707B" w:rsidRDefault="0082707B" w:rsidP="00D3196D">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2.1. Право собственности на объект переходит от Продавца к Покупателю со дня государственной регистрации перехода этого права.</w:t>
      </w:r>
    </w:p>
    <w:p w:rsidR="0082707B" w:rsidRPr="0082707B" w:rsidRDefault="0082707B" w:rsidP="00D3196D">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2.2. Передача объекта оформляется сторонами актом приема-передачи не позднее чем через 30 (тридцать) дней после дня полной оплаты имущества.</w:t>
      </w:r>
    </w:p>
    <w:p w:rsidR="0082707B" w:rsidRDefault="0082707B" w:rsidP="00D3196D">
      <w:pPr>
        <w:spacing w:after="0" w:line="240" w:lineRule="auto"/>
        <w:ind w:firstLine="567"/>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2.3. С момента передачи объекта Покупатель принимает на себя риск случайного повреждения и гибели объекта, а также бремя его содержания, в том числе расходы на эксплуатацию.</w:t>
      </w:r>
    </w:p>
    <w:p w:rsidR="0043727E" w:rsidRDefault="0043727E" w:rsidP="00D3196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2.4. Фактом передачи объекта является подписание настоящего договора. </w:t>
      </w:r>
    </w:p>
    <w:p w:rsidR="0043727E" w:rsidRPr="0082707B" w:rsidRDefault="0043727E" w:rsidP="00D3196D">
      <w:pPr>
        <w:spacing w:after="0" w:line="240" w:lineRule="auto"/>
        <w:ind w:firstLine="567"/>
        <w:jc w:val="both"/>
        <w:rPr>
          <w:rFonts w:ascii="Times New Roman" w:eastAsia="Times New Roman" w:hAnsi="Times New Roman" w:cs="Times New Roman"/>
          <w:color w:val="000000"/>
          <w:sz w:val="24"/>
          <w:szCs w:val="24"/>
          <w:lang w:eastAsia="ru-RU"/>
        </w:rPr>
      </w:pPr>
    </w:p>
    <w:p w:rsid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III</w:t>
      </w:r>
      <w:r w:rsidRPr="0082707B">
        <w:rPr>
          <w:rFonts w:ascii="Times New Roman" w:eastAsia="Times New Roman" w:hAnsi="Times New Roman" w:cs="Times New Roman"/>
          <w:color w:val="000000"/>
          <w:sz w:val="24"/>
          <w:szCs w:val="24"/>
          <w:lang w:eastAsia="ru-RU"/>
        </w:rPr>
        <w:t>. Цена договора, порядок расчетов</w:t>
      </w:r>
    </w:p>
    <w:p w:rsidR="00EE77B3" w:rsidRPr="0082707B" w:rsidRDefault="00EE77B3" w:rsidP="00D3196D">
      <w:pPr>
        <w:spacing w:after="0" w:line="240" w:lineRule="auto"/>
        <w:jc w:val="center"/>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3.1. Цена передаваемого по настоящему договору объекта составляет ________ (________) рублей без учета НДС.</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Покупатель самостоятельно уплачивает НДС в соответствии с Налоговым кодексом Российской Федерации.</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3.2. Покупателем внесен задаток в сумме _______ (_______) рублей без учета НДС, засчитываемой в счет оплаты приобретаемого объекта.</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3.3. За вычетом суммы задатка Покупатель обязуется уплатить Продавцу ______ (________) рублей без учета НДС в течение ___________ календарных дней со дня подписания настоящего договора единовременным платежом.</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3.4. Днем оплаты считается день поступления суммы, указанной в п.3.3 настоящего договора, на счет Продавца.</w:t>
      </w: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ind w:firstLine="850"/>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IV</w:t>
      </w:r>
      <w:r w:rsidRPr="0082707B">
        <w:rPr>
          <w:rFonts w:ascii="Times New Roman" w:eastAsia="Times New Roman" w:hAnsi="Times New Roman" w:cs="Times New Roman"/>
          <w:color w:val="000000"/>
          <w:sz w:val="24"/>
          <w:szCs w:val="24"/>
          <w:lang w:eastAsia="ru-RU"/>
        </w:rPr>
        <w:t>. Ответственность сторон</w:t>
      </w: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p>
    <w:p w:rsidR="0082707B" w:rsidRPr="0082707B" w:rsidRDefault="0082707B" w:rsidP="00EE77B3">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4.1. В случае просрочки оплаты суммы, указанной в п.3.3 настоящего договора, Покупатель уплачивает пени в размере 0,5 % от цены объекта, определенной в п.3.1 настоящего договора, за каждый день просрочки.</w:t>
      </w:r>
    </w:p>
    <w:p w:rsidR="0082707B" w:rsidRPr="0082707B" w:rsidRDefault="0082707B" w:rsidP="00EE77B3">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4.2. За отказ от внесения платежа, указанного в п.3.3 настоящего договора, или просрочку оплаты более 30 дней Покупатель уплачивает Продавцу штраф в размере 20 % от цены</w:t>
      </w:r>
      <w:r w:rsidRPr="00D3196D">
        <w:rPr>
          <w:rFonts w:ascii="Times New Roman" w:eastAsia="Times New Roman" w:hAnsi="Times New Roman" w:cs="Times New Roman"/>
          <w:b/>
          <w:bCs/>
          <w:color w:val="000000"/>
          <w:sz w:val="24"/>
          <w:szCs w:val="24"/>
          <w:lang w:eastAsia="ru-RU"/>
        </w:rPr>
        <w:t> </w:t>
      </w:r>
      <w:r w:rsidRPr="0082707B">
        <w:rPr>
          <w:rFonts w:ascii="Times New Roman" w:eastAsia="Times New Roman" w:hAnsi="Times New Roman" w:cs="Times New Roman"/>
          <w:color w:val="000000"/>
          <w:sz w:val="24"/>
          <w:szCs w:val="24"/>
          <w:lang w:eastAsia="ru-RU"/>
        </w:rPr>
        <w:t>объекта, определенной в п.3.1 настоящего договора, при этом задаток Покупателю не возвращается и не засчитывается в сумму штрафа. Результаты аукциона при этом аннулируются, объект остается в муниципальной собственности.</w:t>
      </w: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ind w:firstLine="850"/>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V</w:t>
      </w:r>
      <w:r w:rsidRPr="0082707B">
        <w:rPr>
          <w:rFonts w:ascii="Times New Roman" w:eastAsia="Times New Roman" w:hAnsi="Times New Roman" w:cs="Times New Roman"/>
          <w:color w:val="000000"/>
          <w:sz w:val="24"/>
          <w:szCs w:val="24"/>
          <w:lang w:eastAsia="ru-RU"/>
        </w:rPr>
        <w:t>. Прочие условия</w:t>
      </w: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5.1. Расходы, связанные с государственной регистрацией перехода права собственности на объект от Продавца к Покупателю, несет Покупатель.</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5.2. Настоящий договор вступает в силу с момента его подписания сторонами.</w:t>
      </w:r>
    </w:p>
    <w:p w:rsidR="0082707B" w:rsidRPr="0082707B" w:rsidRDefault="0082707B" w:rsidP="00D3196D">
      <w:pPr>
        <w:spacing w:after="0" w:line="240" w:lineRule="auto"/>
        <w:ind w:firstLine="850"/>
        <w:jc w:val="both"/>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5.3. Настоящий договор составлен в трех экземплярах, по одному для сторон и один экземпляр для регистрирующего органа.</w:t>
      </w:r>
    </w:p>
    <w:p w:rsidR="0082707B" w:rsidRPr="0082707B" w:rsidRDefault="0082707B" w:rsidP="00D3196D">
      <w:pPr>
        <w:spacing w:after="0" w:line="240" w:lineRule="auto"/>
        <w:ind w:firstLine="850"/>
        <w:rPr>
          <w:rFonts w:ascii="Times New Roman" w:eastAsia="Times New Roman" w:hAnsi="Times New Roman" w:cs="Times New Roman"/>
          <w:color w:val="000000"/>
          <w:sz w:val="24"/>
          <w:szCs w:val="24"/>
          <w:lang w:eastAsia="ru-RU"/>
        </w:rPr>
      </w:pP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val="en-US" w:eastAsia="ru-RU"/>
        </w:rPr>
        <w:t>VI</w:t>
      </w:r>
      <w:r w:rsidRPr="0082707B">
        <w:rPr>
          <w:rFonts w:ascii="Times New Roman" w:eastAsia="Times New Roman" w:hAnsi="Times New Roman" w:cs="Times New Roman"/>
          <w:color w:val="000000"/>
          <w:sz w:val="24"/>
          <w:szCs w:val="24"/>
          <w:lang w:eastAsia="ru-RU"/>
        </w:rPr>
        <w:t>. Адреса, реквизиты и подписи сторон</w:t>
      </w:r>
    </w:p>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82707B" w:rsidTr="0082707B">
        <w:trPr>
          <w:tblCellSpacing w:w="0" w:type="dxa"/>
        </w:trPr>
        <w:tc>
          <w:tcPr>
            <w:tcW w:w="4995" w:type="dxa"/>
            <w:hideMark/>
          </w:tcPr>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Продавец:</w:t>
            </w:r>
          </w:p>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p>
        </w:tc>
        <w:tc>
          <w:tcPr>
            <w:tcW w:w="4755" w:type="dxa"/>
            <w:hideMark/>
          </w:tcPr>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Покупатель:</w:t>
            </w:r>
          </w:p>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p>
        </w:tc>
      </w:tr>
    </w:tbl>
    <w:p w:rsidR="0082707B" w:rsidRPr="0082707B" w:rsidRDefault="0082707B" w:rsidP="00D3196D">
      <w:pPr>
        <w:spacing w:after="0" w:line="240" w:lineRule="auto"/>
        <w:jc w:val="center"/>
        <w:rPr>
          <w:rFonts w:ascii="Times New Roman" w:eastAsia="Times New Roman" w:hAnsi="Times New Roman"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82707B" w:rsidTr="0082707B">
        <w:trPr>
          <w:tblCellSpacing w:w="0" w:type="dxa"/>
        </w:trPr>
        <w:tc>
          <w:tcPr>
            <w:tcW w:w="4995" w:type="dxa"/>
            <w:hideMark/>
          </w:tcPr>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 _____________</w:t>
            </w:r>
          </w:p>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proofErr w:type="spellStart"/>
            <w:r w:rsidRPr="0082707B">
              <w:rPr>
                <w:rFonts w:ascii="Times New Roman" w:eastAsia="Times New Roman" w:hAnsi="Times New Roman" w:cs="Times New Roman"/>
                <w:color w:val="000000"/>
                <w:sz w:val="24"/>
                <w:szCs w:val="24"/>
                <w:lang w:eastAsia="ru-RU"/>
              </w:rPr>
              <w:t>М.п</w:t>
            </w:r>
            <w:proofErr w:type="spellEnd"/>
            <w:r w:rsidRPr="0082707B">
              <w:rPr>
                <w:rFonts w:ascii="Times New Roman" w:eastAsia="Times New Roman" w:hAnsi="Times New Roman" w:cs="Times New Roman"/>
                <w:color w:val="000000"/>
                <w:sz w:val="24"/>
                <w:szCs w:val="24"/>
                <w:lang w:eastAsia="ru-RU"/>
              </w:rPr>
              <w:t>.</w:t>
            </w:r>
          </w:p>
        </w:tc>
        <w:tc>
          <w:tcPr>
            <w:tcW w:w="4755" w:type="dxa"/>
            <w:hideMark/>
          </w:tcPr>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r w:rsidRPr="0082707B">
              <w:rPr>
                <w:rFonts w:ascii="Times New Roman" w:eastAsia="Times New Roman" w:hAnsi="Times New Roman" w:cs="Times New Roman"/>
                <w:color w:val="000000"/>
                <w:sz w:val="24"/>
                <w:szCs w:val="24"/>
                <w:lang w:eastAsia="ru-RU"/>
              </w:rPr>
              <w:t>_____________________ _____________</w:t>
            </w:r>
          </w:p>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proofErr w:type="spellStart"/>
            <w:r w:rsidRPr="0082707B">
              <w:rPr>
                <w:rFonts w:ascii="Times New Roman" w:eastAsia="Times New Roman" w:hAnsi="Times New Roman" w:cs="Times New Roman"/>
                <w:color w:val="000000"/>
                <w:sz w:val="24"/>
                <w:szCs w:val="24"/>
                <w:lang w:eastAsia="ru-RU"/>
              </w:rPr>
              <w:t>м.п</w:t>
            </w:r>
            <w:proofErr w:type="spellEnd"/>
            <w:r w:rsidRPr="0082707B">
              <w:rPr>
                <w:rFonts w:ascii="Times New Roman" w:eastAsia="Times New Roman" w:hAnsi="Times New Roman" w:cs="Times New Roman"/>
                <w:color w:val="000000"/>
                <w:sz w:val="24"/>
                <w:szCs w:val="24"/>
                <w:lang w:eastAsia="ru-RU"/>
              </w:rPr>
              <w:t>.</w:t>
            </w:r>
          </w:p>
        </w:tc>
      </w:tr>
    </w:tbl>
    <w:p w:rsidR="0082707B" w:rsidRPr="0082707B" w:rsidRDefault="0082707B" w:rsidP="00D3196D">
      <w:pPr>
        <w:spacing w:after="0" w:line="240" w:lineRule="auto"/>
        <w:rPr>
          <w:rFonts w:ascii="Times New Roman" w:eastAsia="Times New Roman" w:hAnsi="Times New Roman" w:cs="Times New Roman"/>
          <w:color w:val="000000"/>
          <w:sz w:val="24"/>
          <w:szCs w:val="24"/>
          <w:lang w:eastAsia="ru-RU"/>
        </w:rPr>
      </w:pPr>
    </w:p>
    <w:p w:rsidR="00AF024B" w:rsidRPr="00D3196D" w:rsidRDefault="00AF024B" w:rsidP="00D3196D">
      <w:pPr>
        <w:spacing w:after="0" w:line="240" w:lineRule="auto"/>
        <w:ind w:firstLine="567"/>
        <w:jc w:val="both"/>
        <w:rPr>
          <w:rFonts w:ascii="Times New Roman" w:hAnsi="Times New Roman" w:cs="Times New Roman"/>
          <w:sz w:val="24"/>
          <w:szCs w:val="24"/>
        </w:rPr>
      </w:pPr>
    </w:p>
    <w:sectPr w:rsidR="00AF024B" w:rsidRPr="00D31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83"/>
    <w:rsid w:val="0000257E"/>
    <w:rsid w:val="0001566C"/>
    <w:rsid w:val="00024ACA"/>
    <w:rsid w:val="000A2903"/>
    <w:rsid w:val="000B3AB0"/>
    <w:rsid w:val="000E77CC"/>
    <w:rsid w:val="00140A30"/>
    <w:rsid w:val="0019499B"/>
    <w:rsid w:val="001A1645"/>
    <w:rsid w:val="001C2605"/>
    <w:rsid w:val="0023772E"/>
    <w:rsid w:val="002B6F57"/>
    <w:rsid w:val="00335C83"/>
    <w:rsid w:val="00430C23"/>
    <w:rsid w:val="0043727E"/>
    <w:rsid w:val="00465496"/>
    <w:rsid w:val="00481202"/>
    <w:rsid w:val="004825E0"/>
    <w:rsid w:val="004A395F"/>
    <w:rsid w:val="00576646"/>
    <w:rsid w:val="005B323B"/>
    <w:rsid w:val="006014D8"/>
    <w:rsid w:val="00627E85"/>
    <w:rsid w:val="00637810"/>
    <w:rsid w:val="006B30CB"/>
    <w:rsid w:val="00717E4A"/>
    <w:rsid w:val="00757D46"/>
    <w:rsid w:val="00761294"/>
    <w:rsid w:val="00776C03"/>
    <w:rsid w:val="00793530"/>
    <w:rsid w:val="007A23A8"/>
    <w:rsid w:val="007D6B57"/>
    <w:rsid w:val="007E23CD"/>
    <w:rsid w:val="007F1FEF"/>
    <w:rsid w:val="00801CAF"/>
    <w:rsid w:val="0082707B"/>
    <w:rsid w:val="00853865"/>
    <w:rsid w:val="008F5888"/>
    <w:rsid w:val="008F7323"/>
    <w:rsid w:val="0091007A"/>
    <w:rsid w:val="00923F13"/>
    <w:rsid w:val="009524BA"/>
    <w:rsid w:val="009E4A5B"/>
    <w:rsid w:val="00A24810"/>
    <w:rsid w:val="00A60BC6"/>
    <w:rsid w:val="00A75BEF"/>
    <w:rsid w:val="00AC6252"/>
    <w:rsid w:val="00AF024B"/>
    <w:rsid w:val="00B42472"/>
    <w:rsid w:val="00BC79DC"/>
    <w:rsid w:val="00BF66AF"/>
    <w:rsid w:val="00C3038F"/>
    <w:rsid w:val="00D3196D"/>
    <w:rsid w:val="00D47232"/>
    <w:rsid w:val="00DA5BE6"/>
    <w:rsid w:val="00E71F0B"/>
    <w:rsid w:val="00E801BE"/>
    <w:rsid w:val="00E82C43"/>
    <w:rsid w:val="00EB7AE9"/>
    <w:rsid w:val="00ED2F7E"/>
    <w:rsid w:val="00ED6198"/>
    <w:rsid w:val="00EE77B3"/>
    <w:rsid w:val="00F64CF2"/>
    <w:rsid w:val="00FB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D48C-D28A-456F-99E8-26C4D55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2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707B"/>
  </w:style>
  <w:style w:type="paragraph" w:styleId="a3">
    <w:name w:val="Balloon Text"/>
    <w:basedOn w:val="a"/>
    <w:link w:val="a4"/>
    <w:uiPriority w:val="99"/>
    <w:semiHidden/>
    <w:unhideWhenUsed/>
    <w:rsid w:val="00576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646"/>
    <w:rPr>
      <w:rFonts w:ascii="Tahoma" w:hAnsi="Tahoma" w:cs="Tahoma"/>
      <w:sz w:val="16"/>
      <w:szCs w:val="16"/>
    </w:rPr>
  </w:style>
  <w:style w:type="table" w:styleId="a5">
    <w:name w:val="Table Grid"/>
    <w:basedOn w:val="a1"/>
    <w:uiPriority w:val="39"/>
    <w:rsid w:val="00FB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8F7323"/>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8F7323"/>
    <w:rPr>
      <w:rFonts w:ascii="Times New Roman" w:eastAsia="Times New Roman" w:hAnsi="Times New Roman" w:cs="Times New Roman"/>
      <w:sz w:val="20"/>
      <w:szCs w:val="20"/>
      <w:lang w:eastAsia="ru-RU"/>
    </w:rPr>
  </w:style>
  <w:style w:type="paragraph" w:customStyle="1" w:styleId="ConsPlusNormal">
    <w:name w:val="ConsPlusNormal"/>
    <w:rsid w:val="008F732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8">
    <w:name w:val="Hyperlink"/>
    <w:basedOn w:val="a0"/>
    <w:uiPriority w:val="99"/>
    <w:unhideWhenUsed/>
    <w:rsid w:val="00637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9508">
      <w:bodyDiv w:val="1"/>
      <w:marLeft w:val="0"/>
      <w:marRight w:val="0"/>
      <w:marTop w:val="0"/>
      <w:marBottom w:val="0"/>
      <w:divBdr>
        <w:top w:val="none" w:sz="0" w:space="0" w:color="auto"/>
        <w:left w:val="none" w:sz="0" w:space="0" w:color="auto"/>
        <w:bottom w:val="none" w:sz="0" w:space="0" w:color="auto"/>
        <w:right w:val="none" w:sz="0" w:space="0" w:color="auto"/>
      </w:divBdr>
    </w:div>
    <w:div w:id="758864735">
      <w:bodyDiv w:val="1"/>
      <w:marLeft w:val="0"/>
      <w:marRight w:val="0"/>
      <w:marTop w:val="0"/>
      <w:marBottom w:val="0"/>
      <w:divBdr>
        <w:top w:val="none" w:sz="0" w:space="0" w:color="auto"/>
        <w:left w:val="none" w:sz="0" w:space="0" w:color="auto"/>
        <w:bottom w:val="none" w:sz="0" w:space="0" w:color="auto"/>
        <w:right w:val="none" w:sz="0" w:space="0" w:color="auto"/>
      </w:divBdr>
      <w:divsChild>
        <w:div w:id="763376301">
          <w:marLeft w:val="0"/>
          <w:marRight w:val="0"/>
          <w:marTop w:val="0"/>
          <w:marBottom w:val="0"/>
          <w:divBdr>
            <w:top w:val="none" w:sz="0" w:space="0" w:color="auto"/>
            <w:left w:val="none" w:sz="0" w:space="0" w:color="auto"/>
            <w:bottom w:val="none" w:sz="0" w:space="0" w:color="auto"/>
            <w:right w:val="none" w:sz="0" w:space="0" w:color="auto"/>
          </w:divBdr>
          <w:divsChild>
            <w:div w:id="1659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BD348DBD85124365EE383E546F2487199BC6EE4E58777C6E9CD344CD3349F757B4E46B93C21510zDD" TargetMode="External"/><Relationship Id="rId3" Type="http://schemas.openxmlformats.org/officeDocument/2006/relationships/settings" Target="settings.xml"/><Relationship Id="rId7" Type="http://schemas.openxmlformats.org/officeDocument/2006/relationships/hyperlink" Target="http://www.ekburg.ru/go/?url=http%3A%2F%2Fwww.torgi.gov.ru%2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vp.ru" TargetMode="External"/><Relationship Id="rId11" Type="http://schemas.openxmlformats.org/officeDocument/2006/relationships/theme" Target="theme/theme1.xml"/><Relationship Id="rId5" Type="http://schemas.openxmlformats.org/officeDocument/2006/relationships/hyperlink" Target="consultantplus://offline/ref=1B650C2BED30783BEDD3065B53D3C45E2A012E90F44A95DDC8961627BFCCCB071764596F0B8E491A6Au7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A0DE2B9B6596C44AEF9AB920B5859663EACED8987F42AE9119B8D8752BCC1961DB42D60E4927C32i84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4AC5-DAA7-4139-B8EE-E7928998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3905</Words>
  <Characters>22261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Сахаров Андрей Вадимович</cp:lastModifiedBy>
  <cp:revision>4</cp:revision>
  <cp:lastPrinted>2017-04-21T06:22:00Z</cp:lastPrinted>
  <dcterms:created xsi:type="dcterms:W3CDTF">2017-04-21T10:05:00Z</dcterms:created>
  <dcterms:modified xsi:type="dcterms:W3CDTF">2017-04-24T06:38:00Z</dcterms:modified>
</cp:coreProperties>
</file>