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CD1A9D" w:rsidTr="00CD1A9D">
        <w:trPr>
          <w:trHeight w:val="524"/>
        </w:trPr>
        <w:tc>
          <w:tcPr>
            <w:tcW w:w="9460" w:type="dxa"/>
            <w:gridSpan w:val="5"/>
            <w:hideMark/>
          </w:tcPr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D1A9D" w:rsidRDefault="00CD1A9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D1A9D" w:rsidRDefault="00CD1A9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24BA8E" wp14:editId="0515D72B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D1A9D" w:rsidTr="00CD1A9D">
        <w:trPr>
          <w:trHeight w:val="524"/>
        </w:trPr>
        <w:tc>
          <w:tcPr>
            <w:tcW w:w="284" w:type="dxa"/>
            <w:vAlign w:val="bottom"/>
            <w:hideMark/>
          </w:tcPr>
          <w:p w:rsidR="00CD1A9D" w:rsidRDefault="00CD1A9D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14.05.2020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389</w:t>
            </w:r>
          </w:p>
        </w:tc>
        <w:tc>
          <w:tcPr>
            <w:tcW w:w="6341" w:type="dxa"/>
            <w:vAlign w:val="bottom"/>
          </w:tcPr>
          <w:p w:rsidR="00CD1A9D" w:rsidRDefault="00CD1A9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D1A9D" w:rsidTr="00CD1A9D">
        <w:trPr>
          <w:trHeight w:val="130"/>
        </w:trPr>
        <w:tc>
          <w:tcPr>
            <w:tcW w:w="9460" w:type="dxa"/>
            <w:gridSpan w:val="5"/>
          </w:tcPr>
          <w:p w:rsidR="00CD1A9D" w:rsidRDefault="00CD1A9D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D1A9D" w:rsidTr="00CD1A9D">
        <w:tc>
          <w:tcPr>
            <w:tcW w:w="9460" w:type="dxa"/>
            <w:gridSpan w:val="5"/>
          </w:tcPr>
          <w:p w:rsidR="00CD1A9D" w:rsidRPr="00CD1A9D" w:rsidRDefault="00CD1A9D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D1A9D" w:rsidRPr="00CD1A9D" w:rsidRDefault="00CD1A9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D1A9D" w:rsidRPr="00CD1A9D" w:rsidRDefault="00CD1A9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D1A9D" w:rsidTr="00CD1A9D">
        <w:tc>
          <w:tcPr>
            <w:tcW w:w="9460" w:type="dxa"/>
            <w:gridSpan w:val="5"/>
            <w:hideMark/>
          </w:tcPr>
          <w:p w:rsidR="00CD1A9D" w:rsidRDefault="00CD1A9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государственной услуги «Предоставление отдельным категориям граждан компенсаций расходов на оплату жилого помещения и коммунальных услуг» на территории городского округа Верхняя Пышма Свердловской области»</w:t>
            </w:r>
          </w:p>
        </w:tc>
      </w:tr>
      <w:tr w:rsidR="00CD1A9D" w:rsidTr="00CD1A9D">
        <w:tc>
          <w:tcPr>
            <w:tcW w:w="9460" w:type="dxa"/>
            <w:gridSpan w:val="5"/>
          </w:tcPr>
          <w:p w:rsidR="00CD1A9D" w:rsidRDefault="00CD1A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D1A9D" w:rsidRDefault="00CD1A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D1A9D" w:rsidRPr="00CD1A9D" w:rsidRDefault="00CD1A9D" w:rsidP="00CD1A9D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CD1A9D">
        <w:rPr>
          <w:rFonts w:ascii="Liberation Serif" w:hAnsi="Liberation Serif"/>
          <w:sz w:val="26"/>
          <w:szCs w:val="26"/>
        </w:rPr>
        <w:t xml:space="preserve">В соответствии с Федеральным законом от 27.07.2010 № 210-ФЗ </w:t>
      </w:r>
      <w:r w:rsidRPr="00CD1A9D">
        <w:rPr>
          <w:rFonts w:ascii="Liberation Serif" w:hAnsi="Liberation Serif"/>
          <w:sz w:val="26"/>
          <w:szCs w:val="26"/>
        </w:rPr>
        <w:br/>
        <w:t>«Об организации предоставления государственных и муниципальных услуг»,</w:t>
      </w:r>
      <w:r w:rsidRPr="00CD1A9D">
        <w:rPr>
          <w:sz w:val="26"/>
          <w:szCs w:val="26"/>
        </w:rPr>
        <w:t xml:space="preserve"> </w:t>
      </w:r>
      <w:r w:rsidRPr="00CD1A9D">
        <w:rPr>
          <w:rFonts w:ascii="Liberation Serif" w:hAnsi="Liberation Serif"/>
          <w:sz w:val="26"/>
          <w:szCs w:val="26"/>
        </w:rPr>
        <w:t>статьей 7 Федерального закона от 06.10.2003 № 131-ФЗ «Об общих принципах организации местного самоуправления в Российской Федерации», Законом Свердловской области от 01.11.2019 № 96-ОЗ «О внесении изменений в отдельные законы Свердловской области 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</w:t>
      </w:r>
      <w:proofErr w:type="gramEnd"/>
      <w:r w:rsidRPr="00CD1A9D">
        <w:rPr>
          <w:rFonts w:ascii="Liberation Serif" w:hAnsi="Liberation Serif"/>
          <w:sz w:val="26"/>
          <w:szCs w:val="26"/>
        </w:rPr>
        <w:t xml:space="preserve"> Федерации и государственными полномочиями Свердловской области», на основании постановления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</w:t>
      </w:r>
      <w:r w:rsidRPr="00CD1A9D">
        <w:rPr>
          <w:sz w:val="26"/>
          <w:szCs w:val="26"/>
        </w:rPr>
        <w:t xml:space="preserve"> </w:t>
      </w:r>
      <w:r w:rsidRPr="00CD1A9D">
        <w:rPr>
          <w:rFonts w:ascii="Liberation Serif" w:hAnsi="Liberation Serif"/>
          <w:sz w:val="26"/>
          <w:szCs w:val="26"/>
        </w:rPr>
        <w:t xml:space="preserve">руководствуясь Уставом городского округа Верхняя Пышма, администрация городского округа Верхняя Пышма </w:t>
      </w:r>
    </w:p>
    <w:p w:rsidR="00CD1A9D" w:rsidRDefault="00CD1A9D" w:rsidP="00CD1A9D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CD1A9D" w:rsidRPr="00CD1A9D" w:rsidRDefault="00CD1A9D" w:rsidP="00CD1A9D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 w:rsidRPr="00CD1A9D">
        <w:rPr>
          <w:rFonts w:ascii="Liberation Serif" w:hAnsi="Liberation Serif"/>
          <w:sz w:val="26"/>
          <w:szCs w:val="26"/>
        </w:rPr>
        <w:t>1.Утвердить административный регламент предоставления государственной услуги «Предоставление отдельным категориям граждан компенсаций расходов на оплату жилого помещения и коммунальных услуг» на территории городского округа Верхняя Пышма Свердловской области» (прилагается).</w:t>
      </w:r>
    </w:p>
    <w:p w:rsidR="00CD1A9D" w:rsidRPr="00CD1A9D" w:rsidRDefault="00CD1A9D" w:rsidP="00CD1A9D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 w:rsidRPr="00CD1A9D">
        <w:rPr>
          <w:rFonts w:ascii="Liberation Serif" w:hAnsi="Liberation Serif"/>
          <w:sz w:val="26"/>
          <w:szCs w:val="26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CD1A9D">
        <w:rPr>
          <w:rFonts w:ascii="Liberation Serif" w:hAnsi="Liberation Serif"/>
          <w:sz w:val="26"/>
          <w:szCs w:val="26"/>
        </w:rPr>
        <w:t>.р</w:t>
      </w:r>
      <w:proofErr w:type="gramEnd"/>
      <w:r w:rsidRPr="00CD1A9D">
        <w:rPr>
          <w:rFonts w:ascii="Liberation Serif" w:hAnsi="Liberation Serif"/>
          <w:sz w:val="26"/>
          <w:szCs w:val="26"/>
        </w:rPr>
        <w:t>ф) и разместить на официальном сайте городского округа Верхняя Пышма (https://www.movp.ru).</w:t>
      </w:r>
    </w:p>
    <w:p w:rsidR="00CD1A9D" w:rsidRPr="00CD1A9D" w:rsidRDefault="00CD1A9D" w:rsidP="00CD1A9D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 w:rsidRPr="00CD1A9D">
        <w:rPr>
          <w:rFonts w:ascii="Liberation Serif" w:hAnsi="Liberation Serif"/>
          <w:sz w:val="26"/>
          <w:szCs w:val="26"/>
        </w:rPr>
        <w:t xml:space="preserve">3. </w:t>
      </w:r>
      <w:proofErr w:type="gramStart"/>
      <w:r w:rsidRPr="00CD1A9D">
        <w:rPr>
          <w:rFonts w:ascii="Liberation Serif" w:hAnsi="Liberation Serif"/>
          <w:sz w:val="26"/>
          <w:szCs w:val="26"/>
        </w:rPr>
        <w:t>Контроль за</w:t>
      </w:r>
      <w:proofErr w:type="gramEnd"/>
      <w:r w:rsidRPr="00CD1A9D">
        <w:rPr>
          <w:rFonts w:ascii="Liberation Serif" w:hAnsi="Liberation Serif"/>
          <w:sz w:val="26"/>
          <w:szCs w:val="26"/>
        </w:rPr>
        <w:t xml:space="preserve"> выполнением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Верхняя Пышма </w:t>
      </w:r>
      <w:r w:rsidRPr="00CD1A9D">
        <w:rPr>
          <w:rFonts w:ascii="Liberation Serif" w:hAnsi="Liberation Serif"/>
          <w:sz w:val="26"/>
          <w:szCs w:val="26"/>
        </w:rPr>
        <w:br/>
      </w:r>
      <w:proofErr w:type="spellStart"/>
      <w:r w:rsidRPr="00CD1A9D">
        <w:rPr>
          <w:rFonts w:ascii="Liberation Serif" w:hAnsi="Liberation Serif"/>
          <w:sz w:val="26"/>
          <w:szCs w:val="26"/>
        </w:rPr>
        <w:t>Невструева</w:t>
      </w:r>
      <w:proofErr w:type="spellEnd"/>
      <w:r w:rsidRPr="00CD1A9D">
        <w:rPr>
          <w:rFonts w:ascii="Liberation Serif" w:hAnsi="Liberation Serif"/>
          <w:sz w:val="26"/>
          <w:szCs w:val="26"/>
        </w:rPr>
        <w:t xml:space="preserve"> Н.В.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CD1A9D" w:rsidTr="00CD1A9D">
        <w:tc>
          <w:tcPr>
            <w:tcW w:w="6237" w:type="dxa"/>
            <w:vAlign w:val="bottom"/>
          </w:tcPr>
          <w:p w:rsidR="00CD1A9D" w:rsidRDefault="00CD1A9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D1A9D" w:rsidRDefault="00CD1A9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D1A9D" w:rsidRDefault="00CD1A9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CD1A9D" w:rsidRDefault="00CD1A9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CD1A9D" w:rsidRDefault="00CD1A9D" w:rsidP="00CD1A9D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 w:rsidSect="00CD1A9D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E6" w:rsidRDefault="008B29E6" w:rsidP="00CD1A9D">
      <w:r>
        <w:separator/>
      </w:r>
    </w:p>
  </w:endnote>
  <w:endnote w:type="continuationSeparator" w:id="0">
    <w:p w:rsidR="008B29E6" w:rsidRDefault="008B29E6" w:rsidP="00CD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E6" w:rsidRDefault="008B29E6" w:rsidP="00CD1A9D">
      <w:r>
        <w:separator/>
      </w:r>
    </w:p>
  </w:footnote>
  <w:footnote w:type="continuationSeparator" w:id="0">
    <w:p w:rsidR="008B29E6" w:rsidRDefault="008B29E6" w:rsidP="00CD1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A9D"/>
    <w:rsid w:val="004373A4"/>
    <w:rsid w:val="00633E42"/>
    <w:rsid w:val="008B29E6"/>
    <w:rsid w:val="00CD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A9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A9D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CD1A9D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CD1A9D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D1A9D"/>
    <w:rPr>
      <w:lang w:eastAsia="ru-RU"/>
    </w:rPr>
  </w:style>
  <w:style w:type="paragraph" w:customStyle="1" w:styleId="ConsNormal">
    <w:name w:val="ConsNormal"/>
    <w:rsid w:val="00CD1A9D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A9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A9D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CD1A9D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CD1A9D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D1A9D"/>
    <w:rPr>
      <w:lang w:eastAsia="ru-RU"/>
    </w:rPr>
  </w:style>
  <w:style w:type="paragraph" w:customStyle="1" w:styleId="ConsNormal">
    <w:name w:val="ConsNormal"/>
    <w:rsid w:val="00CD1A9D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2020-05-15T09:31:00Z</dcterms:created>
  <dcterms:modified xsi:type="dcterms:W3CDTF">2020-05-15T09:36:00Z</dcterms:modified>
</cp:coreProperties>
</file>