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B90514" w:rsidRPr="0013051B" w:rsidTr="002B7F24">
        <w:trPr>
          <w:trHeight w:val="524"/>
        </w:trPr>
        <w:tc>
          <w:tcPr>
            <w:tcW w:w="9460" w:type="dxa"/>
            <w:gridSpan w:val="5"/>
          </w:tcPr>
          <w:p w:rsidR="00B90514" w:rsidRPr="0013051B" w:rsidRDefault="00B90514" w:rsidP="002B7F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90514" w:rsidRPr="0013051B" w:rsidRDefault="00B90514" w:rsidP="002B7F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B90514" w:rsidRPr="0013051B" w:rsidRDefault="00B90514" w:rsidP="002B7F2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B90514" w:rsidRPr="0013051B" w:rsidRDefault="00B90514" w:rsidP="002B7F2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90514" w:rsidRPr="0013051B" w:rsidTr="002B7F24">
        <w:trPr>
          <w:trHeight w:val="524"/>
        </w:trPr>
        <w:tc>
          <w:tcPr>
            <w:tcW w:w="284" w:type="dxa"/>
            <w:vAlign w:val="bottom"/>
          </w:tcPr>
          <w:p w:rsidR="00B90514" w:rsidRPr="0013051B" w:rsidRDefault="00B90514" w:rsidP="002B7F2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90514" w:rsidRPr="0013051B" w:rsidRDefault="00B90514" w:rsidP="002B7F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09.07.2020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B90514" w:rsidRPr="0013051B" w:rsidRDefault="00B90514" w:rsidP="002B7F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90514" w:rsidRPr="0013051B" w:rsidRDefault="00B90514" w:rsidP="002B7F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544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B90514" w:rsidRPr="0013051B" w:rsidRDefault="00B90514" w:rsidP="002B7F2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B90514" w:rsidRPr="0013051B" w:rsidTr="002B7F24">
        <w:trPr>
          <w:trHeight w:val="130"/>
        </w:trPr>
        <w:tc>
          <w:tcPr>
            <w:tcW w:w="9460" w:type="dxa"/>
            <w:gridSpan w:val="5"/>
          </w:tcPr>
          <w:p w:rsidR="00B90514" w:rsidRPr="0013051B" w:rsidRDefault="00B90514" w:rsidP="002B7F2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B90514" w:rsidRPr="0013051B" w:rsidTr="002B7F24">
        <w:tc>
          <w:tcPr>
            <w:tcW w:w="9460" w:type="dxa"/>
            <w:gridSpan w:val="5"/>
          </w:tcPr>
          <w:p w:rsidR="00B90514" w:rsidRPr="0013051B" w:rsidRDefault="00B90514" w:rsidP="002B7F24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B90514" w:rsidRPr="0013051B" w:rsidRDefault="00B90514" w:rsidP="002B7F24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B90514" w:rsidRPr="0013051B" w:rsidRDefault="00B90514" w:rsidP="002B7F24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B90514" w:rsidRPr="0013051B" w:rsidTr="002B7F24">
        <w:tc>
          <w:tcPr>
            <w:tcW w:w="9460" w:type="dxa"/>
            <w:gridSpan w:val="5"/>
          </w:tcPr>
          <w:p w:rsidR="00B90514" w:rsidRPr="0013051B" w:rsidRDefault="00B90514" w:rsidP="002B7F2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Об утверждении административного регламента предоставления муниципальной услуги «Выдача разрешения (ордера) на проведение земляных работ»</w:t>
            </w:r>
          </w:p>
        </w:tc>
      </w:tr>
      <w:tr w:rsidR="00B90514" w:rsidRPr="0013051B" w:rsidTr="002B7F24">
        <w:tc>
          <w:tcPr>
            <w:tcW w:w="9460" w:type="dxa"/>
            <w:gridSpan w:val="5"/>
          </w:tcPr>
          <w:p w:rsidR="00B90514" w:rsidRPr="0013051B" w:rsidRDefault="00B90514" w:rsidP="002B7F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B90514" w:rsidRPr="0013051B" w:rsidRDefault="00B90514" w:rsidP="002B7F2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90514" w:rsidRDefault="00B90514" w:rsidP="00B90514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>
        <w:rPr>
          <w:rFonts w:ascii="Liberation Serif" w:hAnsi="Liberation Serif"/>
          <w:bCs/>
          <w:iCs/>
          <w:sz w:val="28"/>
          <w:szCs w:val="28"/>
        </w:rPr>
        <w:t xml:space="preserve">В соответствии с </w:t>
      </w:r>
      <w:hyperlink r:id="rId7" w:history="1">
        <w:r w:rsidRPr="0077435A">
          <w:rPr>
            <w:rFonts w:ascii="Liberation Serif" w:hAnsi="Liberation Serif"/>
            <w:bCs/>
            <w:iCs/>
            <w:sz w:val="28"/>
            <w:szCs w:val="28"/>
          </w:rPr>
          <w:t>Федеральным законом</w:t>
        </w:r>
      </w:hyperlink>
      <w:r>
        <w:rPr>
          <w:rFonts w:ascii="Liberation Serif" w:hAnsi="Liberation Serif"/>
          <w:bCs/>
          <w:iCs/>
          <w:sz w:val="28"/>
          <w:szCs w:val="28"/>
        </w:rPr>
        <w:t xml:space="preserve"> от 27.07.2010 № 210-ФЗ </w:t>
      </w:r>
      <w:r>
        <w:rPr>
          <w:rFonts w:ascii="Liberation Serif" w:hAnsi="Liberation Serif"/>
          <w:bCs/>
          <w:iCs/>
          <w:sz w:val="28"/>
          <w:szCs w:val="28"/>
        </w:rPr>
        <w:br/>
        <w:t xml:space="preserve">«Об организации предоставления государственных и муниципальных услуг», руководствуясь </w:t>
      </w:r>
      <w:hyperlink r:id="rId8" w:history="1">
        <w:r w:rsidRPr="0077435A">
          <w:rPr>
            <w:rFonts w:ascii="Liberation Serif" w:hAnsi="Liberation Serif"/>
            <w:bCs/>
            <w:iCs/>
            <w:sz w:val="28"/>
            <w:szCs w:val="28"/>
          </w:rPr>
          <w:t>Федеральным законом</w:t>
        </w:r>
      </w:hyperlink>
      <w:r>
        <w:rPr>
          <w:rFonts w:ascii="Liberation Serif" w:hAnsi="Liberation Serif"/>
          <w:bCs/>
          <w:iCs/>
          <w:sz w:val="28"/>
          <w:szCs w:val="28"/>
        </w:rPr>
        <w:t xml:space="preserve"> от 06.10.2003 № 131-Ф3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 </w:t>
      </w:r>
    </w:p>
    <w:p w:rsidR="00B90514" w:rsidRPr="0013051B" w:rsidRDefault="00B90514" w:rsidP="00B90514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B90514" w:rsidRDefault="00B90514" w:rsidP="00B90514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>
        <w:rPr>
          <w:rFonts w:ascii="Liberation Serif" w:hAnsi="Liberation Serif"/>
          <w:bCs/>
          <w:iCs/>
          <w:sz w:val="28"/>
          <w:szCs w:val="28"/>
        </w:rPr>
        <w:t>1. Утвердить административный регламент предоставления муниципальной услуги «Выдача разрешения (ордера) на проведение земляных работ» (прилагается).</w:t>
      </w:r>
    </w:p>
    <w:p w:rsidR="00B90514" w:rsidRDefault="00B90514" w:rsidP="00B90514">
      <w:pPr>
        <w:pStyle w:val="ConsPlusTitle"/>
        <w:ind w:firstLine="709"/>
        <w:jc w:val="both"/>
        <w:rPr>
          <w:rFonts w:ascii="Liberation Serif" w:hAnsi="Liberation Serif"/>
          <w:b w:val="0"/>
          <w:iCs/>
          <w:sz w:val="28"/>
          <w:szCs w:val="28"/>
        </w:rPr>
      </w:pPr>
      <w:r>
        <w:rPr>
          <w:rFonts w:ascii="Liberation Serif" w:hAnsi="Liberation Serif"/>
          <w:b w:val="0"/>
          <w:iCs/>
          <w:sz w:val="28"/>
          <w:szCs w:val="28"/>
        </w:rPr>
        <w:t>2. Признать утратившим силу постановление администрации городского округа Верхняя Пышма от 29.12.2014 № 2491 «Об утверждении административного регламента предоставления управлением городского хозяйства администрации городского округа Верхняя Пышма муниципальной услуги «Выдача разрешения на проведение земляных работ».</w:t>
      </w:r>
    </w:p>
    <w:p w:rsidR="00B90514" w:rsidRDefault="00B90514" w:rsidP="00B90514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>
        <w:rPr>
          <w:rFonts w:ascii="Liberation Serif" w:hAnsi="Liberation Serif"/>
          <w:bCs/>
          <w:iCs/>
          <w:sz w:val="28"/>
          <w:szCs w:val="28"/>
        </w:rPr>
        <w:t xml:space="preserve">3. </w:t>
      </w:r>
      <w:r w:rsidRPr="008476B1">
        <w:rPr>
          <w:rFonts w:ascii="Liberation Serif" w:hAnsi="Liberation Serif"/>
          <w:bCs/>
          <w:iCs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 и разместить на официальном сайте городского округа Верхняя Пышма</w:t>
      </w:r>
      <w:r>
        <w:rPr>
          <w:rFonts w:ascii="Liberation Serif" w:hAnsi="Liberation Serif"/>
          <w:bCs/>
          <w:iCs/>
          <w:sz w:val="28"/>
          <w:szCs w:val="28"/>
        </w:rPr>
        <w:t>.</w:t>
      </w:r>
    </w:p>
    <w:p w:rsidR="00B90514" w:rsidRDefault="00B90514" w:rsidP="00B90514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>
        <w:rPr>
          <w:rFonts w:ascii="Liberation Serif" w:hAnsi="Liberation Serif"/>
          <w:bCs/>
          <w:iCs/>
          <w:sz w:val="28"/>
          <w:szCs w:val="28"/>
        </w:rPr>
        <w:t>4. Контроль за выполнением настоящего постановления возложить на заместителя главы администрации по вопросам жилищно-коммунального хозяйства, транспорта и связи городского округа Верхняя Пышма</w:t>
      </w:r>
      <w:r>
        <w:rPr>
          <w:rFonts w:ascii="Liberation Serif" w:hAnsi="Liberation Serif"/>
          <w:bCs/>
          <w:iCs/>
          <w:sz w:val="28"/>
          <w:szCs w:val="28"/>
        </w:rPr>
        <w:br/>
        <w:t>Невструева Н.В.</w:t>
      </w:r>
    </w:p>
    <w:p w:rsidR="00B90514" w:rsidRDefault="00B90514" w:rsidP="00B90514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</w:p>
    <w:p w:rsidR="00B90514" w:rsidRDefault="00B90514" w:rsidP="00B90514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B90514" w:rsidRPr="0013051B" w:rsidTr="002B7F24">
        <w:tc>
          <w:tcPr>
            <w:tcW w:w="6237" w:type="dxa"/>
            <w:vAlign w:val="bottom"/>
          </w:tcPr>
          <w:p w:rsidR="00B90514" w:rsidRPr="0013051B" w:rsidRDefault="00B90514" w:rsidP="002B7F24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B90514" w:rsidRPr="0013051B" w:rsidRDefault="00B90514" w:rsidP="002B7F2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B90514" w:rsidRPr="0013051B" w:rsidRDefault="00B90514" w:rsidP="00B90514">
      <w:pPr>
        <w:pStyle w:val="ConsNormal"/>
        <w:widowControl/>
        <w:ind w:firstLine="0"/>
        <w:rPr>
          <w:rFonts w:ascii="Liberation Serif" w:hAnsi="Liberation Serif"/>
        </w:rPr>
      </w:pPr>
    </w:p>
    <w:p w:rsidR="003B5DD5" w:rsidRDefault="003B5DD5"/>
    <w:sectPr w:rsidR="003B5DD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73" w:rsidRDefault="008C0873" w:rsidP="00B90514">
      <w:r>
        <w:separator/>
      </w:r>
    </w:p>
  </w:endnote>
  <w:endnote w:type="continuationSeparator" w:id="0">
    <w:p w:rsidR="008C0873" w:rsidRDefault="008C0873" w:rsidP="00B9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73" w:rsidRDefault="008C0873" w:rsidP="00B90514">
      <w:r>
        <w:separator/>
      </w:r>
    </w:p>
  </w:footnote>
  <w:footnote w:type="continuationSeparator" w:id="0">
    <w:p w:rsidR="008C0873" w:rsidRDefault="008C0873" w:rsidP="00B90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514" w:rsidRDefault="00B90514">
    <w:pPr>
      <w:pStyle w:val="a3"/>
    </w:pPr>
  </w:p>
  <w:p w:rsidR="00B90514" w:rsidRDefault="00B905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14"/>
    <w:rsid w:val="003B5DD5"/>
    <w:rsid w:val="008C0873"/>
    <w:rsid w:val="00B9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90514"/>
  </w:style>
  <w:style w:type="paragraph" w:styleId="a5">
    <w:name w:val="footer"/>
    <w:basedOn w:val="a"/>
    <w:link w:val="a6"/>
    <w:uiPriority w:val="99"/>
    <w:unhideWhenUsed/>
    <w:rsid w:val="00B90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90514"/>
  </w:style>
  <w:style w:type="paragraph" w:styleId="a7">
    <w:name w:val="Balloon Text"/>
    <w:basedOn w:val="a"/>
    <w:link w:val="a8"/>
    <w:uiPriority w:val="99"/>
    <w:semiHidden/>
    <w:unhideWhenUsed/>
    <w:rsid w:val="00B9051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B9051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051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B905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90514"/>
  </w:style>
  <w:style w:type="paragraph" w:styleId="a5">
    <w:name w:val="footer"/>
    <w:basedOn w:val="a"/>
    <w:link w:val="a6"/>
    <w:uiPriority w:val="99"/>
    <w:unhideWhenUsed/>
    <w:rsid w:val="00B90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90514"/>
  </w:style>
  <w:style w:type="paragraph" w:styleId="a7">
    <w:name w:val="Balloon Text"/>
    <w:basedOn w:val="a"/>
    <w:link w:val="a8"/>
    <w:uiPriority w:val="99"/>
    <w:semiHidden/>
    <w:unhideWhenUsed/>
    <w:rsid w:val="00B9051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B9051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051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B905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7515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2020-07-13T04:50:00Z</dcterms:created>
  <dcterms:modified xsi:type="dcterms:W3CDTF">2020-07-13T04:50:00Z</dcterms:modified>
</cp:coreProperties>
</file>