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A14100" w:rsidRPr="0013051B" w:rsidTr="00FB7E8A">
        <w:trPr>
          <w:trHeight w:val="524"/>
        </w:trPr>
        <w:tc>
          <w:tcPr>
            <w:tcW w:w="9460" w:type="dxa"/>
            <w:gridSpan w:val="5"/>
          </w:tcPr>
          <w:p w:rsidR="00A14100" w:rsidRPr="0013051B" w:rsidRDefault="00A14100" w:rsidP="00FB7E8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A14100" w:rsidRPr="0013051B" w:rsidRDefault="00A14100" w:rsidP="00FB7E8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A14100" w:rsidRPr="0013051B" w:rsidRDefault="00A14100" w:rsidP="00FB7E8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A14100" w:rsidRPr="0013051B" w:rsidRDefault="00A14100" w:rsidP="00FB7E8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A14100" w:rsidRPr="0013051B" w:rsidTr="00FB7E8A">
        <w:trPr>
          <w:trHeight w:val="524"/>
        </w:trPr>
        <w:tc>
          <w:tcPr>
            <w:tcW w:w="284" w:type="dxa"/>
            <w:vAlign w:val="bottom"/>
          </w:tcPr>
          <w:p w:rsidR="00A14100" w:rsidRPr="0013051B" w:rsidRDefault="00A14100" w:rsidP="00FB7E8A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14100" w:rsidRPr="0013051B" w:rsidRDefault="00A14100" w:rsidP="00FB7E8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16.07.2020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A14100" w:rsidRPr="0013051B" w:rsidRDefault="00A14100" w:rsidP="00FB7E8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A14100" w:rsidRPr="0013051B" w:rsidRDefault="00A14100" w:rsidP="00FB7E8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577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A14100" w:rsidRPr="0013051B" w:rsidRDefault="00A14100" w:rsidP="00FB7E8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A14100" w:rsidRPr="0013051B" w:rsidTr="00FB7E8A">
        <w:trPr>
          <w:trHeight w:val="130"/>
        </w:trPr>
        <w:tc>
          <w:tcPr>
            <w:tcW w:w="9460" w:type="dxa"/>
            <w:gridSpan w:val="5"/>
          </w:tcPr>
          <w:p w:rsidR="00A14100" w:rsidRPr="0013051B" w:rsidRDefault="00A14100" w:rsidP="00FB7E8A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A14100" w:rsidRPr="0013051B" w:rsidTr="00FB7E8A">
        <w:tc>
          <w:tcPr>
            <w:tcW w:w="9460" w:type="dxa"/>
            <w:gridSpan w:val="5"/>
          </w:tcPr>
          <w:p w:rsidR="00A14100" w:rsidRPr="00A14100" w:rsidRDefault="00A14100" w:rsidP="00FB7E8A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A14100" w:rsidRPr="00A14100" w:rsidRDefault="00A14100" w:rsidP="00FB7E8A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14100" w:rsidRPr="00A14100" w:rsidRDefault="00A14100" w:rsidP="00FB7E8A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A14100" w:rsidRPr="0013051B" w:rsidTr="00FB7E8A">
        <w:tc>
          <w:tcPr>
            <w:tcW w:w="9460" w:type="dxa"/>
            <w:gridSpan w:val="5"/>
          </w:tcPr>
          <w:p w:rsidR="00A14100" w:rsidRPr="0013051B" w:rsidRDefault="00A14100" w:rsidP="00FB7E8A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Перечень муниципальных услуг, предоставление которых организуется по принципу «одного окна» на базе государственного бюджетного учреждения Свердловской области «Многофункциональный центр предоставления государственных и муниципальных у</w:t>
            </w:r>
            <w:proofErr w:type="gramStart"/>
            <w:r>
              <w:rPr>
                <w:rFonts w:ascii="Liberation Serif" w:hAnsi="Liberation Serif"/>
                <w:b/>
                <w:i/>
                <w:sz w:val="28"/>
                <w:szCs w:val="28"/>
                <w:lang w:val="en-US"/>
              </w:rPr>
              <w:t>c</w:t>
            </w:r>
            <w:proofErr w:type="gramEnd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луг», утвержденный постановлением администрации городского округа Верхняя Пышма от 22.05.2020 № 424</w:t>
            </w:r>
          </w:p>
        </w:tc>
      </w:tr>
      <w:tr w:rsidR="00A14100" w:rsidRPr="0013051B" w:rsidTr="00FB7E8A">
        <w:tc>
          <w:tcPr>
            <w:tcW w:w="9460" w:type="dxa"/>
            <w:gridSpan w:val="5"/>
          </w:tcPr>
          <w:p w:rsidR="00A14100" w:rsidRPr="0013051B" w:rsidRDefault="00A14100" w:rsidP="00FB7E8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A14100" w:rsidRPr="0013051B" w:rsidRDefault="00A14100" w:rsidP="00FB7E8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A14100" w:rsidRPr="0013051B" w:rsidRDefault="00A14100" w:rsidP="00A1410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целях упорядочения наименования муниципальных услуг, предоставляемых в государственном бюджетном учреждении Свердловской области «</w:t>
      </w:r>
      <w:proofErr w:type="gramStart"/>
      <w:r>
        <w:rPr>
          <w:rFonts w:ascii="Liberation Serif" w:hAnsi="Liberation Serif"/>
          <w:sz w:val="28"/>
          <w:szCs w:val="28"/>
        </w:rPr>
        <w:t>Многофункциональный</w:t>
      </w:r>
      <w:proofErr w:type="gramEnd"/>
      <w:r>
        <w:rPr>
          <w:rFonts w:ascii="Liberation Serif" w:hAnsi="Liberation Serif"/>
          <w:sz w:val="28"/>
          <w:szCs w:val="28"/>
        </w:rPr>
        <w:t xml:space="preserve"> центр предоставления государственных и муниципальных услуг», администрация городского округа Верхняя Пышма</w:t>
      </w:r>
    </w:p>
    <w:p w:rsidR="00A14100" w:rsidRPr="0013051B" w:rsidRDefault="00A14100" w:rsidP="00A14100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A14100" w:rsidRPr="00974B09" w:rsidRDefault="00A14100" w:rsidP="00A14100">
      <w:pPr>
        <w:widowControl w:val="0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974B09">
        <w:rPr>
          <w:rFonts w:ascii="Liberation Serif" w:eastAsia="Calibri" w:hAnsi="Liberation Serif"/>
          <w:sz w:val="28"/>
          <w:szCs w:val="28"/>
          <w:lang w:eastAsia="en-US"/>
        </w:rPr>
        <w:t>Внести изменения в Перечень муниципальных услуг, предоставление которых организуется по принципу «одного окна» на базе государственного бюджетного учреждения Свердловской области «Многофункциональный центр предоставления государственных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 и </w:t>
      </w:r>
      <w:r w:rsidRPr="00974B09">
        <w:rPr>
          <w:rFonts w:ascii="Liberation Serif" w:eastAsia="Calibri" w:hAnsi="Liberation Serif"/>
          <w:sz w:val="28"/>
          <w:szCs w:val="28"/>
          <w:lang w:eastAsia="en-US"/>
        </w:rPr>
        <w:t xml:space="preserve">муниципальных услуг», утвержденный постановлением администрации городского округа Верхняя Пышма от </w:t>
      </w:r>
      <w:r>
        <w:rPr>
          <w:rFonts w:ascii="Liberation Serif" w:eastAsia="Calibri" w:hAnsi="Liberation Serif"/>
          <w:sz w:val="28"/>
          <w:szCs w:val="28"/>
          <w:lang w:eastAsia="en-US"/>
        </w:rPr>
        <w:t>22</w:t>
      </w:r>
      <w:r w:rsidRPr="00974B09">
        <w:rPr>
          <w:rFonts w:ascii="Liberation Serif" w:hAnsi="Liberation Serif"/>
          <w:sz w:val="28"/>
          <w:szCs w:val="28"/>
        </w:rPr>
        <w:t>.05.20</w:t>
      </w:r>
      <w:r>
        <w:rPr>
          <w:rFonts w:ascii="Liberation Serif" w:hAnsi="Liberation Serif"/>
          <w:sz w:val="28"/>
          <w:szCs w:val="28"/>
        </w:rPr>
        <w:t>20</w:t>
      </w:r>
      <w:r w:rsidRPr="00974B09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424</w:t>
      </w:r>
      <w:r w:rsidRPr="00974B09">
        <w:rPr>
          <w:rFonts w:ascii="Liberation Serif" w:eastAsia="Calibri" w:hAnsi="Liberation Serif"/>
          <w:sz w:val="28"/>
          <w:szCs w:val="28"/>
          <w:lang w:eastAsia="en-US"/>
        </w:rPr>
        <w:t xml:space="preserve">, изложив 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его </w:t>
      </w:r>
      <w:r w:rsidRPr="00974B09">
        <w:rPr>
          <w:rFonts w:ascii="Liberation Serif" w:eastAsia="Calibri" w:hAnsi="Liberation Serif"/>
          <w:sz w:val="28"/>
          <w:szCs w:val="28"/>
          <w:lang w:eastAsia="en-US"/>
        </w:rPr>
        <w:t>в новой редакции (прилагается).</w:t>
      </w:r>
    </w:p>
    <w:p w:rsidR="00A14100" w:rsidRPr="00974B09" w:rsidRDefault="00A14100" w:rsidP="00A14100">
      <w:pPr>
        <w:widowControl w:val="0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974B0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Опубликовать настоящее постановление 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в газете «Красное знамя», </w:t>
      </w:r>
      <w:r w:rsidRPr="00974B0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на официальном интернет-портале правовой информации городского округа Верхняя Пышма (www.верх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няяпышма-право</w:t>
      </w:r>
      <w:proofErr w:type="gramStart"/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.р</w:t>
      </w:r>
      <w:proofErr w:type="gramEnd"/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ф) и разместить </w:t>
      </w:r>
      <w:r w:rsidRPr="00974B0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на официальном сайте городског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о округа Верхняя Пышма</w:t>
      </w:r>
      <w:r w:rsidRPr="00974B09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</w:t>
      </w:r>
    </w:p>
    <w:p w:rsidR="00A14100" w:rsidRDefault="00A14100" w:rsidP="00A14100">
      <w:pPr>
        <w:widowControl w:val="0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974B09">
        <w:rPr>
          <w:rFonts w:ascii="Liberation Serif" w:eastAsia="Calibri" w:hAnsi="Liberation Serif"/>
          <w:sz w:val="28"/>
          <w:szCs w:val="28"/>
          <w:lang w:eastAsia="en-US"/>
        </w:rPr>
        <w:t>Контроль за</w:t>
      </w:r>
      <w:proofErr w:type="gramEnd"/>
      <w:r w:rsidRPr="00974B09">
        <w:rPr>
          <w:rFonts w:ascii="Liberation Serif" w:eastAsia="Calibri" w:hAnsi="Liberation Serif"/>
          <w:sz w:val="28"/>
          <w:szCs w:val="28"/>
          <w:lang w:eastAsia="en-US"/>
        </w:rPr>
        <w:t xml:space="preserve"> выполнением настоящего постановления возложить на заместителя главы администрации 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по экономике и финансам </w:t>
      </w:r>
      <w:r w:rsidRPr="00974B09">
        <w:rPr>
          <w:rFonts w:ascii="Liberation Serif" w:eastAsia="Calibri" w:hAnsi="Liberation Serif"/>
          <w:sz w:val="28"/>
          <w:szCs w:val="28"/>
          <w:lang w:eastAsia="en-US"/>
        </w:rPr>
        <w:t xml:space="preserve">городского округа Верхняя Пышма </w:t>
      </w:r>
      <w:proofErr w:type="spellStart"/>
      <w:r w:rsidRPr="00974B09">
        <w:rPr>
          <w:rFonts w:ascii="Liberation Serif" w:eastAsia="Calibri" w:hAnsi="Liberation Serif"/>
          <w:sz w:val="28"/>
          <w:szCs w:val="28"/>
          <w:lang w:eastAsia="en-US"/>
        </w:rPr>
        <w:t>Ряжкину</w:t>
      </w:r>
      <w:proofErr w:type="spellEnd"/>
      <w:r w:rsidRPr="00974B09">
        <w:rPr>
          <w:rFonts w:ascii="Liberation Serif" w:eastAsia="Calibri" w:hAnsi="Liberation Serif"/>
          <w:sz w:val="28"/>
          <w:szCs w:val="28"/>
          <w:lang w:eastAsia="en-US"/>
        </w:rPr>
        <w:t xml:space="preserve"> М.</w:t>
      </w:r>
      <w:r w:rsidRPr="00FE672F"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r w:rsidRPr="00974B09">
        <w:rPr>
          <w:rFonts w:ascii="Liberation Serif" w:eastAsia="Calibri" w:hAnsi="Liberation Serif"/>
          <w:sz w:val="28"/>
          <w:szCs w:val="28"/>
          <w:lang w:eastAsia="en-US"/>
        </w:rPr>
        <w:t>С.</w:t>
      </w:r>
    </w:p>
    <w:p w:rsidR="00A14100" w:rsidRDefault="00A14100" w:rsidP="00A14100">
      <w:pPr>
        <w:widowControl w:val="0"/>
        <w:tabs>
          <w:tab w:val="left" w:pos="1276"/>
        </w:tabs>
        <w:jc w:val="both"/>
        <w:rPr>
          <w:rFonts w:ascii="Liberation Serif" w:hAnsi="Liberation Serif"/>
          <w:sz w:val="28"/>
          <w:szCs w:val="28"/>
        </w:rPr>
      </w:pPr>
    </w:p>
    <w:p w:rsidR="00A14100" w:rsidRPr="00FE672F" w:rsidRDefault="00A14100" w:rsidP="00A14100">
      <w:pPr>
        <w:widowControl w:val="0"/>
        <w:tabs>
          <w:tab w:val="left" w:pos="1276"/>
        </w:tabs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A14100" w:rsidRPr="0013051B" w:rsidTr="00FB7E8A">
        <w:tc>
          <w:tcPr>
            <w:tcW w:w="6237" w:type="dxa"/>
            <w:vAlign w:val="bottom"/>
          </w:tcPr>
          <w:p w:rsidR="00A14100" w:rsidRPr="0013051B" w:rsidRDefault="00A14100" w:rsidP="00FB7E8A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A14100" w:rsidRPr="0013051B" w:rsidRDefault="00A14100" w:rsidP="00FB7E8A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>В. Соломин</w:t>
            </w:r>
          </w:p>
        </w:tc>
      </w:tr>
    </w:tbl>
    <w:p w:rsidR="00A14100" w:rsidRPr="0013051B" w:rsidRDefault="00A14100" w:rsidP="00A14100">
      <w:pPr>
        <w:pStyle w:val="ConsNormal"/>
        <w:widowControl/>
        <w:ind w:firstLine="0"/>
        <w:rPr>
          <w:rFonts w:ascii="Liberation Serif" w:hAnsi="Liberation Serif"/>
        </w:rPr>
      </w:pPr>
    </w:p>
    <w:p w:rsidR="00CE075B" w:rsidRDefault="00CE075B"/>
    <w:sectPr w:rsidR="00CE075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02F" w:rsidRDefault="0071202F" w:rsidP="00A14100">
      <w:r>
        <w:separator/>
      </w:r>
    </w:p>
  </w:endnote>
  <w:endnote w:type="continuationSeparator" w:id="0">
    <w:p w:rsidR="0071202F" w:rsidRDefault="0071202F" w:rsidP="00A1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02F" w:rsidRDefault="0071202F" w:rsidP="00A14100">
      <w:r>
        <w:separator/>
      </w:r>
    </w:p>
  </w:footnote>
  <w:footnote w:type="continuationSeparator" w:id="0">
    <w:p w:rsidR="0071202F" w:rsidRDefault="0071202F" w:rsidP="00A14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100" w:rsidRDefault="00A14100">
    <w:pPr>
      <w:pStyle w:val="a3"/>
    </w:pPr>
  </w:p>
  <w:p w:rsidR="00A14100" w:rsidRDefault="00A1410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F5607"/>
    <w:multiLevelType w:val="hybridMultilevel"/>
    <w:tmpl w:val="A21A591A"/>
    <w:lvl w:ilvl="0" w:tplc="703294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100"/>
    <w:rsid w:val="0071202F"/>
    <w:rsid w:val="00A14100"/>
    <w:rsid w:val="00CE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1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4100"/>
  </w:style>
  <w:style w:type="paragraph" w:styleId="a5">
    <w:name w:val="footer"/>
    <w:basedOn w:val="a"/>
    <w:link w:val="a6"/>
    <w:uiPriority w:val="99"/>
    <w:unhideWhenUsed/>
    <w:rsid w:val="00A141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4100"/>
  </w:style>
  <w:style w:type="paragraph" w:styleId="a7">
    <w:name w:val="Balloon Text"/>
    <w:basedOn w:val="a"/>
    <w:link w:val="a8"/>
    <w:uiPriority w:val="99"/>
    <w:semiHidden/>
    <w:unhideWhenUsed/>
    <w:rsid w:val="00A141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10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1410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1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4100"/>
  </w:style>
  <w:style w:type="paragraph" w:styleId="a5">
    <w:name w:val="footer"/>
    <w:basedOn w:val="a"/>
    <w:link w:val="a6"/>
    <w:uiPriority w:val="99"/>
    <w:unhideWhenUsed/>
    <w:rsid w:val="00A141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4100"/>
  </w:style>
  <w:style w:type="paragraph" w:styleId="a7">
    <w:name w:val="Balloon Text"/>
    <w:basedOn w:val="a"/>
    <w:link w:val="a8"/>
    <w:uiPriority w:val="99"/>
    <w:semiHidden/>
    <w:unhideWhenUsed/>
    <w:rsid w:val="00A141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10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1410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2020-07-17T07:09:00Z</dcterms:created>
  <dcterms:modified xsi:type="dcterms:W3CDTF">2020-07-17T07:09:00Z</dcterms:modified>
</cp:coreProperties>
</file>