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8E021E" w:rsidRPr="0013051B" w:rsidTr="006C53E8">
        <w:trPr>
          <w:trHeight w:val="524"/>
        </w:trPr>
        <w:tc>
          <w:tcPr>
            <w:tcW w:w="9460" w:type="dxa"/>
            <w:gridSpan w:val="5"/>
          </w:tcPr>
          <w:p w:rsidR="008E021E" w:rsidRPr="0013051B" w:rsidRDefault="008E021E" w:rsidP="006C53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8E021E" w:rsidRPr="0013051B" w:rsidRDefault="008E021E" w:rsidP="006C53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8E021E" w:rsidRPr="0013051B" w:rsidRDefault="008E021E" w:rsidP="006C53E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8E021E" w:rsidRPr="0013051B" w:rsidRDefault="008E021E" w:rsidP="006C53E8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8E021E" w:rsidRPr="0013051B" w:rsidTr="006C53E8">
        <w:trPr>
          <w:trHeight w:val="524"/>
        </w:trPr>
        <w:tc>
          <w:tcPr>
            <w:tcW w:w="284" w:type="dxa"/>
            <w:vAlign w:val="bottom"/>
          </w:tcPr>
          <w:p w:rsidR="008E021E" w:rsidRPr="0013051B" w:rsidRDefault="008E021E" w:rsidP="006C53E8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8E021E" w:rsidRPr="0013051B" w:rsidRDefault="008E021E" w:rsidP="006C53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06.07.2020</w:t>
            </w:r>
            <w:bookmarkStart w:id="0" w:name="_GoBack"/>
            <w:bookmarkEnd w:id="0"/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8E021E" w:rsidRPr="0013051B" w:rsidRDefault="008E021E" w:rsidP="006C53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8E021E" w:rsidRPr="0013051B" w:rsidRDefault="008E021E" w:rsidP="006C53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525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8E021E" w:rsidRPr="0013051B" w:rsidRDefault="008E021E" w:rsidP="006C53E8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8E021E" w:rsidRPr="0013051B" w:rsidTr="006C53E8">
        <w:trPr>
          <w:trHeight w:val="130"/>
        </w:trPr>
        <w:tc>
          <w:tcPr>
            <w:tcW w:w="9460" w:type="dxa"/>
            <w:gridSpan w:val="5"/>
          </w:tcPr>
          <w:p w:rsidR="008E021E" w:rsidRPr="0013051B" w:rsidRDefault="008E021E" w:rsidP="006C53E8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8E021E" w:rsidRPr="0013051B" w:rsidTr="006C53E8">
        <w:tc>
          <w:tcPr>
            <w:tcW w:w="9460" w:type="dxa"/>
            <w:gridSpan w:val="5"/>
          </w:tcPr>
          <w:p w:rsidR="008E021E" w:rsidRPr="008E021E" w:rsidRDefault="008E021E" w:rsidP="006C53E8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8E021E" w:rsidRPr="008E021E" w:rsidRDefault="008E021E" w:rsidP="006C53E8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8E021E" w:rsidRPr="008E021E" w:rsidRDefault="008E021E" w:rsidP="006C53E8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E021E" w:rsidRPr="0013051B" w:rsidTr="006C53E8">
        <w:tc>
          <w:tcPr>
            <w:tcW w:w="9460" w:type="dxa"/>
            <w:gridSpan w:val="5"/>
          </w:tcPr>
          <w:p w:rsidR="008E021E" w:rsidRPr="0013051B" w:rsidRDefault="008E021E" w:rsidP="006C53E8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порядка расходования субсидий из федерального и областного бюджетов, полученных городским округом Верхняя Пышма на реализацию мероприятий по улучшению жилищных условий граждан, проживающих на сельских территориях </w:t>
            </w:r>
          </w:p>
        </w:tc>
      </w:tr>
      <w:tr w:rsidR="008E021E" w:rsidRPr="0013051B" w:rsidTr="006C53E8">
        <w:tc>
          <w:tcPr>
            <w:tcW w:w="9460" w:type="dxa"/>
            <w:gridSpan w:val="5"/>
          </w:tcPr>
          <w:p w:rsidR="008E021E" w:rsidRPr="0013051B" w:rsidRDefault="008E021E" w:rsidP="006C53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8E021E" w:rsidRPr="0013051B" w:rsidRDefault="008E021E" w:rsidP="006C53E8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8E021E" w:rsidRDefault="008E021E" w:rsidP="008E021E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4E580B">
        <w:rPr>
          <w:rFonts w:ascii="Liberation Serif" w:hAnsi="Liberation Serif"/>
          <w:sz w:val="28"/>
          <w:szCs w:val="28"/>
        </w:rPr>
        <w:t xml:space="preserve">Руководствуясь статьями 86, 132, 139, 152 Бюджетного кодекса Российской Федерации, статьями 12, 13 Закона Свердловской области от </w:t>
      </w:r>
      <w:r>
        <w:rPr>
          <w:rFonts w:ascii="Liberation Serif" w:hAnsi="Liberation Serif"/>
          <w:sz w:val="28"/>
          <w:szCs w:val="28"/>
        </w:rPr>
        <w:br/>
        <w:t>15.07.</w:t>
      </w:r>
      <w:r w:rsidRPr="004E580B">
        <w:rPr>
          <w:rFonts w:ascii="Liberation Serif" w:hAnsi="Liberation Serif"/>
          <w:sz w:val="28"/>
          <w:szCs w:val="28"/>
        </w:rPr>
        <w:t>2005 № 70-ОЗ «Об отдельных межбюджетных трансфертах, предоставляемых из областного бюджета и местных бюджетов в Свердловской области», статьями 2, 5, 6, 16 Порядка предоставления субсидий из областного бюджета местным бюджетам на реализацию мероприятий по улучшению жилищных условий граждан, проживающих на се</w:t>
      </w:r>
      <w:r>
        <w:rPr>
          <w:rFonts w:ascii="Liberation Serif" w:hAnsi="Liberation Serif"/>
          <w:sz w:val="28"/>
          <w:szCs w:val="28"/>
        </w:rPr>
        <w:t>льских территориях, утвержденного П</w:t>
      </w:r>
      <w:r w:rsidRPr="004E580B">
        <w:rPr>
          <w:rFonts w:ascii="Liberation Serif" w:hAnsi="Liberation Serif"/>
          <w:sz w:val="28"/>
          <w:szCs w:val="28"/>
        </w:rPr>
        <w:t>остановлением Правительства Свердловской области от 23.10.2013 № 1285-ПП «Об утверждении государственной программы Свердловской области «Развитие агропромышленного комплекса и потребительского рынка Свердловской области до 2024 года», в рамках реализации мероприятий подпрограммы № 6 «Комплексное развитие сельских территорий городского округа Верхняя Пышма до 2024 года» муниципальной программы «Совершенствование социально-экономической политики на территории городского округа Верхняя Пышма до 2024 года», утвержденной постановлением администрации городского округа Верхняя Пышма от 30.09.2014 № 1706, пунктом 62.15 статьи 28 Устава горо</w:t>
      </w:r>
      <w:r>
        <w:rPr>
          <w:rFonts w:ascii="Liberation Serif" w:hAnsi="Liberation Serif"/>
          <w:sz w:val="28"/>
          <w:szCs w:val="28"/>
        </w:rPr>
        <w:t>дского округа Верхняя Пышма</w:t>
      </w:r>
      <w:r w:rsidRPr="004E580B">
        <w:rPr>
          <w:rFonts w:ascii="Liberation Serif" w:hAnsi="Liberation Serif"/>
          <w:sz w:val="28"/>
          <w:szCs w:val="28"/>
        </w:rPr>
        <w:t>, администрация городского округа Верхняя Пышма</w:t>
      </w:r>
    </w:p>
    <w:p w:rsidR="008E021E" w:rsidRPr="0013051B" w:rsidRDefault="008E021E" w:rsidP="008E021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8E021E" w:rsidRPr="004E580B" w:rsidRDefault="008E021E" w:rsidP="008E021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E580B">
        <w:rPr>
          <w:rFonts w:ascii="Liberation Serif" w:hAnsi="Liberation Serif"/>
          <w:sz w:val="28"/>
          <w:szCs w:val="28"/>
        </w:rPr>
        <w:t>1. Утвердить Порядок расходования субсидий из федерального и областног</w:t>
      </w:r>
      <w:r>
        <w:rPr>
          <w:rFonts w:ascii="Liberation Serif" w:hAnsi="Liberation Serif"/>
          <w:sz w:val="28"/>
          <w:szCs w:val="28"/>
        </w:rPr>
        <w:t xml:space="preserve">о бюджетов, </w:t>
      </w:r>
      <w:r w:rsidRPr="008F3F77">
        <w:rPr>
          <w:rFonts w:ascii="Liberation Serif" w:hAnsi="Liberation Serif"/>
          <w:sz w:val="28"/>
          <w:szCs w:val="28"/>
        </w:rPr>
        <w:t xml:space="preserve">полученных городским округом Верхняя Пышма </w:t>
      </w:r>
      <w:r w:rsidRPr="004E580B">
        <w:rPr>
          <w:rFonts w:ascii="Liberation Serif" w:hAnsi="Liberation Serif"/>
          <w:sz w:val="28"/>
          <w:szCs w:val="28"/>
        </w:rPr>
        <w:t>на реализацию мероприятий по улучшению жилищных условий граждан, проживающих на сел</w:t>
      </w:r>
      <w:r>
        <w:rPr>
          <w:rFonts w:ascii="Liberation Serif" w:hAnsi="Liberation Serif"/>
          <w:sz w:val="28"/>
          <w:szCs w:val="28"/>
        </w:rPr>
        <w:t>ьских территориях (прилагается).</w:t>
      </w:r>
    </w:p>
    <w:p w:rsidR="008E021E" w:rsidRPr="004E580B" w:rsidRDefault="008E021E" w:rsidP="008E021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E580B">
        <w:rPr>
          <w:rFonts w:ascii="Liberation Serif" w:hAnsi="Liberation Serif"/>
          <w:sz w:val="28"/>
          <w:szCs w:val="28"/>
        </w:rPr>
        <w:t>2. Признать утратившим силу постановление администрации городского округа Верхняя Пышма от 22.10.2015 № 1634 «Об утверждении Порядка расходования субсидий на проведение мероприятий по улучшению жилищных условий граждан, проживающих в сельской местности, в том числе молодых семей и молодых специалистов».</w:t>
      </w:r>
    </w:p>
    <w:p w:rsidR="008E021E" w:rsidRPr="004E580B" w:rsidRDefault="008E021E" w:rsidP="008E021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E580B">
        <w:rPr>
          <w:rFonts w:ascii="Liberation Serif" w:hAnsi="Liberation Serif"/>
          <w:sz w:val="28"/>
          <w:szCs w:val="28"/>
        </w:rPr>
        <w:lastRenderedPageBreak/>
        <w:t xml:space="preserve"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(www.верхняяпышма-право.рф), на официальном сайте городского округа Верхняя Пышма (http://www.movp.ru). </w:t>
      </w:r>
    </w:p>
    <w:p w:rsidR="008E021E" w:rsidRDefault="008E021E" w:rsidP="008E021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4E580B">
        <w:rPr>
          <w:rFonts w:ascii="Liberation Serif" w:hAnsi="Liberation Serif"/>
          <w:sz w:val="28"/>
          <w:szCs w:val="28"/>
        </w:rPr>
        <w:t>4. Контроль за исполнением настоящего постановления возложить на заместителя главы администрации по экономике и финансам городского округа Верхняя Пышма Ряжкину М.С.</w:t>
      </w:r>
    </w:p>
    <w:p w:rsidR="008E021E" w:rsidRDefault="008E021E" w:rsidP="008E021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8E021E" w:rsidRPr="0013051B" w:rsidRDefault="008E021E" w:rsidP="008E021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8E021E" w:rsidRPr="0013051B" w:rsidTr="006C53E8">
        <w:tc>
          <w:tcPr>
            <w:tcW w:w="6237" w:type="dxa"/>
            <w:vAlign w:val="bottom"/>
          </w:tcPr>
          <w:p w:rsidR="008E021E" w:rsidRPr="0013051B" w:rsidRDefault="008E021E" w:rsidP="006C53E8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8E021E" w:rsidRPr="0013051B" w:rsidRDefault="008E021E" w:rsidP="006C53E8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8E021E" w:rsidRPr="0013051B" w:rsidRDefault="008E021E" w:rsidP="008E021E">
      <w:pPr>
        <w:pStyle w:val="ConsNormal"/>
        <w:widowControl/>
        <w:ind w:firstLine="0"/>
        <w:rPr>
          <w:rFonts w:ascii="Liberation Serif" w:hAnsi="Liberation Serif"/>
        </w:rPr>
      </w:pPr>
    </w:p>
    <w:p w:rsidR="00635045" w:rsidRDefault="00635045"/>
    <w:sectPr w:rsidR="006350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2E3" w:rsidRDefault="009642E3" w:rsidP="008E021E">
      <w:r>
        <w:separator/>
      </w:r>
    </w:p>
  </w:endnote>
  <w:endnote w:type="continuationSeparator" w:id="0">
    <w:p w:rsidR="009642E3" w:rsidRDefault="009642E3" w:rsidP="008E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2E3" w:rsidRDefault="009642E3" w:rsidP="008E021E">
      <w:r>
        <w:separator/>
      </w:r>
    </w:p>
  </w:footnote>
  <w:footnote w:type="continuationSeparator" w:id="0">
    <w:p w:rsidR="009642E3" w:rsidRDefault="009642E3" w:rsidP="008E0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21E" w:rsidRDefault="008E021E">
    <w:pPr>
      <w:pStyle w:val="a3"/>
    </w:pPr>
  </w:p>
  <w:p w:rsidR="008E021E" w:rsidRDefault="008E02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1E"/>
    <w:rsid w:val="00635045"/>
    <w:rsid w:val="008E021E"/>
    <w:rsid w:val="00964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021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E021E"/>
  </w:style>
  <w:style w:type="paragraph" w:styleId="a5">
    <w:name w:val="footer"/>
    <w:basedOn w:val="a"/>
    <w:link w:val="a6"/>
    <w:uiPriority w:val="99"/>
    <w:unhideWhenUsed/>
    <w:rsid w:val="008E021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E021E"/>
  </w:style>
  <w:style w:type="paragraph" w:styleId="a7">
    <w:name w:val="Balloon Text"/>
    <w:basedOn w:val="a"/>
    <w:link w:val="a8"/>
    <w:uiPriority w:val="99"/>
    <w:semiHidden/>
    <w:unhideWhenUsed/>
    <w:rsid w:val="008E02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E021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E021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021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E021E"/>
  </w:style>
  <w:style w:type="paragraph" w:styleId="a5">
    <w:name w:val="footer"/>
    <w:basedOn w:val="a"/>
    <w:link w:val="a6"/>
    <w:uiPriority w:val="99"/>
    <w:unhideWhenUsed/>
    <w:rsid w:val="008E021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E021E"/>
  </w:style>
  <w:style w:type="paragraph" w:styleId="a7">
    <w:name w:val="Balloon Text"/>
    <w:basedOn w:val="a"/>
    <w:link w:val="a8"/>
    <w:uiPriority w:val="99"/>
    <w:semiHidden/>
    <w:unhideWhenUsed/>
    <w:rsid w:val="008E021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E021E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8E021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2020-07-07T09:14:00Z</dcterms:created>
  <dcterms:modified xsi:type="dcterms:W3CDTF">2020-07-07T09:15:00Z</dcterms:modified>
</cp:coreProperties>
</file>