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F13" w:rsidRPr="00C6274C" w:rsidRDefault="008F3F13" w:rsidP="008F3F13">
      <w:pPr>
        <w:spacing w:after="0" w:line="240" w:lineRule="auto"/>
        <w:ind w:firstLine="5103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УТВЕРЖДЕН</w:t>
      </w:r>
    </w:p>
    <w:p w:rsidR="008F3F13" w:rsidRPr="00C6274C" w:rsidRDefault="008F3F13" w:rsidP="008F3F13">
      <w:pPr>
        <w:spacing w:after="0" w:line="240" w:lineRule="auto"/>
        <w:ind w:firstLine="5103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постановлением администрации</w:t>
      </w:r>
    </w:p>
    <w:p w:rsidR="008F3F13" w:rsidRPr="00C6274C" w:rsidRDefault="008F3F13" w:rsidP="008F3F13">
      <w:pPr>
        <w:spacing w:after="0" w:line="240" w:lineRule="auto"/>
        <w:ind w:firstLine="5103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городского округа Верхняя Пышма</w:t>
      </w:r>
    </w:p>
    <w:p w:rsidR="008F3F13" w:rsidRPr="00C6274C" w:rsidRDefault="008F3F13" w:rsidP="008F3F13">
      <w:pPr>
        <w:spacing w:after="0" w:line="240" w:lineRule="auto"/>
        <w:ind w:firstLine="5103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от </w:t>
      </w:r>
      <w:r w:rsidR="00BD2B0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21.10.2019</w:t>
      </w: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№ </w:t>
      </w:r>
      <w:r w:rsidR="00BD2B0D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1148</w:t>
      </w:r>
      <w:bookmarkStart w:id="0" w:name="_GoBack"/>
      <w:bookmarkEnd w:id="0"/>
    </w:p>
    <w:p w:rsidR="008F3F13" w:rsidRPr="00C6274C" w:rsidRDefault="008F3F13" w:rsidP="008F3F13">
      <w:pPr>
        <w:tabs>
          <w:tab w:val="left" w:leader="underscore" w:pos="9639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F3F13" w:rsidRPr="00C6274C" w:rsidRDefault="008F3F13" w:rsidP="008F3F13">
      <w:pPr>
        <w:spacing w:after="0" w:line="240" w:lineRule="auto"/>
        <w:jc w:val="center"/>
        <w:rPr>
          <w:rFonts w:ascii="Liberation Serif" w:eastAsia="SimSun" w:hAnsi="Liberation Serif" w:cs="Times New Roman"/>
          <w:b/>
          <w:sz w:val="28"/>
          <w:szCs w:val="28"/>
          <w:lang w:eastAsia="zh-CN"/>
        </w:rPr>
      </w:pPr>
    </w:p>
    <w:p w:rsidR="008F3F13" w:rsidRPr="00C6274C" w:rsidRDefault="008F3F13" w:rsidP="008F3F13">
      <w:pPr>
        <w:spacing w:after="0" w:line="240" w:lineRule="auto"/>
        <w:jc w:val="center"/>
        <w:rPr>
          <w:rFonts w:ascii="Liberation Serif" w:eastAsia="SimSun" w:hAnsi="Liberation Serif" w:cs="Times New Roman"/>
          <w:b/>
          <w:sz w:val="28"/>
          <w:szCs w:val="28"/>
          <w:lang w:eastAsia="zh-CN"/>
        </w:rPr>
      </w:pPr>
      <w:r w:rsidRPr="00C6274C">
        <w:rPr>
          <w:rFonts w:ascii="Liberation Serif" w:eastAsia="SimSun" w:hAnsi="Liberation Serif" w:cs="Times New Roman"/>
          <w:b/>
          <w:sz w:val="28"/>
          <w:szCs w:val="28"/>
          <w:lang w:eastAsia="zh-CN"/>
        </w:rPr>
        <w:t>АДМИНИСТРАТИВНЫЙ РЕГЛАМЕНТ</w:t>
      </w:r>
    </w:p>
    <w:p w:rsidR="008F3F13" w:rsidRPr="00C6274C" w:rsidRDefault="008F3F13" w:rsidP="008F3F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предоставления муниципальной услуги </w:t>
      </w:r>
    </w:p>
    <w:p w:rsidR="008F3F13" w:rsidRPr="00C6274C" w:rsidRDefault="008F3F13" w:rsidP="008F3F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«Предоставление социальных выплат молодым семьям </w:t>
      </w:r>
    </w:p>
    <w:p w:rsidR="008F3F13" w:rsidRPr="00C6274C" w:rsidRDefault="008F3F13" w:rsidP="008F3F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на приобретение (строительство) жилья </w:t>
      </w:r>
    </w:p>
    <w:p w:rsidR="008F3F13" w:rsidRPr="00C6274C" w:rsidRDefault="008F3F13" w:rsidP="008F3F13">
      <w:pPr>
        <w:spacing w:after="0" w:line="240" w:lineRule="auto"/>
        <w:jc w:val="center"/>
        <w:rPr>
          <w:rFonts w:ascii="Liberation Serif" w:eastAsia="SimSun" w:hAnsi="Liberation Serif" w:cs="Times New Roman"/>
          <w:b/>
          <w:sz w:val="28"/>
          <w:szCs w:val="28"/>
          <w:lang w:eastAsia="zh-CN"/>
        </w:rPr>
      </w:pPr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 территории городского округа Верхняя Пышма»</w:t>
      </w:r>
    </w:p>
    <w:p w:rsidR="008F3F13" w:rsidRPr="00C6274C" w:rsidRDefault="008F3F13" w:rsidP="008F3F13">
      <w:pPr>
        <w:tabs>
          <w:tab w:val="left" w:pos="6825"/>
        </w:tabs>
        <w:spacing w:after="0" w:line="240" w:lineRule="auto"/>
        <w:jc w:val="center"/>
        <w:rPr>
          <w:rFonts w:ascii="Liberation Serif" w:eastAsia="SimSun" w:hAnsi="Liberation Serif" w:cs="Times New Roman"/>
          <w:b/>
          <w:sz w:val="28"/>
          <w:szCs w:val="28"/>
          <w:lang w:eastAsia="zh-CN"/>
        </w:rPr>
      </w:pPr>
    </w:p>
    <w:p w:rsidR="008F3F13" w:rsidRPr="00C6274C" w:rsidRDefault="00792777" w:rsidP="008F3F13">
      <w:pPr>
        <w:tabs>
          <w:tab w:val="left" w:pos="6825"/>
        </w:tabs>
        <w:spacing w:after="0" w:line="240" w:lineRule="auto"/>
        <w:jc w:val="center"/>
        <w:rPr>
          <w:rFonts w:ascii="Liberation Serif" w:eastAsia="SimSun" w:hAnsi="Liberation Serif" w:cs="Times New Roman"/>
          <w:b/>
          <w:sz w:val="28"/>
          <w:szCs w:val="28"/>
          <w:lang w:eastAsia="zh-CN"/>
        </w:rPr>
      </w:pPr>
      <w:r w:rsidRPr="00C6274C">
        <w:rPr>
          <w:rFonts w:ascii="Liberation Serif" w:eastAsia="SimSun" w:hAnsi="Liberation Serif" w:cs="Times New Roman"/>
          <w:b/>
          <w:sz w:val="28"/>
          <w:szCs w:val="28"/>
          <w:lang w:val="en-US" w:eastAsia="zh-CN"/>
        </w:rPr>
        <w:t>I</w:t>
      </w:r>
      <w:r w:rsidR="008F3F13" w:rsidRPr="00C6274C">
        <w:rPr>
          <w:rFonts w:ascii="Liberation Serif" w:eastAsia="SimSun" w:hAnsi="Liberation Serif" w:cs="Times New Roman"/>
          <w:b/>
          <w:sz w:val="28"/>
          <w:szCs w:val="28"/>
          <w:lang w:eastAsia="zh-CN"/>
        </w:rPr>
        <w:t>. Общие положения</w:t>
      </w:r>
    </w:p>
    <w:p w:rsidR="008F3F13" w:rsidRPr="00C6274C" w:rsidRDefault="008F3F13" w:rsidP="008F3F13">
      <w:pPr>
        <w:tabs>
          <w:tab w:val="left" w:pos="6825"/>
        </w:tabs>
        <w:spacing w:after="0" w:line="240" w:lineRule="auto"/>
        <w:jc w:val="center"/>
        <w:rPr>
          <w:rFonts w:ascii="Liberation Serif" w:eastAsia="SimSun" w:hAnsi="Liberation Serif" w:cs="Times New Roman"/>
          <w:b/>
          <w:sz w:val="28"/>
          <w:szCs w:val="28"/>
          <w:lang w:eastAsia="zh-CN"/>
        </w:rPr>
      </w:pP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1.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Административный регламент предоставления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 (далее - Административный регламент) определяет сроки и последовательность административных процедур (действий) по предоста</w:t>
      </w:r>
      <w:r w:rsidR="00121991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влению молодым семьям - участниц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ам </w:t>
      </w:r>
      <w:r w:rsidR="00EF70ED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</w:r>
      <w:r w:rsidR="00A160D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(далее – Мероприятия)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утвержденной постановлением Правительства Российской Федерации от </w:t>
      </w:r>
      <w:r w:rsidR="00CE35BF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30.12.2017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1</w:t>
      </w:r>
      <w:r w:rsidR="00CE35BF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71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0.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Административный регламент разработан в целях повышения качества предоставления и доступности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 (далее - муниципальная услуга), сроки и последовательность действий административных процедур, создания комфортных условий для участников отношений, возникающих при предоставлении муниципальной услуги.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Предметом регулирования настоящего Административного регламента являются отношения, возникающие между администрацией городского округа Верхняя Пышма (далее - Администраци</w:t>
      </w:r>
      <w:r w:rsidR="00403C5D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я) и молодыми семьями - участниц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ами </w:t>
      </w:r>
      <w:r w:rsidR="00A026B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</w:t>
      </w:r>
      <w:r w:rsidR="00A026B1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предоставлении муниципальной услуги.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Заявителями муниципальной услуги являются молодые семьи </w:t>
      </w:r>
      <w:r w:rsidR="006C62A1">
        <w:rPr>
          <w:rFonts w:ascii="Liberation Serif" w:eastAsia="Times New Roman" w:hAnsi="Liberation Serif" w:cs="Times New Roman"/>
          <w:sz w:val="28"/>
          <w:szCs w:val="28"/>
          <w:lang w:eastAsia="ru-RU"/>
        </w:rPr>
        <w:t>–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6C62A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участницы </w:t>
      </w:r>
      <w:r w:rsidR="00AA351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заинтересованные в предоставлении данной услуги. От имени заявителя с заявлением о предоставлении муниципальной услуги вправе обратиться его представитель. Полномочия представителя при этом должны быть подтверждены, в соответствии со </w:t>
      </w:r>
      <w:hyperlink r:id="rId5" w:tooltip="&quot;Гражданский кодекс Российской Федерации (часть первая)&quot; от 30.11.1994 N 51-ФЗ (ред. от 31.01.2016){КонсультантПлюс}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статьей 185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Гражданского кодекса Российской Федерации, нотариально удостоверенной доверенностью.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Заявителями может быть молодая семья, в том числе молодая семья, имеющая одного и более детей, где один из супругов не является гражданином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Российской Федерации, а также неполная молодая семья, состоящая из одного молодого родителя, являющегося гражданином Российской Федерации, и одного и более детей, признанная участницей </w:t>
      </w:r>
      <w:r w:rsidR="007D356B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Порядок и условия признания молодой семьи участницей </w:t>
      </w:r>
      <w:r w:rsidR="0087662E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определены в постановлении Правительства Российской Федерации от 17.12.2010 № 1050 «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3803E1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реализации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отдельных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мероприятий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государственной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программы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оссийской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едерации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"О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беспечение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доступным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комфортным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жильём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коммунальными</w:t>
      </w:r>
      <w:r w:rsidR="0087662E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услугами граждан</w:t>
      </w:r>
      <w:r w:rsid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4A1CC2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>Р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оссийской</w:t>
      </w:r>
      <w:r w:rsidR="004A1CC2" w:rsidRPr="003803E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Ф</w:t>
      </w:r>
      <w:r w:rsidR="004A1CC2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едерации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»</w:t>
      </w: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5. Предоставление муниципальной услуги осуществляет администрация городского округа Верхняя Пышма через муниципальное казенное учреждение «Управление физической культуры, спорта и молодежной политики городского округа Верхняя Пышма» (далее - Управление).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6. Информацию о предоставлении муниципальной услуги, в том числе о ходе ее предоставления, заявитель может получить:</w:t>
      </w:r>
    </w:p>
    <w:p w:rsidR="008F3F13" w:rsidRPr="00C6274C" w:rsidRDefault="00792777" w:rsidP="00893EE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6.1.</w:t>
      </w:r>
      <w:r w:rsidR="009D5755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Управлении при </w:t>
      </w:r>
      <w:r w:rsidR="00893EE3">
        <w:rPr>
          <w:rFonts w:ascii="Liberation Serif" w:eastAsia="Times New Roman" w:hAnsi="Liberation Serif" w:cs="Times New Roman"/>
          <w:sz w:val="28"/>
          <w:szCs w:val="28"/>
          <w:lang w:eastAsia="ru-RU"/>
        </w:rPr>
        <w:t>личном или письменном обращении.</w:t>
      </w:r>
    </w:p>
    <w:p w:rsidR="008F3F13" w:rsidRPr="00C6274C" w:rsidRDefault="00792777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6.2.</w:t>
      </w:r>
      <w:r w:rsidR="009D5755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администрации городского округа Верхняя Пышма </w:t>
      </w:r>
    </w:p>
    <w:p w:rsidR="00893EE3" w:rsidRDefault="00792777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6.3.</w:t>
      </w:r>
      <w:r w:rsidR="009D5755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информационных стендах Управления</w:t>
      </w:r>
    </w:p>
    <w:p w:rsidR="008F3F13" w:rsidRPr="00C6274C" w:rsidRDefault="00792777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6.4.</w:t>
      </w:r>
      <w:r w:rsidR="00893EE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информационно-телекоммуникационной сети Интернет</w:t>
      </w:r>
    </w:p>
    <w:p w:rsidR="008F3F13" w:rsidRPr="00C6274C" w:rsidRDefault="00792777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6.5.</w:t>
      </w:r>
      <w:r w:rsidR="009D5755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многофункциональном центре предоставления государственных и муниципальных услуг (далее - МФЦ).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Информацию о месте нахождения, телефонах, адресах электронной почты, графике и режиме работы МФЦ (отделов МФЦ) можно получить на официальном сайте государственного бюджетного учреждения Свердловской области «Многофункциональный центр предоставления государственных и муниципальных услуг»</w:t>
      </w:r>
      <w:r w:rsidR="00BF7913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7. Консультирование граждан по вопросам предоставления муниципальной услуги осуществляется в устной (при личном контакте с заявителями и с использованием средств телефонной связи) и письменной форме (с использованием средств почтовой связи, а также посредством электронной почты).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8. Специалист Управления предоставляет заявителям следующую информацию: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нормативных правовых актах, регулирующих предоставление муниципальной услуги;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перечне и видах документов, необходимых для получения муниципальной услуги;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времени приема и выдачи документов;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сроках предоставления муниципальной услуги;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порядке обжалования действий (бездействия) и решений, осуществляемых и принимаемых в ходе оказания муниципальной услуги;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ходе предоставления муниципальной услуги (при предоставлении заявителями заявлений и необходимых документов непосредственно в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Управление).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личном обращении гражданин предъявляет документ, удостоверяющий личность.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Консультирование граждан по вопросам предоставления муниципальной услуги осуществляется на бесплатной основе.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9. На информационных стендах размещается следующая информация: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орядок действий молодой семьи, желающей получить социальную выплату на приобретение жилого помещения или строительство жилого дома в рамках реализации </w:t>
      </w:r>
      <w:r w:rsidR="006E33D1" w:rsidRPr="006E33D1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</w:t>
      </w:r>
      <w:r w:rsidR="006E33D1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едерации» (далее – мероприятие)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  <w:proofErr w:type="gramEnd"/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раткое описание порядка предоставления муниципальной услуги;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еречень документов, необходимых для получения муниципальной услуги, а также требования, предъявляемые к этим документам;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бразцы оформления документов, необходимых для получения муниципальной услуги;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г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рафик приема граждан;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10</w:t>
      </w:r>
      <w:r w:rsidR="00A920C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а официальном сайте городского округа Верхняя Пышма размещается следующая информация: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ведения о местонахождении, график работы, контактные телефоны, адрес сайта Управления;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т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екст Административного регламента с </w:t>
      </w:r>
      <w:hyperlink w:anchor="Par502" w:tooltip="                                 ЗАЯВЛЕНИЕ" w:history="1">
        <w:r w:rsidR="008F3F13"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приложениями</w:t>
        </w:r>
      </w:hyperlink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11.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нормативных правовых актах, регулирующих предоставление муниципальной услуги;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перечне и видах документов, необходимых для получения муниципальной услуги;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о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сроках предоставления муниципальной услуги.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12. Время разговора со специалистом Управления по телефону ограничивается десятью минутами.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Время ожидания в очереди при личном обращении заявителей в Управление составляет 15 минут.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консультировании заявителя по телефону по вопросу письменных обращений сотрудник Управления предоставляет информацию по следующим вопросам: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 входящем номере, под которым зарегистрировано обращение;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 решениях, принятых по обращению;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о стадиях, на которых находится рассмотрение обращения;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об окончании срока рассмотрения обращения;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 перечне документов, необходимых для оформления услуги.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13. Исполнение муниципальной услуги осуществляется на безвозмездной основе.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14. Заявитель вправе с целью получения информации о порядке предоставления муниципальной услуги направить в уполномоченные органы обращение в письменном виде.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Все обращения регистрируются в журнале для регистрации обращений граждан.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 рассмотрения письменного или электронного обращения заявителя и направления ответа на него не превышает 30 календарных дней с момента регистрации обращения.</w:t>
      </w:r>
    </w:p>
    <w:p w:rsidR="008F3F13" w:rsidRPr="00C6274C" w:rsidRDefault="008F3F13" w:rsidP="0023146A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15. В помещении Управления для работы с заявителями размещаются информационные стенды, содержащие необходимую информацию об условиях исполнения муниципальной услуги, графике работы, образцы заполняемых заявителями документов.</w:t>
      </w:r>
      <w:r w:rsidR="0023146A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Для ожидания приема заявителям отводятся места, оборудованные стульями, столами (стойками) для возможности оформления документов.</w:t>
      </w:r>
    </w:p>
    <w:p w:rsidR="008A1FEC" w:rsidRPr="00C6274C" w:rsidRDefault="008A1FEC" w:rsidP="008F3F13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C6274C">
        <w:rPr>
          <w:rFonts w:ascii="Liberation Serif" w:hAnsi="Liberation Serif" w:cs="Times New Roman"/>
          <w:sz w:val="28"/>
          <w:szCs w:val="28"/>
        </w:rPr>
        <w:t xml:space="preserve">16. Специалист Управления обновляет информацию о предоставлении услуги в Федеральном реестре государственных и муниципальных услуг (функций) через портал </w:t>
      </w:r>
      <w:hyperlink r:id="rId6" w:history="1">
        <w:r w:rsidRPr="00C6274C">
          <w:rPr>
            <w:rStyle w:val="a7"/>
            <w:rFonts w:ascii="Liberation Serif" w:hAnsi="Liberation Serif" w:cs="Times New Roman"/>
            <w:color w:val="auto"/>
            <w:sz w:val="28"/>
            <w:szCs w:val="28"/>
            <w:u w:val="none"/>
          </w:rPr>
          <w:t>http://rgu4.egov66.ru</w:t>
        </w:r>
      </w:hyperlink>
      <w:r w:rsidRPr="00C6274C">
        <w:rPr>
          <w:rFonts w:ascii="Liberation Serif" w:hAnsi="Liberation Serif" w:cs="Times New Roman"/>
          <w:sz w:val="28"/>
          <w:szCs w:val="28"/>
        </w:rPr>
        <w:t>.</w:t>
      </w:r>
    </w:p>
    <w:p w:rsidR="008A1FEC" w:rsidRPr="00C6274C" w:rsidRDefault="008A1FEC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hAnsi="Liberation Serif" w:cs="Times New Roman"/>
          <w:sz w:val="28"/>
          <w:szCs w:val="28"/>
        </w:rPr>
        <w:t>17. Специалист Управления размещает информацию о социальных выплатах молодым семьям в Единой государственной информационной системе социального обеспечения (ЕГИССО).</w:t>
      </w:r>
    </w:p>
    <w:p w:rsidR="008A1FEC" w:rsidRPr="00C6274C" w:rsidRDefault="008A1FEC" w:rsidP="008F3F13">
      <w:pPr>
        <w:tabs>
          <w:tab w:val="left" w:pos="72"/>
          <w:tab w:val="left" w:pos="72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792777" w:rsidP="008F3F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bCs/>
          <w:sz w:val="28"/>
          <w:szCs w:val="28"/>
          <w:lang w:val="en-US" w:eastAsia="ru-RU"/>
        </w:rPr>
        <w:t>II</w:t>
      </w:r>
      <w:r w:rsidR="008F3F13" w:rsidRPr="00C6274C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. Стандарт предоставления муниципальной услуги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</w:pP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792777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Наименование муниципальной услуги: «Предоставление социальных выплат молодым семьям на приобретение (строительство) жилья на территории городского округа Верхняя Пышма».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19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Муниципальная услуга предоставляется муниципальным казенным учреждением «Управление физической культуры, спорта и молодежной политики городского округа Верхняя Пышма».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Муниципальное казенное учреждение «Управление физической культуры, спорта и молодежной политики городского округа Верхняя Пышма»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таких услуг, включенных в перечни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, указанные в части 1 статьи 9 Федерального закона от 27.07.2010 № 210-ФЗ «Об организации предоставления государственных и муниципальных услуг».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целях получения информации и документов, необходимых для предоставления муниципальной услуги осуществляется взаимодействие с отделом по учету и распределению жилья администрации городского округа Верхняя Пышма.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20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Результатом предоставления муниципальной услуги является предоставление социальной выплаты молодой семье на приобретение жилого помещения или создание объекта индивидуального жилищного строительства. 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Социальная выплата считается предоставленной с даты перечисления Управлением средств социальной выплаты в счет оплаты приобретаемого жилого помещения, оплаты первоначального взноса при получении жилищного кредита, в том числе ипотечного, или займа на приобретение жилого помещения или строительство жилого дома, договора с уполномоченной организацией, погашения основной суммы долга и уплаты процентов по ипотечным жилищным кредитам или займам на приобретение жилья или строительство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жилого дома, либо уплаты оставшейся части паевого взноса члена кооператива, банку по его заявке.</w:t>
      </w:r>
    </w:p>
    <w:p w:rsidR="008F3F13" w:rsidRPr="00C6274C" w:rsidRDefault="00792777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21.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Социальные выплаты используются: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для оплаты цены договора купли-продажи жилого помещения (за исключением с</w:t>
      </w:r>
      <w:r w:rsidR="006565CB">
        <w:rPr>
          <w:rFonts w:ascii="Liberation Serif" w:eastAsia="Times New Roman" w:hAnsi="Liberation Serif" w:cs="Times New Roman"/>
          <w:sz w:val="28"/>
          <w:szCs w:val="28"/>
          <w:lang w:eastAsia="ru-RU"/>
        </w:rPr>
        <w:t>лучае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в, когда оплата цены договора купли-продажи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жилья) (далее - договор на жилое помещение);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для оплаты цены договора строительного подряда на строительство жилого дома;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кооператив), после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уплаты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которого жилое помещение переходит в собственность этой молодой семьи;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для оплаты </w:t>
      </w:r>
      <w:r w:rsidR="005A24D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цены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договора с уполномоченной организацией на приобретение в интересах молодой семьи жилого помещения экономкласса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8F3F13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(далее - погашение долга по кредитам), за исключением иных процентов, штрафов, комиссий и пеней за просрочку исполнения обязатель</w:t>
      </w:r>
      <w:r w:rsidR="009D326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ств по этим кредитам или </w:t>
      </w:r>
      <w:r w:rsidR="009D326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займам;</w:t>
      </w:r>
    </w:p>
    <w:p w:rsidR="009D326F" w:rsidRPr="00C6274C" w:rsidRDefault="009D326F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9D326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для уплаты цены договора участия в долевом строительстве</w:t>
      </w:r>
      <w:r w:rsidR="000C45AF">
        <w:rPr>
          <w:rFonts w:ascii="Liberation Serif" w:eastAsia="Times New Roman" w:hAnsi="Liberation Serif" w:cs="Times New Roman"/>
          <w:sz w:val="28"/>
          <w:szCs w:val="28"/>
          <w:lang w:eastAsia="ru-RU"/>
        </w:rPr>
        <w:t>, который предусматривает в качестве объекта долевого строительства жилое помещение, путем внесения соответствующих средств на счет эскроу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22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Право молодой семьи на получение социальной выплаты удостоверяется именным документом - свидетельством о праве на получение социальной выплаты (далее - свидетельство), которое не является ценной бумагой.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23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Срок предоставления муниципальной услуги составляет не более семи месяцев с даты выдачи молодой семье Свидетельства.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подачи заявления в МФЦ срок предоставления муниципальной услуги исчисляется также со дня</w:t>
      </w:r>
      <w:r w:rsidRPr="00C6274C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выдачи молодой семье администрацией городского округа Верхняя Пышма</w:t>
      </w:r>
      <w:r w:rsidR="002730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73042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Свидетельства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Регистрация заявления и прилагаемых к нему документов, необходимых для предоставления муниципальной услуги, производится в день их поступления в Управление, либо в МФЦ (в случае, если заявление на предоставление муниципальной услуги подается посредством МФЦ).</w:t>
      </w:r>
    </w:p>
    <w:p w:rsidR="008F3F13" w:rsidRPr="00C6274C" w:rsidRDefault="00792777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24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Предоставление муниципальной услуги осуществляется в соответствии со следующими нормативными правовыми актами: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hyperlink r:id="rId7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Конституцией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Российской Федерации;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Бюджетным </w:t>
      </w:r>
      <w:hyperlink r:id="rId8" w:tooltip="&quot;Бюджетный кодекс Российской Федерации&quot; от 31.07.1998 N 145-ФЗ (ред. от 15.02.2016){КонсультантПлюс}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кодексом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Российской Федерации;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Жилищным </w:t>
      </w:r>
      <w:hyperlink r:id="rId9" w:tooltip="&quot;Жилищный кодекс Российской Федерации&quot; от 29.12.2004 N 188-ФЗ (ред. от 31.01.2016){КонсультантПлюс}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кодексом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Российской Федерации;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Федеральным </w:t>
      </w:r>
      <w:hyperlink r:id="rId10" w:tooltip="Федеральный закон от 02.05.2006 N 59-ФЗ (ред. от 03.11.2015) &quot;О порядке рассмотрения обращений граждан Российской Федерации&quot;{КонсультантПлюс}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законом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Российской Федерации от 02.05.2006 № 59-ФЗ «О порядке рассмотрения обращений граждан Российской Федерации»;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Федеральным </w:t>
      </w:r>
      <w:hyperlink r:id="rId11" w:tooltip="Федеральный закон от 27.07.2010 N 210-ФЗ (ред. от 15.02.2016) &quot;Об организации предоставления государственных и муниципальных услуг&quot;{КонсультантПлюс}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законом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BD596F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Ведомственной целевой программой</w:t>
      </w:r>
      <w:r w:rsidR="006F21DB" w:rsidRPr="006F21D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Федерации», утвержденной Постановлением Правительства от 30.12.2017 № 1710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hyperlink r:id="rId12" w:tooltip="Постановление Правительства Свердловской области от 29.10.2013 N 1332-ПП (ред. от 24.12.2015) &quot;Об утверждении государственной программы Свердловской области &quot;Развитие физической культуры, спорта и молодежной политики в Свердловской области до 2020 года&quot;{Консул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Подпрограммой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«Обеспечение жильем молодых семей» государственной программы Свердловской области «Р</w:t>
      </w:r>
      <w:r w:rsidR="009A7457">
        <w:rPr>
          <w:rFonts w:ascii="Liberation Serif" w:eastAsia="Times New Roman" w:hAnsi="Liberation Serif" w:cs="Times New Roman"/>
          <w:sz w:val="28"/>
          <w:szCs w:val="28"/>
          <w:lang w:eastAsia="ru-RU"/>
        </w:rPr>
        <w:t>еализация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молодежной политики </w:t>
      </w:r>
      <w:r w:rsidR="009A7457">
        <w:rPr>
          <w:rFonts w:ascii="Liberation Serif" w:eastAsia="Times New Roman" w:hAnsi="Liberation Serif" w:cs="Times New Roman"/>
          <w:sz w:val="28"/>
          <w:szCs w:val="28"/>
          <w:lang w:eastAsia="ru-RU"/>
        </w:rPr>
        <w:t>и патриотического воспитания граждан в Свердловской области до 2024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года», утвержденной постановлением Правительства Свердловской области от 29.1</w:t>
      </w:r>
      <w:r w:rsidR="009A7457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.201</w:t>
      </w:r>
      <w:r w:rsidR="009A7457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1</w:t>
      </w:r>
      <w:r w:rsidR="009A7457">
        <w:rPr>
          <w:rFonts w:ascii="Liberation Serif" w:eastAsia="Times New Roman" w:hAnsi="Liberation Serif" w:cs="Times New Roman"/>
          <w:sz w:val="28"/>
          <w:szCs w:val="28"/>
          <w:lang w:eastAsia="ru-RU"/>
        </w:rPr>
        <w:t>047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-ПП;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hyperlink r:id="rId13" w:tooltip="&quot;Устав Кушвинского городского округа&quot; (принят Решением Кушвинской городской Думы от 09.06.2005 N 313) (ред. от 27.08.2015) (Зарегистрировано в ГУ Минюста РФ по Уральскому федеральному округу 18.11.2005 N RU663140002005015) (с изм. и доп., вступающими в силу с 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Уставом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Верхняя Пышма;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hyperlink r:id="rId14" w:tooltip="Постановление Правительства Свердловской области от 29.10.2013 N 1332-ПП (ред. от 24.12.2015) &quot;Об утверждении государственной программы Свердловской области &quot;Развитие физической культуры, спорта и молодежной политики в Свердловской области до 2020 года&quot;{Консул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Подпрограммой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«Обеспечение жильем молодых семей на территории городск</w:t>
      </w:r>
      <w:r w:rsidR="00A764F3">
        <w:rPr>
          <w:rFonts w:ascii="Liberation Serif" w:eastAsia="Times New Roman" w:hAnsi="Liberation Serif" w:cs="Times New Roman"/>
          <w:sz w:val="28"/>
          <w:szCs w:val="28"/>
          <w:lang w:eastAsia="ru-RU"/>
        </w:rPr>
        <w:t>ого округа Верхняя Пышма до 2024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года» муниципальной программы «Развитие основных направлений социальной политики на территории городского округ</w:t>
      </w:r>
      <w:r w:rsidR="006F21DB">
        <w:rPr>
          <w:rFonts w:ascii="Liberation Serif" w:eastAsia="Times New Roman" w:hAnsi="Liberation Serif" w:cs="Times New Roman"/>
          <w:sz w:val="28"/>
          <w:szCs w:val="28"/>
          <w:lang w:eastAsia="ru-RU"/>
        </w:rPr>
        <w:t>а Верхняя Пышма до 2024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года», утвержденной постановлением администрации городского округа Верхняя Пышма от </w:t>
      </w:r>
      <w:r w:rsidR="00BC616B">
        <w:rPr>
          <w:rFonts w:ascii="Liberation Serif" w:eastAsia="Times New Roman" w:hAnsi="Liberation Serif" w:cs="Times New Roman"/>
          <w:sz w:val="28"/>
          <w:szCs w:val="28"/>
          <w:lang w:eastAsia="ru-RU"/>
        </w:rPr>
        <w:t>25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.0</w:t>
      </w:r>
      <w:r w:rsidR="00BC616B">
        <w:rPr>
          <w:rFonts w:ascii="Liberation Serif" w:eastAsia="Times New Roman" w:hAnsi="Liberation Serif" w:cs="Times New Roman"/>
          <w:sz w:val="28"/>
          <w:szCs w:val="28"/>
          <w:lang w:eastAsia="ru-RU"/>
        </w:rPr>
        <w:t>6.2019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</w:t>
      </w:r>
      <w:r w:rsidR="00BC616B">
        <w:rPr>
          <w:rFonts w:ascii="Liberation Serif" w:eastAsia="Times New Roman" w:hAnsi="Liberation Serif" w:cs="Times New Roman"/>
          <w:sz w:val="28"/>
          <w:szCs w:val="28"/>
          <w:lang w:eastAsia="ru-RU"/>
        </w:rPr>
        <w:t>724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25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Для предоставления муниципальной услуги заявителю необходимо представить следующие документы: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-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заявление по форме согласно приложению № </w:t>
      </w:r>
      <w:r w:rsidR="0096277A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Административному регламенту в двух экземплярах (один экземпляр возвращается заявителю с указанием даты принятия заявления и приложенных к нему документов);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C6274C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заявления - согласия на обработку персональных данных от каждого совершеннолетнего члена семьи (согласно приложению № </w:t>
      </w:r>
      <w:r w:rsidR="0096277A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>2</w:t>
      </w:r>
      <w:r w:rsidRPr="00C6274C">
        <w:rPr>
          <w:rFonts w:ascii="Liberation Serif" w:eastAsia="Times New Roman" w:hAnsi="Liberation Serif" w:cs="Times New Roman"/>
          <w:bCs/>
          <w:color w:val="000000"/>
          <w:sz w:val="28"/>
          <w:szCs w:val="28"/>
          <w:lang w:eastAsia="ru-RU"/>
        </w:rPr>
        <w:t xml:space="preserve"> к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Административному регламенту);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копии документов, удостоверяющих личность каждого члена семьи (все страницы);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копия свидетельства о браке (на неполную семью не распространяется);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копия постановления администрации городского округа Верхняя Пышма о признании молодой семьи нуждающейся в улучшении жилищных условий;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документ, подтверждающий признание молодой семьи, имеющей достаточные доходы для оплаты расчетной (средней) стоимости жилья в части, превышающей размер предоставляемой социальной выплаты (платежеспособность);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документ, подтверждающий полномочия представителя заявителя (если от имени заявителя обращается его представитель).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Молодая семья признается платежеспособной, если разница между расчетной стоимостью жилья, используемой для расчета социальной выплаты, и размером социальной выплаты меньше или равна сумме средств, подтвержденных документами, представленными заявителем для расчета платежеспособности.</w:t>
      </w:r>
    </w:p>
    <w:p w:rsidR="008F3F13" w:rsidRPr="00C6274C" w:rsidRDefault="00792777" w:rsidP="008F3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25.1.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если молодая семья в качестве подтверждения платежеспособности заявляет материнский капитал, Управление запрашивает сведения о нём в Отделении Пенсионного Фонда России по Свердловской области. По собственной инициативе молодая семья может предоставить государственный сертификат на материнский (семейный) капитал самостоятельно. Документ предоставляется в подлиннике и копии.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случае, если молодая семья в качестве подтверждения платежеспособности заявляет государственный материнский капитал (семейный) капитал, она подает заявление в свободной форме, в которой в обязательном порядке указывается Ф.И.О. получателя материнского капитала, номер СНИЛС, адрес фактического проживания, наименование Территориального отделения Пенсионного фонда России, в котором находиться дело лица, имеющего право на государственную поддержку.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Управление запрашивает сведения о размере (оставшейся части) материнского (семейного) капитала в Территориальном Отделении Пенсионного фонда России по Свердловской области, в котором находится дело лица (заявителя), имеющего право на государственную поддержку. По собственной инициативе молодая семья может предоставить сведения о размере (оставшейся части) материнского (семейного) капитала самостоятельно. Документ из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Территориального отделения Пенсионного фонда России по Свердловской области предоставляется в подлиннике и копии.</w:t>
      </w:r>
    </w:p>
    <w:p w:rsidR="008F3F13" w:rsidRPr="0096277A" w:rsidRDefault="008F3F13" w:rsidP="008F3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случае, если молодая семья в качестве подтверждения платежеспособности заявляет областной материнский (семейный) капитал, она подает заявление в свободной форме, в которой в обязательном порядке указывается Ф.И.О. получателя областного материнского капитала, дату рождения получателя областного материнского капитала, паспортные данные получателя областного материнского капитала, наименование Территориального управления социальной политики, оформившего областной семейный капитал.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Управление запрашивает сведения о размере (оставшейся части) областного материнского (семейного) капитала в Территориальном Управлении социальной политики Свердловской области, оформившим областной материнский капитал. По собственной инициативе молодая семья может предоставить сведения о размере (оставшейся части) материнского (семейного) капитала самостоятельно. Документ из Территориального Управления социальной политики Свердловской области предоставляется в подлиннике и копии.</w:t>
      </w:r>
    </w:p>
    <w:p w:rsidR="00792777" w:rsidRPr="00C6274C" w:rsidRDefault="00792777" w:rsidP="007927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25.2. В случае использования социальной выплаты на погашение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займам, также предоставляются:</w:t>
      </w:r>
    </w:p>
    <w:p w:rsidR="00792777" w:rsidRPr="00C6274C" w:rsidRDefault="00792777" w:rsidP="007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договор купли-продажи жилого помещения, приобретенного молодой семьей с использованием средств ипоте</w:t>
      </w:r>
      <w:r w:rsidR="003B643D">
        <w:rPr>
          <w:rFonts w:ascii="Liberation Serif" w:eastAsia="Times New Roman" w:hAnsi="Liberation Serif" w:cs="Times New Roman"/>
          <w:sz w:val="28"/>
          <w:szCs w:val="28"/>
          <w:lang w:eastAsia="ru-RU"/>
        </w:rPr>
        <w:t>чного жилищного кредита (займа)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792777" w:rsidRPr="00C6274C" w:rsidRDefault="00792777" w:rsidP="007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копия кредитного договора (договора займа);</w:t>
      </w:r>
    </w:p>
    <w:p w:rsidR="00792777" w:rsidRPr="00C6274C" w:rsidRDefault="00792777" w:rsidP="007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</w:t>
      </w:r>
    </w:p>
    <w:p w:rsidR="008F3F13" w:rsidRPr="00C6274C" w:rsidRDefault="00792777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25.3.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Для предоставления социальной выплаты на погашение долга по кредитам, специалист Управления, через отдел по учету и распределению жилья администрации городского округа Верхняя Пышма, запрашивает на всех членов молодой семьи в Управлении Федеральной службы государственной регистрации, кадастра и картографии по Свердловской области выписки из Единого государственного реестра </w:t>
      </w:r>
      <w:r w:rsidR="00A464C0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недвижимости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правах отдельного лица на имеющийся у него объект недвижимого имущества, приобретенный (построенный</w:t>
      </w:r>
      <w:proofErr w:type="gramEnd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) с использованием средств ипотечного жилищного кредита (займа</w:t>
      </w:r>
      <w:r w:rsidR="00A464C0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Представленные заявителями документы, выполненные не на русском языке, подлежат переводу на русский язык и заверению в установленном порядке.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Представление документов и проверку данных, подтверждающих признание молодой семьи, нуждающейся в улучшении жилищных условий, осуществляет отдел по учету и распределению жилья администрации городского округа Верхняя Пышма.</w:t>
      </w:r>
    </w:p>
    <w:p w:rsidR="008F3F13" w:rsidRPr="00C6274C" w:rsidRDefault="00792777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25.4.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Заявитель вправе представить по собственной инициативе следующие документы: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документ, подтверждающий признание молодой семьи, нуждающейся в жилых помещениях;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 случае если молодая семья в качестве подтверждения платежеспособности заявляет государственный материнский (семейный) капитал, сведения о размере (оставшейся части) материнского (семейного) капитала;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 случае если молодая семья в качестве подтверждения платежеспособности заявляет областной материнский (семейный) капитал, сведения о размере (оставшейся части) областного материнского (семейного) капитала;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выписки из Единого государственного реестра </w:t>
      </w:r>
      <w:r w:rsidR="00B71311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недвижимости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 правах отдельного лица на имеющийся у него объект недвижимого имущества, приобретенный (построенный) с использованием средств ипоте</w:t>
      </w:r>
      <w:r w:rsidR="001E6740">
        <w:rPr>
          <w:rFonts w:ascii="Liberation Serif" w:eastAsia="Times New Roman" w:hAnsi="Liberation Serif" w:cs="Times New Roman"/>
          <w:sz w:val="28"/>
          <w:szCs w:val="28"/>
          <w:lang w:eastAsia="ru-RU"/>
        </w:rPr>
        <w:t>чного жилищного кредита (займа)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A95E12" w:rsidRPr="008D5F9B" w:rsidRDefault="00792777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26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B5354E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A95E12"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предоставлении муниципальной услуги запрещается требовать от заявителя:</w:t>
      </w:r>
    </w:p>
    <w:p w:rsidR="00A95E12" w:rsidRPr="008D5F9B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 и информацию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95E12" w:rsidRPr="008D5F9B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6 статьи 7 Федерального закона от 27 июля 2010 года N 210-ФЗ;</w:t>
      </w:r>
    </w:p>
    <w:p w:rsidR="00A95E12" w:rsidRPr="008D5F9B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в сети Интернет;</w:t>
      </w:r>
    </w:p>
    <w:p w:rsidR="00A95E12" w:rsidRPr="008D5F9B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услуги;</w:t>
      </w:r>
    </w:p>
    <w:p w:rsidR="00A95E12" w:rsidRPr="008D5F9B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представления документов, подтверждающих внесение заявителем платы за предоставление муниципальной услуги;</w:t>
      </w:r>
    </w:p>
    <w:p w:rsidR="00A95E12" w:rsidRPr="008D5F9B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A95E12" w:rsidRPr="008D5F9B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95E12" w:rsidRPr="008D5F9B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A95E12" w:rsidRPr="008D5F9B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95E12" w:rsidRPr="00C6274C" w:rsidRDefault="00A95E12" w:rsidP="00A95E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D5F9B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исполнителя,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услуги. В данном случае в письменном виде за подписью руководителя органа,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27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Требования к предоставляемым документам: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данные членов молодой семьи, указанные в заявлении, должны соответствовать документам, удостоверяющим личность членов молодой семьи;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текст в документах должен быть написан разборчиво от руки или при помощи средств электронно-вычислительной техники, сокращения слов не допускаются;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фамилии, имена и отчества (при наличии последнего) заявителя, его место жительства (с указанием индекса), телефон написаны полностью;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отсутствие помарок, подчисток, приписок, зачеркнутых слов и иных исправлений;</w:t>
      </w:r>
    </w:p>
    <w:p w:rsidR="008F3F13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документы должны быть целыми, без серьезных повреждений, наличие которых не позволяло бы однозначно истолковать их содержание.</w:t>
      </w:r>
    </w:p>
    <w:p w:rsidR="00C57D8A" w:rsidRPr="00AF16F4" w:rsidRDefault="00C57D8A" w:rsidP="00C57D8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AF16F4">
        <w:rPr>
          <w:rFonts w:ascii="Liberation Serif" w:eastAsia="Times New Roman" w:hAnsi="Liberation Serif"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8F3F13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Все документы представляются в копиях с одновременным предоставлением оригиналов. Оригиналы документов представляются для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сверки на соответствие представленных экземпляров оригиналов их копиям и подлежат возврату заявителю.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</w:t>
      </w:r>
      <w:r w:rsidR="00792777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Заявление о предоставлении муниципальной услуги с приложением документов, необходимых для предоставления муниципальной услуги, может быть направлено: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непосредственно в Управление;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посредством МФЦ.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30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Основаниями для отказа в приеме документов, необходимых для предоставления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 являются: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нарушение срока предоставления документов;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несоответствие документов требованиям, указанным в пункте 2.7 Административного регламента;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представление документов, не соответствующих перечню, указанному в </w:t>
      </w:r>
      <w:hyperlink w:anchor="Par125" w:tooltip="6.1. Для получения муниципальной услуги заявитель предоставляет в КУМИ КГО заявление по установленной форме (приложение N 1 к настоящему административному регламенту) в двух экземплярах (один экземпляр возвращается заявителю с указанием даты принятия заявления" w:history="1">
        <w:r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пункте 2.</w:t>
        </w:r>
      </w:hyperlink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 Административного регламента;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наличие в запросах ненормативной лексики и оскорбительных высказываний;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представление документов лицом, не уполномоченным в установленном порядке на подачу документов.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792777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bookmarkStart w:id="1" w:name="Par193"/>
      <w:bookmarkEnd w:id="1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Основаниями для отказа в предоставлении муниципальной услуги «Предоставление социальных выплат молодым семьям на приобретение (строительство) жилья на территории городского округа Верхняя Пышма»</w:t>
      </w:r>
      <w:r w:rsidRPr="00C6274C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являются: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нарушение срока предоставления документов;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несоответствие документов требованиям, указанным в пункте 2.7 Административного регламента;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представление документов, не соответствующих перечню, указанному в </w:t>
      </w:r>
      <w:hyperlink w:anchor="Par125" w:tooltip="6.1. Для получения муниципальной услуги заявитель предоставляет в КУМИ КГО заявление по установленной форме (приложение N 1 к настоящему административному регламенту) в двух экземплярах (один экземпляр возвращается заявителю с указанием даты принятия заявления" w:history="1">
        <w:r w:rsidR="008F3F13" w:rsidRPr="00C6274C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пункте 2.</w:t>
        </w:r>
      </w:hyperlink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 Административного регламента;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наличие в запросах ненормативной лексики и оскорбительных высказываний;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представление документов лицом, не уполномоченным в установленном порядке на подачу документов;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недостоверность сведений, содержащихся в представленных документах;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ранее реализованное право на улучшение жилищных условий с использованием социальной выплаты или иной формы государственной поддержки;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F3F13"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несоответствие построенного (приобретенного) жилого помещения следующим требованиям: 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приобретаемое жилое помещение (создаваемый объект индивидуального жилищного строительства) должно находиться на территории Свердловской области;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общая площадь приобретаемого жилого помещения (создаваемого объекта индивидуального жилищного строительства) в расчете на каждого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(строительства) жилья.</w:t>
      </w:r>
      <w:proofErr w:type="gramEnd"/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32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Повторное обращение с заявлением допускается после устранения оснований для отказа, предусмотренных пунктом 2.13 Административного регламента.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33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Муниципальная услуга предоставляется бесплатно. Услуги, которые являются необходимыми и обязательными для предоставления муниципальной услуги, предоставляются на бесплатной основе.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34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8F3F13"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Максимальный срок ожидания в очереди при подаче заявления о предоставлении муниципальной услуги составляет 15 минут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35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Места информирования, предназначенные для ознакомления граждан с информационными материалами, оборудуются информационными стендами.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Визуальная и текстовая информация о порядке предоставления муниципальной услуги размещается на информационном стенде и на официальном сайте администрации городского округа Верхняя Пышма.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Оформление визуальной и текстовой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Прием заявителей осуществляется в специально отведенных для этих целей помещениях, обеспечивающих комфортные условия для заявителей и оптимальные условия для работы специалиста.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Помещения для ожидания оборудуются стульями или скамьями, а для удобства заполнения заявления о предоставлении муниципальной услуги - столами и информационными стендами с образцами заполнения заявления о предоставлении муниципальной услуги.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36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условия беспрепятственного доступа к объекту (зданию, помещению), в котором предоставляется муниципальная услуга;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сопровождение инвалидов, имеющих стойкие расстройства функции зрения и самостоятельного передвижения;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допуск </w:t>
      </w:r>
      <w:proofErr w:type="spell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сурдопереводчика</w:t>
      </w:r>
      <w:proofErr w:type="spell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</w:t>
      </w:r>
      <w:proofErr w:type="spell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тифлосурдопереводчика</w:t>
      </w:r>
      <w:proofErr w:type="spell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  <w:proofErr w:type="gramEnd"/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37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Показателями доступности и качества муниципальной услуги являются: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соблюдение сроков рассмотрения обращений граждан за оказанием муниципальной услуги;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возможность получения информации по вопросам рассмотрения обращения гражданина, в том числе о ходе его рассмотрения;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полнота и качество ответа на обращение;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возможность получения муниципальной услуги через МФЦ.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Количество взаимодействий заявителя с должностным лицом при предоставлении муниципальной услуги - не более двух. Продолжительность взаимодействия гражданина с должностным лицом - 15 минут.</w:t>
      </w:r>
    </w:p>
    <w:p w:rsidR="008F3F13" w:rsidRPr="00C6274C" w:rsidRDefault="00792777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39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При предоставлении муниципальной услуги посредством МФЦ специалист МФЦ осуществляет следующие административные действия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(процедуры):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информирование и консультирование заявителей по вопросам предоставления муниципальной услуги;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прием и регистрация заявления и документов, необходимых для предоставления муниципальной услуги;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формирование и направление в органы и организации межведомственных запросов о предоставлении документов и сведений, необходимых для предоставления муниципальной услуги;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 случае отказа в предоставлении муниципальной услуги, выдача заявителю уведомления об отказе в предоставлении муниципальной услуги.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40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минут.</w:t>
      </w:r>
    </w:p>
    <w:p w:rsidR="008F3F13" w:rsidRPr="00C6274C" w:rsidRDefault="00792777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41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Параметрами полноты и качества ответа на обращение являются: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наличие ответов на все поставленные в обращении вопросы;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четкость, логичность и простота изложения;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ссылки на нормативные правовые акты Российской Федерации, Свердловской области, органа местного самоуправления муниципального образования в Свердловской области, предоставляющего муниципальную услугу в мотивировочной части ответов разъяснительного характера;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результативность рассмотрения;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Calibri" w:hAnsi="Liberation Serif" w:cs="Times New Roman"/>
          <w:sz w:val="28"/>
          <w:szCs w:val="28"/>
          <w:lang w:eastAsia="ru-RU"/>
        </w:rPr>
        <w:t>- соблюдение при оформлении письменного ответа на обращение общепринятых требований, правил и стандартов делопроизводства.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  <w:lang w:eastAsia="ru-RU"/>
        </w:rPr>
      </w:pPr>
    </w:p>
    <w:p w:rsidR="008F3F13" w:rsidRPr="00C6274C" w:rsidRDefault="00792777" w:rsidP="008F3F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val="en-US" w:eastAsia="ru-RU"/>
        </w:rPr>
        <w:t>III</w:t>
      </w:r>
      <w:r w:rsidR="008F3F13" w:rsidRPr="00C6274C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. Состав, последовательность и сроки выполнения </w:t>
      </w:r>
    </w:p>
    <w:p w:rsidR="008F3F13" w:rsidRPr="00C6274C" w:rsidRDefault="008F3F13" w:rsidP="008F3F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 xml:space="preserve">административных процедур (действий), </w:t>
      </w:r>
    </w:p>
    <w:p w:rsidR="008F3F13" w:rsidRPr="00C6274C" w:rsidRDefault="008F3F13" w:rsidP="008F3F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требования к порядку их выполнения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42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 предоставлении муниципальной услуги выполняются следующие административные процедуры: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прием и регистрация заявления и прилагаемых к нему документов;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рассмотрение документов и проверка содержащихся в них сведений;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выдача молодой семье свидетельства о праве на получение социальной выплаты на приобретение жилого помещения или </w:t>
      </w:r>
      <w:r w:rsidR="008E2EAC" w:rsidRPr="008E2EA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объекта индивидуального жилищного строительства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43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исполнения административной процедуры «Прием и регистрация заявления и прилагаемых к нему документов» является поступление заявления (приложение № </w:t>
      </w:r>
      <w:r w:rsidR="003D43A8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Административному регламенту) и документов в Управление или МФЦ.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44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Специалист Управления в течение пяти рабочих дней со дня получения уведомления о лимитах бюджетных обязательств, предназначенных на предоставление субсидий из бюджета Свердловской области, для предоставления социальных выплат (далее - уведомление о получении субсидии) и получение выписки из списка молодых семей – претендентов на получение социальных выплат в соответствующем году, утвержденного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Министерством </w:t>
      </w:r>
      <w:r w:rsidR="00E2713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 молодежной политики Свердловской области, готовит уведомления о необходимости представления</w:t>
      </w:r>
      <w:proofErr w:type="gramEnd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заявителем документов для получения социальной выплаты с разъяснением порядка и условий использования социальной выплаты (далее - проект уведомления) и способом, позволяющим подтвердить факт и дату оповещения, оповещает молодые семьи.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yellow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</w:t>
      </w:r>
      <w:r w:rsidR="00962CFB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получения свидетельства молодая семья - претендент на получение социальной выплаты в соответствующем году в течение одного месяца после получения уведомления о необходимости представления документов для получения свидетельства направляет в Управление, заявление о выдаче свидетельства (приложение № </w:t>
      </w:r>
      <w:r w:rsidR="00C53032">
        <w:rPr>
          <w:rFonts w:ascii="Liberation Serif" w:eastAsia="Times New Roman" w:hAnsi="Liberation Serif" w:cs="Times New Roman"/>
          <w:sz w:val="28"/>
          <w:szCs w:val="28"/>
          <w:lang w:eastAsia="ru-RU"/>
        </w:rPr>
        <w:t>1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Административному регламенту) и документы, указанные в пункте 2.7 Административного регламента.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46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Специалист Управления и (или) МФЦ, ответственный за прием заявления и документов: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устанавливает личность заявителя, в том числе проверяет документы, удостоверяющие личность, полномочия заявителя, в том числе полномочия представителя заявителя действовать от его имени,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проверяет представленные заявления и документы на предмет отсутствия оснований для отказа в приеме документов, установленных пунктом 2.11 Административного регламента.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сличает представленные экземпляры оригиналов и копий документов.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проверяет, что представленные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проверяет, что тексты документов написаны разборчиво, наименования юридических лиц - без сокращений, с указанием их мест нахождения;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осуществляет проверку полноты и правильности написания фамилии, имя и отчества физических лиц, адреса их мест жительства;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 документах нет подчисток, приписок, зачеркнутых слов и иных неоговоренных исправлений;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документы не исполнены карандашом;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документы не имеют серьезных повреждений, наличие которых не позволяет однозначно истолковать их содержание.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47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 При наличии оснований для отказа в принятии заявления и документов, указанных в Административном регламенте, специалист, ответственный за прием заявления и документов, возвращает заявителю оба экземпляра заявления и приложенные документы и устно разъясняет причину отказа.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Результатами административной процедуры являются регистрация заявления и документов специалистом Управления (МФЦ), ответственного за рассмотрение документов, либо отказ в регистрации заявления и документов.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49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Основанием для начала административной процедуры «Рассмотрение документов и проверка содержащихся в них сведений» является поступление заявления и документов, прошедших регистрацию.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50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8F3F13" w:rsidRPr="00C6274C">
        <w:rPr>
          <w:rFonts w:ascii="Liberation Serif" w:eastAsia="Times New Roman" w:hAnsi="Liberation Serif" w:cs="Times New Roman"/>
          <w:color w:val="FF0000"/>
          <w:sz w:val="28"/>
          <w:szCs w:val="28"/>
          <w:lang w:eastAsia="ru-RU"/>
        </w:rPr>
        <w:t xml:space="preserve">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Документы, зарегистрированные в МФЦ, передаются в Управление не позже дня, следующего за днем регистрации заявления и документов специалистом МФЦ.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51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Специалист Управления (МФЦ) осуществляет проверку сведений, содержащихся в представленных документах, устанавливает факт полноты представления заявителем всех необходимых документов, указанных в пункте 2.7 Административного регламента, устанавливает соответствие документов требованиям, указанным в пункте 2.7 Административного регламента, проверяет надлежащее оформление документов, а также соответствие информации, содержащейся в документах требованиям и условиям </w:t>
      </w:r>
      <w:r w:rsidR="00AD7E9D" w:rsidRPr="00AD7E9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  по обеспечению жильем молодых семей ведомственной целевой программы «Оказание государственной поддержки</w:t>
      </w:r>
      <w:proofErr w:type="gramEnd"/>
      <w:r w:rsidR="00AD7E9D" w:rsidRPr="00AD7E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="00AD7E9D" w:rsidRPr="00AD7E9D">
        <w:rPr>
          <w:rFonts w:ascii="Liberation Serif" w:eastAsia="Times New Roman" w:hAnsi="Liberation Serif" w:cs="Times New Roman"/>
          <w:sz w:val="28"/>
          <w:szCs w:val="28"/>
          <w:lang w:eastAsia="ru-RU"/>
        </w:rPr>
        <w:t>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Федерации», утвержденной Постановлением Правительства от 30.12.2017 № 1710</w:t>
      </w:r>
      <w:r w:rsidR="00AD7E9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 </w:t>
      </w:r>
      <w:r w:rsidR="00AD7E9D" w:rsidRPr="00AD7E9D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Подпрограммой «Обеспечение жильем молодых семей»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gramEnd"/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52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Результатом административной процедуры является решение о выдаче (отказа в выдаче) молодой семье свидетельства о праве на получение социальной выплаты на приобретение жилого помещения или </w:t>
      </w:r>
      <w:r w:rsidR="00370844" w:rsidRPr="00370844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объекта индивидуального жилищного строительства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а также о предоставлении и размере социальной выплаты на приобретение (строительство) жилого помещения. 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53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Основаниями для отказа в выдаче свидетельства являются: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нарушение срока предоставления документов, указанных в пункте 2.7 Административного регламента; 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непредставление или представление не в полном объеме документов указанных в пункте 2.7 Административного регламента;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недостоверность сведений, содержащихся в представленных документах;</w:t>
      </w:r>
    </w:p>
    <w:p w:rsidR="008F3F13" w:rsidRPr="00C6274C" w:rsidRDefault="009D5755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F3F13"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несоответствие построенного (приобретенного) жилого помещения следующим требованиям (в случае использования социальной выплаты на погашение основной суммы долга и процентов по ипотечным жилищным кредитам (займам)):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приобретенное жилое помещение (объект индивидуального жилищного строительства) не находится на территории Свердловской области;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общая площадь приобретенного жилого помещения (объекта индивидуального жилищного строительства) в расчете на каждого члена молодой семьи, учтенного при расчете размера социальной выплаты,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улучшении жилищных условий в месте приобретения (строительства) жилья.</w:t>
      </w:r>
      <w:proofErr w:type="gramEnd"/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54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случае отказа в выдаче свидетельства специалист Управления готовит уведомления, и информирует молодые семьи об отказе в выдаче свидетельства о праве на получение социальной выплаты на приобретение жилого помещения или </w:t>
      </w:r>
      <w:r w:rsidR="00370844" w:rsidRPr="0037084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создание объекта индивидуального жилищного строительства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(образец уведомления приведен в приложении № </w:t>
      </w:r>
      <w:r w:rsidR="0096277A">
        <w:rPr>
          <w:rFonts w:ascii="Liberation Serif" w:eastAsia="Times New Roman" w:hAnsi="Liberation Serif" w:cs="Times New Roman"/>
          <w:sz w:val="28"/>
          <w:szCs w:val="28"/>
          <w:lang w:eastAsia="ru-RU"/>
        </w:rPr>
        <w:t>3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Административному регламенту).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55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административной процедуры «Выдача молодой семье свидетельства о праве на получение социальной выплаты на приобретение жилого помещения или </w:t>
      </w:r>
      <w:r w:rsidR="000F2458" w:rsidRPr="000F2458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объекта индивидуального жилищного строительства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является решение о выдаче молодой семье свидетельства. 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56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После принятия решения о выдаче молодой семье свидетельства, но не позднее, чем через два месяца после получения Финансовым управлением администрации городского округа Верхняя Пышма уведомления о лимитах бюджетных ассигнований из бюджета Свердловской области, предназначенных для предоставления социальных выплат, специалист Управления оформляет и выдает молодой семье свидетельство о праве на получение социальной выплаты на приобретение жилого помещения или </w:t>
      </w:r>
      <w:r w:rsidR="000C1016" w:rsidRPr="000C1016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объекта индивидуального</w:t>
      </w:r>
      <w:proofErr w:type="gramEnd"/>
      <w:r w:rsidR="000C1016" w:rsidRPr="000C101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жилищного строительства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57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Результатом административной процедуры является выдача молодой семье свидетельства о праве на получение социальной выплаты на приобретение жилого помещения или </w:t>
      </w:r>
      <w:r w:rsidR="00731E01" w:rsidRPr="00731E01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создание объекта индивидуального жилищного строительства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62CFB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58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Владелец свидетельства в течение одного месяца с даты его выдачи сдает свидетельство в банк, отобранный для обслуживания средств, предоставляемых в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качестве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социальных выплат, выделяемых молодым семьям - участникам </w:t>
      </w:r>
      <w:r w:rsidR="00C35B7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Свидетельство, представленное в банк по истечении указанного срока, банком не принимается. 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Перечень банков и их адреса заявителям предоставляются специалистами Управления.</w:t>
      </w:r>
    </w:p>
    <w:p w:rsidR="008F3F13" w:rsidRPr="00C6274C" w:rsidRDefault="00962CFB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59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Банк проверяет соответствие данных, указанных в свидетельстве, данным, содержащимся в документе, удостоверяющем личность владельца свидетельства, а также своевременность представления свидетельства в банк.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выявления несоответствия данных, указанных в свидетельстве, данным, содержащимся в представленных документах, банк отказывает в заключении договора банковского счета и возвращает свидетельство его владельцу, а в остальных случаях заключает с владельцем свидетельства договор банковского счета и открывает на его имя банковский счет для учета средств, предоставленных в качестве социальной выплаты.</w:t>
      </w:r>
      <w:proofErr w:type="gramEnd"/>
    </w:p>
    <w:p w:rsidR="008F3F13" w:rsidRPr="00C6274C" w:rsidRDefault="00962CFB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60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При возникновении у молодой семьи - участницы </w:t>
      </w:r>
      <w:r w:rsidR="00DD5DB3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обстоятельств, потребовавших замены выданного свидетельства, молодая семья представляет в администрацию городского округа Верхняя Пышма заявление о его замене с указанием обстоятельств, потребовавших такой замены, и приложением документов, подтверждающих эти обстоятельства.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 указанным обстоятельствам относятся утрата (хищение) или порча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свидетельства, уважительные причины, не позволившие молодой семье представить свидетельство в банк в установленный срок.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30 дней с даты получения заявления орган, выдававший свидетельство, выдает новое свидетельство, в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котором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указываются размер социальной выплаты, предусмотренный в замененном свидетельстве, и срок действия, соответствующий оставшемуся сроку действия.</w:t>
      </w:r>
    </w:p>
    <w:p w:rsidR="008F3F13" w:rsidRPr="00C6274C" w:rsidRDefault="00962CFB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61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Распорядитель счета (молодая семья) имеет право использовать социальную выплату для приобретения у любых физических и (или) юридических лиц жилого помещения как на первичном, так и на вторичном рынке жилья или создания объекта индивидуального жилищного строительства, отвечающих установленным санитарным и техническим требованиям, благоустроенных применительно к условиям населенного пункта, выбранного для постоянного проживания, в котором приобретается (строится) жилое помещение.</w:t>
      </w:r>
      <w:proofErr w:type="gramEnd"/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Приобретаемое жилое помещение (создаваемый объект индивидуального жилищного строительства) должно находиться на территории Свердловской области.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Общая площадь приобретаемого жилого помещения (создаваемого объекта индивидуального жилищного строительства)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(строительства) жилья.</w:t>
      </w:r>
      <w:proofErr w:type="gramEnd"/>
    </w:p>
    <w:p w:rsidR="008F3F13" w:rsidRPr="00C6274C" w:rsidRDefault="00962CFB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62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Для оплаты приобретаемого жилого помещения распорядитель счета представляет в банк договор банковского счета, договор на жилое помещение, </w:t>
      </w:r>
      <w:r w:rsidR="00DD5D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выписку из единого государственного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DD5DB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реестра недвижимости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приобретаемое жилое помещение и документы, подтверждающие наличие достаточных сре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дл</w:t>
      </w:r>
      <w:proofErr w:type="gramEnd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я оплаты приобретаемого жилого помещения в части, превышающей размер предоставляемой социальной выплаты.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договоре на жилое помещение указываются реквизиты свидетельства (серия, номер, дата выдачи, орган, выдавший свидетельство) и банковского счета (банковских счетов), с которого будут осуществляться операции по оплате жилого помещения, приобретаемого на основании этого договора, а также определяется порядок уплаты суммы, превышающей размер предоставляемой социальной выплаты.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62CFB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63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приобретения жилого помещения экономкласса уполномоченной организацией, осуществляющей оказание услуг для молодых семей - участни</w:t>
      </w:r>
      <w:r w:rsidR="002B363E">
        <w:rPr>
          <w:rFonts w:ascii="Liberation Serif" w:eastAsia="Times New Roman" w:hAnsi="Liberation Serif" w:cs="Times New Roman"/>
          <w:sz w:val="28"/>
          <w:szCs w:val="28"/>
          <w:lang w:eastAsia="ru-RU"/>
        </w:rPr>
        <w:t>ц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84A9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распорядитель счета представляет в банк договор банковского счета и договор с вышеуказанной организацией.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договоре с уполномоченной организацией, осуществляющей оказание услуг для молодых семей - участни</w:t>
      </w:r>
      <w:r w:rsidR="00584A97">
        <w:rPr>
          <w:rFonts w:ascii="Liberation Serif" w:eastAsia="Times New Roman" w:hAnsi="Liberation Serif" w:cs="Times New Roman"/>
          <w:sz w:val="28"/>
          <w:szCs w:val="28"/>
          <w:lang w:eastAsia="ru-RU"/>
        </w:rPr>
        <w:t>ц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84A97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указываются реквизиты свидетельства (серия, номер, дата выдачи, орган, выдавший свидетельство) уполномоченной организации и ее банковского счета (банковских счетов), а также определяется порядок уплаты суммы, превышающей размер предоставляемой социальной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выплаты, необходимой для приобретения жилого помещения экономкласса на первичном рынке жилья.</w:t>
      </w:r>
      <w:proofErr w:type="gramEnd"/>
    </w:p>
    <w:p w:rsidR="008F3F13" w:rsidRPr="00C6274C" w:rsidRDefault="00962CFB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64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использования социальной выплаты на оплату первоначального взноса при получении жилищного кредита (займа), в том числе ипотечного, на приобретение жилого помещения или строительство жилого дома распорядитель счета представляет в банк: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договор банковского счета;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кредитный договор (договор займа);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 случае приобретения жилого помещения - договор на жилое помещение, прошедший в установленном порядке государственную регистрацию;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 случае строительства индивидуального жилого дома - договор строительного подряда.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использования средств социальной выплаты на уплату первоначального взноса по ипотечному жилищному кредиту (займу) допускается оформление приобретенного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в Управление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семьи, указанных в свидетельстве, в течение шести месяцев после снятия обременения с жилого помещения.</w:t>
      </w:r>
    </w:p>
    <w:p w:rsidR="008F3F13" w:rsidRPr="00C6274C" w:rsidRDefault="00962CFB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65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использования социальной выплаты для погашения долга по кредитам распорядитель счета пред</w:t>
      </w:r>
      <w:r w:rsidR="00B64AED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ставляет в банк следующие документы: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договор банковского счета;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кр</w:t>
      </w:r>
      <w:r w:rsidR="00962CFB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едитный договор (договор займа);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25392A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выписка из единого государственного реестра недвижимости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приобретенное жилое помещение (при незавершенном строительстве жилого дома пред</w:t>
      </w:r>
      <w:r w:rsidR="00B64AED">
        <w:rPr>
          <w:rFonts w:ascii="Liberation Serif" w:eastAsia="Times New Roman" w:hAnsi="Liberation Serif" w:cs="Times New Roman"/>
          <w:sz w:val="28"/>
          <w:szCs w:val="28"/>
          <w:lang w:eastAsia="ru-RU"/>
        </w:rPr>
        <w:t>о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ставляются договор строительного подряда либо иные документы, подтверждающие расходы по строительству жилого дома (далее - документы на строительство));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справка кредитора (заимодавца) об оставшейся части основного долга и сумме задолженности по выплате процентов за пользование ипотечным жилищным кредитом (займом).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962CFB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66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Приобретаемое жилое помещение (созданный объект индивидуального жилищного строительства) оформляется в общую собственность всех членов молодой семьи, указанных в свидетельстве.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</w:t>
      </w:r>
      <w:r w:rsidR="00962CFB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В случае направления социальной выплаты в качестве последнего платежа в счет оплаты паевого взноса в полном размере, после чего это жилое помещение переходит в собственность молодой семьи - члена кооператива (или одного из членов молодой семьи - члена кооператива), распорядитель счета должен представить в банк: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справку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- копию устава кооператива;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выписку из реестра членов кооператива, подтверждающую его членство в кооперативе;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копию </w:t>
      </w:r>
      <w:r w:rsidR="0054784E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выписки из единого государственного реестра недвижимости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кооператива на жилое помещение, которое приобретено для молодой семьи - участницы </w:t>
      </w:r>
      <w:r w:rsidR="0054784E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мероприятия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копию решения о передаче жилого помещения в пользование члена кооператива.</w:t>
      </w:r>
    </w:p>
    <w:p w:rsidR="008F3F13" w:rsidRPr="00C6274C" w:rsidRDefault="00962CFB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Банк в течение 5 рабочих дней со дня получения документов, осуществляет проверку содержащихся в них сведений.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 случае вынесения банком решения об отказе в принятии договора на жилое помещение, документов на строительство, справки об оставшейся части паевого взноса, справки об оставшейся части основного долга и сумме задолженности по выплате процентов за пользование ипотечным жилищным кредитом (займом), либо об отказе от оплаты расходов на основании этих документов или уплаты оставшейся части паевого взноса распорядителю счета вручается в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течение пяти рабочих дней со дня получения указанных документов соответствующее уведомление в письменной форме с указанием причин отказа. При этом документы, принятые банком для проверки, возвращаются.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Оригиналы договора на жилое помещение, документов на строительство, справки об оставшейся части паевого взноса, справки об оставшейся части основного долга и сумме задолженности по выплате процентов за пользование ипотечным жилищным кредитом (займом), хранятся в банке до перечисления средств указанному в них лицу или до отказа от такого перечисления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и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затем возвращаются распорядителю счета.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Банк в течение одного рабочего дня после вынесения решения о принятии договора на жилое помещение, документов на строительство, справки об оставшейся части паевого взноса, справки об оставшейся части основного долга и сумме задолженности по выплате процентов за пользование ипотечным жилищным кредитом (займом), направляет в Управление или администрацию городского округа Верхняя Пышма заявку на перечисление бюджетных средств.</w:t>
      </w:r>
      <w:proofErr w:type="gramEnd"/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highlight w:val="green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69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Основанием для начала административной процедуры «Предоставление социальной выплаты молодой семье» является заявка банка, отобранного для обслуживания средств, предоставляемых в качестве социальных выплат, на перечисление бюджетных средств (далее - банк), в котором заявитель открыл банковский счет. 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70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Социальная выплата предоставляется в безналичной форме путем зачисления Управлением соответствующих средств на банковский счет заявителя, открытый им в банке.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71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 Специалист Управления оказывает консультации молодым семьям при подборе ими жилого помещения, заключения договора на предоставление ипотечного жилищного кредита (займа) и в иных случаях по запросу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получателей услуги, с целью своевременной и качественной реализации молодой семьей социальной выплаты.  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72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 Молодая семья – получатель услуги перед тем, как отдать на оплату в банк документы</w:t>
      </w:r>
      <w:r w:rsidR="00D01EB6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зависимости от направления использования социальной выплаты, указанные в пунктах 3.21 - 3.24 Административного регламента, должна подать документы на проверку содержащихся в них сведений в Управление. 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Документы, указанные в пунктах 3.21 - 3.24 Административного регламента, заверяются представителем Администрации, уполномоченным главой Администрации на согласование документов.</w:t>
      </w:r>
    </w:p>
    <w:p w:rsidR="008F3F13" w:rsidRPr="00C6274C" w:rsidRDefault="008F3F13" w:rsidP="008F3F13">
      <w:pPr>
        <w:tabs>
          <w:tab w:val="num" w:pos="108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Указанные документы должны быть проверены на предмет:</w:t>
      </w:r>
    </w:p>
    <w:p w:rsidR="008F3F13" w:rsidRPr="00C6274C" w:rsidRDefault="008F3F13" w:rsidP="008F3F13">
      <w:pPr>
        <w:tabs>
          <w:tab w:val="num" w:pos="1080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соответствия данных, указанных в договоре на приобретение (строительство) жилого помещения и Свидетельстве, данным документа владельца Свидетельства, удостоверяющего личность;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наличия в договоре на приобретение (строительство) жилого помещения (дополнительном соглашении к нему) условия, определяющего порядок оплаты недостающей суммы, в случае, если стоимость жилого помещения превысила размер социальной выплаты, указанный в Свидетельстве. Допускается принятие договора на приобретение (строительство) жилого помещения к оплате в случае, если стоимость приобретаемого (строящегося) жилого помещения ниже размера социальной выплаты, указанной в Свидетельстве;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наличия в договоре на приобретение (строительство) жилого помещения (дополнительном соглашении к нему) реквизитов свидетельства (серия, номер, дата выдачи, орган, выдавший свидетельство, ФИО получателя) и банковского счета (банковских счетов), с которого будут осуществляться операции по оплате жилого помещения, приобретаемого на основании этого договора;</w:t>
      </w:r>
      <w:proofErr w:type="gramEnd"/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оформления жилого помещения в общую собственность всех членов семьи, указанных в Свидетельстве. В случае использования средств социальной выплаты на уплату первоначального взноса по ипотечному жилищному кредиту (займу) допускается оформление приобретенного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в Управление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семьи, указанных в свидетельстве, в течение шести месяцев после снятия обременения с жилого помещения.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наличия на договоре на приобретение (строительство) жилого помещения подписей, печатей (для юридических лиц), реквизитов договаривающихся сторон;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- соответствия размера, приобретаемого (строящегося) помещения минимальному размеру общей площади жилого помещения, обеспечивающей каждого члена семьи не менее установленной учетной нормы в муниципальном образовании по месту приобретения жилья;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наличия кредитного договора (договора займа), оформленного в установленном законодательством Российской Федерации порядке, и </w:t>
      </w:r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заключенного от имени владельца свидетельства, в случае приобретения (строительства) распорядителем счета жилого помещения (жилых помещений) за счет кредитных (заемных) средств банков, иных организаций и/или физических лиц;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- наличия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справки о внесенной сумме паевого взноса за жилое помещение и об оставшейся сумме паевого взноса, необходимой для приобретения владельцем Свидетельства права собственности на жилое помещение, переданное кооперативом в его пользование; копии устава кооператива; выписки из реестра членов кооператива, подтверждающую членство владельца свидетельства в кооперативе; копии документа, подтверждающего право собственности кооператива на жилое помещение, которое будет передано молодой семье;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копии решения о передаче жилого помещения в пользование члена кооператива.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 в течение пяти рабочих дней осуществляет проверку содержащихся сведений.</w:t>
      </w:r>
    </w:p>
    <w:p w:rsidR="008F3F13" w:rsidRPr="00C6274C" w:rsidRDefault="00962CFB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73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 Управление в течение </w:t>
      </w:r>
      <w:r w:rsidR="007D40E7">
        <w:rPr>
          <w:rFonts w:ascii="Liberation Serif" w:eastAsia="Times New Roman" w:hAnsi="Liberation Serif" w:cs="Times New Roman"/>
          <w:sz w:val="28"/>
          <w:szCs w:val="28"/>
          <w:lang w:eastAsia="ru-RU"/>
        </w:rPr>
        <w:t>четырнадцат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и рабочих дней с даты получения от банка заявки на перечисление бюджетных сре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дств пр</w:t>
      </w:r>
      <w:proofErr w:type="gramEnd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оверяет заявку на соответствие данным о выданных свидетельствах и при их соответствии перечисляет средства, предоставляемые в качестве социальной выплаты, банку. При несоответствии данных перечисление указанных средств не производится, о чем Управление в указанный срок письменно уведомляет банк.</w:t>
      </w:r>
    </w:p>
    <w:p w:rsidR="008F3F13" w:rsidRPr="00C6274C" w:rsidRDefault="00962CFB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74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Результатом административной процедуры является перечисление бюджетных средств в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размере</w:t>
      </w:r>
      <w:proofErr w:type="gramEnd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социальной выплаты на банковский счет заявителя.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8F3F13" w:rsidRPr="00C6274C" w:rsidRDefault="00962CFB" w:rsidP="008F3F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val="en-US" w:eastAsia="ru-RU"/>
        </w:rPr>
        <w:t>IV</w:t>
      </w:r>
      <w:r w:rsidR="008F3F13" w:rsidRPr="00C6274C"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  <w:t>. Порядок и формы контроля за исполнением административного регламента</w:t>
      </w:r>
    </w:p>
    <w:p w:rsidR="008F3F13" w:rsidRPr="00C6274C" w:rsidRDefault="008F3F13" w:rsidP="008F3F13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75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В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целях</w:t>
      </w:r>
      <w:proofErr w:type="gramEnd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повышения эффективности, полноты и качества предоставления муниципальной услуги контроль за предоставлением муниципальной услуги осуществляется начальником Управления.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76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Текущий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соблюдением последовательности действий, определенных административными процедурами, осуществляется специалистом Управления.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77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. Сотрудники Администрации, участвующие в исполнении муниципальной услуги, несут персональную ответственность за соблюдение сроков и порядка проведения административных процедур, установленных административным регламентом.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78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соблюдением работником МФЦ последовательности действий, определенных административными процедурами и производимых специалистами МФЦ в рамках административного регламента,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79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Граждане, их объединения и организации осуществляют </w:t>
      </w:r>
      <w:proofErr w:type="gramStart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Административного регламента способами, установленными законодательством Российской Федерации.</w:t>
      </w:r>
    </w:p>
    <w:p w:rsidR="008F3F13" w:rsidRPr="00C6274C" w:rsidRDefault="00962CFB" w:rsidP="008F3F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  <w:r w:rsidRPr="00C6274C">
        <w:rPr>
          <w:rFonts w:ascii="Liberation Serif" w:eastAsia="Calibri" w:hAnsi="Liberation Serif" w:cs="Times New Roman"/>
          <w:sz w:val="28"/>
          <w:szCs w:val="28"/>
          <w:lang w:eastAsia="ru-RU"/>
        </w:rPr>
        <w:t>80</w:t>
      </w:r>
      <w:r w:rsidR="008F3F13" w:rsidRPr="00C6274C">
        <w:rPr>
          <w:rFonts w:ascii="Liberation Serif" w:eastAsia="Calibri" w:hAnsi="Liberation Serif" w:cs="Times New Roman"/>
          <w:sz w:val="28"/>
          <w:szCs w:val="28"/>
          <w:lang w:eastAsia="ru-RU"/>
        </w:rPr>
        <w:t>. Периодичность текущего контроля составляет один раз в полгода.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color w:val="000000"/>
          <w:sz w:val="28"/>
          <w:szCs w:val="28"/>
          <w:lang w:eastAsia="ru-RU"/>
        </w:rPr>
      </w:pPr>
    </w:p>
    <w:p w:rsidR="008F3F13" w:rsidRPr="00C6274C" w:rsidRDefault="00962CFB" w:rsidP="008F3F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sz w:val="28"/>
          <w:szCs w:val="28"/>
          <w:lang w:val="en-US" w:eastAsia="ru-RU"/>
        </w:rPr>
        <w:t>V</w:t>
      </w:r>
      <w:r w:rsidR="008F3F13"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. Досудебный (внесудебный) порядок обжалования решений 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и действий (бездействия) органа, 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предоставляющего</w:t>
      </w:r>
      <w:proofErr w:type="gramEnd"/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муниципальную услугу, а также их должностных лиц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8F3F13" w:rsidRPr="00C6274C" w:rsidRDefault="00934F72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Заявитель имеет право на обжалование действий (бездействия) органа, предоставляющего муниципальную услугу, его должностного лица и решений, принятых в ходе предоставления муниципальной услуги, в следующих случаях: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нарушены сроки регистрации заявления о предоставлении муниципальной услуги или сроки предоставления муниципальной услуги;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затребованы от заявителя документы, не предусмотренные нормативными правовыми актами Российской Федерации и Свердловской области, муниципальными правовыми актами, регулирующими предоставление муниципальной услуги;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отказано в приеме документов или в предоставлении муниципальной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затребована от заявителя в ходе предоставления муниципальной услуги плата, не предусмотренная нормативными правовыми актами Российской Федерации и Свердловской области, муниципальными правовыми актами;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отказано в исправлении допущенных опечаток и ошибок в документах, выданных в результате предоставления муниципальной услуги, либо нарушены установленные сроки внесения таких исправлений.</w:t>
      </w:r>
    </w:p>
    <w:p w:rsidR="008F3F13" w:rsidRPr="00C6274C" w:rsidRDefault="00934F72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Жалоба подается в письменном виде: по почте, на личном приеме, по электронной почте (сервис «Электронная приемная» на официальном сайте администрации городского округа Верхняя Пышма).</w:t>
      </w:r>
    </w:p>
    <w:p w:rsidR="008F3F13" w:rsidRPr="00C6274C" w:rsidRDefault="00934F72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Жалоба должна содержать: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фамилию, имя, отчество (последнее - при наличии), сведения о месте жительства заявителя - физического лица, номер контактного телефона, адрес электронной почты (при наличии) и почтовый адрес, по которым должен быть направлен ответ заявителю;</w:t>
      </w:r>
      <w:proofErr w:type="gramEnd"/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наименование органа, предоставляющего муниципальную услугу, должностного лица органа, предоставляющего муниципальную услугу;</w:t>
      </w:r>
    </w:p>
    <w:p w:rsidR="008F3F13" w:rsidRPr="00C6274C" w:rsidRDefault="009D5755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доводы, на основании которых заявитель не согласен с решением и действиями (бездействием) органа, предоставляющего муниципальную услугу, должностного лица.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Заявителем могут быть представлены документы (при наличии),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подтверждающие доводы заявителя, либо их копии.</w:t>
      </w:r>
    </w:p>
    <w:p w:rsidR="008F3F13" w:rsidRPr="00C6274C" w:rsidRDefault="00934F72" w:rsidP="008F3F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4. В случае если жалоба подается через представителя заявителя, представляется документ, подтверждающий полномочия на осуществление действий от имени заявителя. </w:t>
      </w:r>
    </w:p>
    <w:p w:rsidR="008F3F13" w:rsidRPr="00C6274C" w:rsidRDefault="008F3F13" w:rsidP="008F3F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представлена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F3F13" w:rsidRPr="00C6274C" w:rsidRDefault="008F3F13" w:rsidP="008F3F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8F3F13" w:rsidRPr="00C6274C" w:rsidRDefault="008F3F13" w:rsidP="008F3F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F3F13" w:rsidRPr="00C6274C" w:rsidRDefault="008F3F13" w:rsidP="008F3F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F3F13" w:rsidRPr="00C6274C" w:rsidRDefault="00934F72" w:rsidP="008F3F1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5.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Жалоба также может быть подана заявителем через филиал МФЦ.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ри поступлении жалобы МФЦ обеспечивает ее передачу в Управление в порядке и сроки, которые установлены соглашением о взаимодействии между многофункциональным центром и Администрацией, но не позднее следующего рабочего дня со дня поступления жалобы.</w:t>
      </w:r>
    </w:p>
    <w:p w:rsidR="008F3F13" w:rsidRPr="00C6274C" w:rsidRDefault="00934F72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6. Время приема жалобы должно совпадать со временем предоставления муниципальной услуги.</w:t>
      </w:r>
    </w:p>
    <w:p w:rsidR="008F3F13" w:rsidRPr="00C6274C" w:rsidRDefault="00934F72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7. Основанием для начала процедуры досудебного (внесудебного) обжалования является письменная жалоба заявителя.</w:t>
      </w:r>
    </w:p>
    <w:p w:rsidR="008F3F13" w:rsidRPr="00C6274C" w:rsidRDefault="00934F72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8. Жалобы в письменной форме можно направить:</w:t>
      </w:r>
    </w:p>
    <w:p w:rsidR="0050579D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- </w:t>
      </w:r>
      <w:r w:rsidR="005C485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Управление</w:t>
      </w:r>
      <w:r w:rsidR="00591708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, лично либо</w:t>
      </w: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посредством почтового отправления</w:t>
      </w:r>
      <w:r w:rsidR="0050579D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;</w:t>
      </w: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50579D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в Администрацию</w:t>
      </w:r>
      <w:r w:rsidR="0050579D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;</w:t>
      </w: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- через филиалы МФЦ.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При себе необходимо иметь документ, удостоверяющий личность.</w:t>
      </w:r>
    </w:p>
    <w:p w:rsidR="008F3F13" w:rsidRPr="00C6274C" w:rsidRDefault="00934F72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8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9. Заявитель имеет право на основании письменного запроса получать информацию и копии документов, необходимых для обоснования и рассмотрения жалобы (претензии).</w:t>
      </w:r>
    </w:p>
    <w:p w:rsidR="008F3F13" w:rsidRDefault="00934F72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0. Поступившая жалоба подлежит рассмотрению в течение 15 рабочих дней со дня ее регистрации, а в случае обжалования отказа в предоставлении муниципальной услуги, в приеме документов от заявителя либо в исправлении допущенных опечаток и ошибок - в течение 5 рабочих дней со дня ее регистрации.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случае выявления заявителем опечаток, ошибок в полученном заявителем документе, являющемся результатом предоставления муниципальной услуги, заявитель вправе обратиться </w:t>
      </w:r>
      <w:r w:rsidR="00030FE5" w:rsidRPr="00030FE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заявлением об исправлении допущенных опечаток и ошибок в выданных в результате предоставления муниципальной услуги документах.</w:t>
      </w:r>
      <w:proofErr w:type="gramEnd"/>
    </w:p>
    <w:p w:rsidR="00FA35ED" w:rsidRPr="00FA35ED" w:rsidRDefault="00FA35ED" w:rsidP="001438B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Основанием для начала процедуры по исправлению опечаток и (или) ошибок, допущенных в документах, выданных в результате предоставления 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муниципальной услуги (далее – процедура), является поступление в </w:t>
      </w:r>
      <w:r w:rsidR="00C82E7C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  заявления об исправлении опечат</w:t>
      </w:r>
      <w:r w:rsidR="001438B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ок и (или) ошибок в документах,</w:t>
      </w:r>
      <w:r w:rsidR="00DC37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выданных в результате предоставления муниципальной услуги (далее – заявление об исправлении опечаток и (или) ошибок).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Заявление об исправлении опечаток и (или) ошибок с указанием способа информирования о результатах его рассмотрения и документы, в которых содержатся опечатки и (или) ошибки, представляются следующими способами:</w:t>
      </w:r>
    </w:p>
    <w:p w:rsidR="00FA35ED" w:rsidRPr="00FA35ED" w:rsidRDefault="007F446B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лично (заявителем представляется оригинал</w:t>
      </w:r>
      <w:r w:rsidR="00FA35ED"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документ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="00FA35ED"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опечатками</w:t>
      </w:r>
      <w:r w:rsidR="00DC374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и (или) ошибками).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Прием и регистрация заявления об исправлении опечаток и (или) ошибок; </w:t>
      </w:r>
      <w:r w:rsidR="006940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заявление 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рассматривается</w:t>
      </w:r>
      <w:r w:rsidR="006940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2C28A3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специалистом </w:t>
      </w:r>
      <w:r w:rsidR="00694005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</w:t>
      </w:r>
      <w:r w:rsidR="002C28A3">
        <w:rPr>
          <w:rFonts w:ascii="Liberation Serif" w:eastAsia="Times New Roman" w:hAnsi="Liberation Serif" w:cs="Times New Roman"/>
          <w:sz w:val="28"/>
          <w:szCs w:val="28"/>
          <w:lang w:eastAsia="ru-RU"/>
        </w:rPr>
        <w:t>я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, передается</w:t>
      </w:r>
      <w:r w:rsidR="00EC08A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EC08A2" w:rsidRPr="00EC08A2">
        <w:rPr>
          <w:rFonts w:ascii="Liberation Serif" w:eastAsia="Times New Roman" w:hAnsi="Liberation Serif" w:cs="Times New Roman"/>
          <w:sz w:val="28"/>
          <w:szCs w:val="28"/>
          <w:lang w:eastAsia="ru-RU"/>
        </w:rPr>
        <w:t>Министерство образования и молодежной политики Свердловской области</w:t>
      </w:r>
      <w:r w:rsidR="00972A9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результатам рассмотрения заявления об исправлении опечаток и (или) ошибок </w:t>
      </w:r>
      <w:r w:rsidR="00030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течение </w:t>
      </w:r>
      <w:r w:rsidR="00C0200F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03054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дней специалист Управления: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принимает решение об исправлении опечаток и (или) ошибок, допущенных в документах, выданных в результате предоставления муниципальной услуги, и уведомляет заявителя о принятом решении способом, указанным в заявлении об исправлении опечаток и (или) ошибок (с указанием срока исправления допущенных опечаток и (или) ошибок);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принимает решение об отсутствии необходимости исправления опечаток и (или) ошибок, допущенных в документах, выданных в результате предоставления муниципальной услуги, и готовит мотивированный отказ в исправлении опечаток и (или) ошибок, допущенных в документах, выданных в результате предоставления муниципальной услуги.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Исправление опечаток и (или) ошибок, допущенных в документах, выданных в результате предоставления муниципальной услуги, осуществляется  </w:t>
      </w:r>
      <w:r w:rsidR="0098242E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специалистом Управления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 течение </w:t>
      </w:r>
      <w:r w:rsidR="0098242E">
        <w:rPr>
          <w:rFonts w:ascii="Liberation Serif" w:eastAsia="Times New Roman" w:hAnsi="Liberation Serif" w:cs="Times New Roman"/>
          <w:sz w:val="28"/>
          <w:szCs w:val="28"/>
          <w:lang w:eastAsia="ru-RU"/>
        </w:rPr>
        <w:t>5 дней.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исправлении опечаток и (или) ошибок, допущенных в документах, выданных в результате предоставления муниципальной услуги, не допускается: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изменение содержания документов, являющихся результатом предоставления муниципальной услуги;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Критерием принятия решения об исправлении опечаток и (или) ошибок является наличие опечаток и (или) ошибок, допущенных в документах, являющихся результатом предоставления муниципальной услуги.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Максимальный срок исполнения административной процедуры составляет не более </w:t>
      </w:r>
      <w:r w:rsidR="005516FF">
        <w:rPr>
          <w:rFonts w:ascii="Liberation Serif" w:eastAsia="Times New Roman" w:hAnsi="Liberation Serif" w:cs="Times New Roman"/>
          <w:sz w:val="28"/>
          <w:szCs w:val="28"/>
          <w:lang w:eastAsia="ru-RU"/>
        </w:rPr>
        <w:t>30</w:t>
      </w:r>
      <w:r w:rsidR="00BF327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516FF">
        <w:rPr>
          <w:rFonts w:ascii="Liberation Serif" w:eastAsia="Times New Roman" w:hAnsi="Liberation Serif" w:cs="Times New Roman"/>
          <w:sz w:val="28"/>
          <w:szCs w:val="28"/>
          <w:lang w:eastAsia="ru-RU"/>
        </w:rPr>
        <w:t>дней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 дня поступления 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="005516FF">
        <w:rPr>
          <w:rFonts w:ascii="Liberation Serif" w:eastAsia="Times New Roman" w:hAnsi="Liberation Serif" w:cs="Times New Roman"/>
          <w:sz w:val="28"/>
          <w:szCs w:val="28"/>
          <w:lang w:eastAsia="ru-RU"/>
        </w:rPr>
        <w:t>Управление</w:t>
      </w:r>
      <w:r w:rsidR="00C74469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заявления об исправлении опечаток и (или) ошибок.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Результатом процедуры является: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– исправленные документы, являющиеся результатом предоставления муниципальной услуги;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– мотивированный отказ в исправлении опечаток и (или) ошибок, допущенных в документах, выданных в результате предоставления 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муниципальной услуги.</w:t>
      </w:r>
    </w:p>
    <w:p w:rsidR="00FA35ED" w:rsidRPr="00FA35ED" w:rsidRDefault="00FA35ED" w:rsidP="00FA35E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Способом фиксации результата процедуры является регистрация исправленного документа или принятого решения в журнале исходящей документации</w:t>
      </w:r>
      <w:r w:rsidR="00496C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Министерства </w:t>
      </w:r>
      <w:r w:rsidR="00496C67" w:rsidRPr="00EC08A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 и молодежной политики Свердловской области</w:t>
      </w:r>
      <w:r w:rsidR="00496C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Документ, содержащий опечатки и (или) ошибки, после замены подлежит уничтожению</w:t>
      </w:r>
      <w:r w:rsidR="00496C6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Министерством </w:t>
      </w:r>
      <w:r w:rsidR="00496C67" w:rsidRPr="00EC08A2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образования и молодежной политики Свердловской области</w:t>
      </w:r>
      <w:r w:rsidRPr="00FA35E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8F3F13" w:rsidRPr="00C6274C" w:rsidRDefault="00934F72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По результатам рассмотрения жалобы уполномоченный орган принимает одно из следующих решений: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удовлетворить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Административным регламентом, а также в иных формах;</w:t>
      </w:r>
    </w:p>
    <w:p w:rsidR="008F3F13" w:rsidRPr="00C6274C" w:rsidRDefault="008F3F13" w:rsidP="008F3F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- отказать в удовлетворении жалобы.</w:t>
      </w:r>
    </w:p>
    <w:p w:rsidR="008F3F13" w:rsidRPr="00C6274C" w:rsidRDefault="00934F72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2. Поступившая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жалоба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8F3F13"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остается без рассмотрения и без ответа в следующих случаях: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- наличие в жалобе нецензурных, либо оскорбительных выражений, угроз жизни, здоровью и имуществу должностного лица, а также членов его семьи;</w:t>
      </w:r>
    </w:p>
    <w:p w:rsidR="008F3F13" w:rsidRPr="00C6274C" w:rsidRDefault="008F3F13" w:rsidP="008F3F13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8F3F13" w:rsidRPr="00C6274C" w:rsidRDefault="008F3F13" w:rsidP="00934F7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- отсутствие фамилии, имени, отчества (последне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е-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 xml:space="preserve"> при наличии),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сведения о месте жительства заявителя - физического лица, почтового адреса</w:t>
      </w: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.</w:t>
      </w:r>
    </w:p>
    <w:p w:rsidR="008F3F13" w:rsidRPr="00C6274C" w:rsidRDefault="008F3F13" w:rsidP="00934F7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Не позднее дня, следующего за днем принятия решения, заявителю в письменной форме и (по желанию заявителя) в электронной форме направляется мотивированный ответ о результатах рассмотрения жалобы. </w:t>
      </w:r>
    </w:p>
    <w:p w:rsidR="008F3F13" w:rsidRPr="00C6274C" w:rsidRDefault="008F3F13" w:rsidP="00CB3D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r w:rsidR="00934F72"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9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r w:rsidRPr="00C6274C">
        <w:rPr>
          <w:rFonts w:ascii="Liberation Serif" w:eastAsia="Times New Roman" w:hAnsi="Liberation Serif" w:cs="Times New Roman"/>
          <w:sz w:val="28"/>
          <w:szCs w:val="28"/>
          <w:shd w:val="clear" w:color="auto" w:fill="FFFFFF"/>
          <w:lang w:eastAsia="ru-RU"/>
        </w:rPr>
        <w:t>Заявитель вправе обжаловать решения, принятые в ходе предоставления муниципальной услуги, действия (бездействие) должностных лиц в судебном порядке в соответствии с действующим законодательством.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left="7088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  <w:sectPr w:rsidR="008F3F13" w:rsidRPr="00C6274C" w:rsidSect="00B76589"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:rsidR="008F3F13" w:rsidRPr="00C6274C" w:rsidRDefault="00343C0F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1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Административному регламенту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F3F13" w:rsidRPr="00C6274C" w:rsidRDefault="008F3F13" w:rsidP="00615387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Главе городского округа Верхняя Пышма </w:t>
      </w:r>
    </w:p>
    <w:p w:rsidR="008F3F13" w:rsidRPr="00C6274C" w:rsidRDefault="008F3F13" w:rsidP="008F3F13">
      <w:pPr>
        <w:tabs>
          <w:tab w:val="left" w:pos="5779"/>
          <w:tab w:val="right" w:pos="9355"/>
        </w:tabs>
        <w:autoSpaceDE w:val="0"/>
        <w:autoSpaceDN w:val="0"/>
        <w:adjustRightInd w:val="0"/>
        <w:spacing w:after="0" w:line="240" w:lineRule="auto"/>
        <w:ind w:firstLine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>И.В. Соломину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___________________________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тел.__________________________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ЗАЯВЛЕНИЕ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Прошу выдать Свидетельство о праве на получение социальной выплаты на прио</w:t>
      </w:r>
      <w:r w:rsidR="00044E64"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бретение жилого помещения или создание объекта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индивидуального жил</w:t>
      </w:r>
      <w:r w:rsidR="00044E64"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ищн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ого </w:t>
      </w:r>
      <w:r w:rsidR="00044E64"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строительства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молодой семье в составе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: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супруг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,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</w:t>
      </w:r>
      <w:proofErr w:type="spell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ф.и.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о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.</w:t>
      </w:r>
      <w:proofErr w:type="spell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,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дата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рождения)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паспорт: серия ____________ № ___________________,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выданный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проживает по адресу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тел. (дом.) ______________________; тел. (сот.) _________________________.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супруга</w:t>
      </w:r>
      <w:r w:rsidRPr="00450796">
        <w:rPr>
          <w:rFonts w:ascii="Liberation Serif" w:eastAsia="Times New Roman" w:hAnsi="Liberation Serif" w:cs="Times New Roman"/>
          <w:i/>
          <w:sz w:val="24"/>
          <w:szCs w:val="24"/>
          <w:lang w:eastAsia="ru-RU"/>
        </w:rPr>
        <w:t xml:space="preserve">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,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</w:t>
      </w:r>
      <w:proofErr w:type="spell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ф.и.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о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.</w:t>
      </w:r>
      <w:proofErr w:type="spell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,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дата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рождения)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паспорт: серия ____________ № ___________________,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выданный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проживает по адресу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 xml:space="preserve">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тел. (дом.) ______________________; тел. (сот.) _________________________.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дети: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1</w:t>
      </w:r>
      <w:r w:rsidRPr="00450796">
        <w:rPr>
          <w:rFonts w:ascii="Liberation Serif" w:eastAsia="Times New Roman" w:hAnsi="Liberation Serif" w:cs="Times New Roman"/>
          <w:b/>
          <w:i/>
          <w:sz w:val="24"/>
          <w:szCs w:val="24"/>
          <w:lang w:eastAsia="ru-RU"/>
        </w:rPr>
        <w:t>.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</w:t>
      </w:r>
      <w:proofErr w:type="spell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ф.и.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о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.</w:t>
      </w:r>
      <w:proofErr w:type="spell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,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дата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рождения)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свидетельство о рождении (паспорт для ребенка, достигшего 14 лет)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(ненужное вычеркнуть)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серия ____________________ № _______________________,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выданно</w:t>
      </w:r>
      <w:proofErr w:type="gramStart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е(</w:t>
      </w:r>
      <w:proofErr w:type="spellStart"/>
      <w:proofErr w:type="gramEnd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ый</w:t>
      </w:r>
      <w:proofErr w:type="spellEnd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,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проживает по адресу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2.</w:t>
      </w:r>
      <w:r w:rsidRPr="00C6274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</w:t>
      </w:r>
      <w:proofErr w:type="spell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ф.и.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о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.</w:t>
      </w:r>
      <w:proofErr w:type="spell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,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дата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рождения)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свидетельство о рождении (паспорт для ребенка, достигшего 14 лет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)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(ненужное вычеркнуть)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серия ____________________ № _______________________,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выданно</w:t>
      </w:r>
      <w:proofErr w:type="gramStart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е(</w:t>
      </w:r>
      <w:proofErr w:type="spellStart"/>
      <w:proofErr w:type="gramEnd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ый</w:t>
      </w:r>
      <w:proofErr w:type="spellEnd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,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проживает по адресу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lastRenderedPageBreak/>
        <w:t xml:space="preserve">3.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</w:t>
      </w:r>
      <w:proofErr w:type="spell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ф.и.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о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.</w:t>
      </w:r>
      <w:proofErr w:type="spell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,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дата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рождения)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свидетельство о рождении (паспорт для ребенка, достигшего 14 лет)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>(ненужное вычеркнуть)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серия ____________________ № _______________________,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выданно</w:t>
      </w:r>
      <w:proofErr w:type="gramStart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е(</w:t>
      </w:r>
      <w:proofErr w:type="spellStart"/>
      <w:proofErr w:type="gramEnd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ый</w:t>
      </w:r>
      <w:proofErr w:type="spellEnd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,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проживает по адресу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 порядком и условиями получения социальной выплаты на приобретение жилого помещения или </w:t>
      </w:r>
      <w:r w:rsidR="008979D0"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создание объекта индивидуального жилищного строительства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, а также получения свидетельства о праве на получения</w:t>
      </w:r>
      <w:r w:rsidR="00120DFA"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социальной выплаты ознакомле</w:t>
      </w:r>
      <w:proofErr w:type="gramStart"/>
      <w:r w:rsidR="00120DFA"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н(</w:t>
      </w:r>
      <w:proofErr w:type="gramEnd"/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ы) и обязуюсь (емся) их выполнять. Даем свое согласие на обработку наших персональных данных: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1)  _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  _________________   ______________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                       (Ф.И.О. совершеннолетнего члена семьи)                                             (подпись)                                        (дата)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_____________________________________  _________________   ______________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                       (Ф.И.О. совершеннолетнего члена семьи)                                             (подпись)                                        (дата)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</w:pP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заявлению прилагаются следующие документы:</w:t>
      </w:r>
    </w:p>
    <w:p w:rsidR="00450796" w:rsidRDefault="008F3F13" w:rsidP="00450796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1)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;</w:t>
      </w:r>
    </w:p>
    <w:p w:rsidR="008F3F13" w:rsidRPr="00450796" w:rsidRDefault="00450796" w:rsidP="00450796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</w:t>
      </w:r>
      <w:r w:rsidR="008F3F13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(наименование и номер документа, кем </w:t>
      </w:r>
      <w:proofErr w:type="gramStart"/>
      <w:r w:rsidR="008F3F13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>и</w:t>
      </w:r>
      <w:proofErr w:type="gramEnd"/>
      <w:r w:rsidR="008F3F13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когда выдан)</w:t>
      </w:r>
    </w:p>
    <w:p w:rsidR="008F3F13" w:rsidRPr="00450796" w:rsidRDefault="008F3F13" w:rsidP="00450796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2)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;</w:t>
      </w:r>
      <w:proofErr w:type="gramStart"/>
      <w:r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>(</w:t>
      </w:r>
      <w:r w:rsidR="00450796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</w:t>
      </w:r>
      <w:proofErr w:type="gramEnd"/>
    </w:p>
    <w:p w:rsidR="008F3F13" w:rsidRPr="00450796" w:rsidRDefault="008F3F13" w:rsidP="00450796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3)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;</w:t>
      </w:r>
      <w:r w:rsidR="00450796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</w:t>
      </w:r>
    </w:p>
    <w:p w:rsidR="008F3F13" w:rsidRPr="00450796" w:rsidRDefault="008F3F13" w:rsidP="00450796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4)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;</w:t>
      </w:r>
      <w:r w:rsidR="00450796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</w:t>
      </w:r>
    </w:p>
    <w:p w:rsidR="008F3F13" w:rsidRPr="00450796" w:rsidRDefault="008F3F13" w:rsidP="00450796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5)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;</w:t>
      </w:r>
      <w:r w:rsidR="00450796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</w:t>
      </w:r>
    </w:p>
    <w:p w:rsidR="008F3F13" w:rsidRPr="00450796" w:rsidRDefault="008F3F13" w:rsidP="00450796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6)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;</w:t>
      </w:r>
      <w:r w:rsidR="00450796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</w:t>
      </w:r>
    </w:p>
    <w:p w:rsidR="008F3F13" w:rsidRPr="00450796" w:rsidRDefault="008F3F13" w:rsidP="00450796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7)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  <w:t>;</w:t>
      </w:r>
      <w:r w:rsidR="00450796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</w:t>
      </w:r>
    </w:p>
    <w:p w:rsidR="008F3F13" w:rsidRPr="00450796" w:rsidRDefault="008F3F13" w:rsidP="00450796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8)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  <w:r w:rsidR="00450796" w:rsidRPr="00450796">
        <w:rPr>
          <w:rFonts w:ascii="Liberation Serif" w:eastAsia="Times New Roman" w:hAnsi="Liberation Serif" w:cs="Times New Roman"/>
          <w:sz w:val="24"/>
          <w:szCs w:val="24"/>
          <w:vertAlign w:val="superscript"/>
          <w:lang w:eastAsia="ru-RU"/>
        </w:rPr>
        <w:t xml:space="preserve"> 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Заявление и прилагаемые к нему согласно перечню, документы приняты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«__» ____________ 20__ г.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____________________________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___________________  ________________________ 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vertAlign w:val="superscript"/>
          <w:lang w:eastAsia="ru-RU"/>
        </w:rPr>
        <w:t xml:space="preserve">      (должность лица, принявшего заявление)                           (подпись, дата)                                   (расшифровка подписи)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F3F13" w:rsidRDefault="008F3F13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50796" w:rsidRDefault="00450796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50796" w:rsidRDefault="00450796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50796" w:rsidRDefault="00450796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50796" w:rsidRDefault="00450796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50796" w:rsidRDefault="00450796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50796" w:rsidRDefault="00450796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50796" w:rsidRPr="00C6274C" w:rsidRDefault="00450796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F3F13" w:rsidRPr="00C6274C" w:rsidRDefault="00343C0F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>Приложение № 2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>к Административному регламенту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8F3F13" w:rsidRPr="00C6274C" w:rsidRDefault="008F3F13" w:rsidP="00450796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Главе </w:t>
      </w:r>
      <w:r w:rsidR="00997F4A"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Верхняя </w:t>
      </w: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Пышма И.В. Соломину 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>от ___________________________</w:t>
      </w:r>
    </w:p>
    <w:p w:rsidR="008F3F13" w:rsidRPr="00C6274C" w:rsidRDefault="00997F4A" w:rsidP="008F3F13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C6274C">
        <w:rPr>
          <w:rFonts w:ascii="Liberation Serif" w:eastAsia="Times New Roman" w:hAnsi="Liberation Serif" w:cs="Times New Roman"/>
          <w:sz w:val="26"/>
          <w:szCs w:val="26"/>
          <w:lang w:eastAsia="ru-RU"/>
        </w:rPr>
        <w:t>тел.__________________________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8F3F13" w:rsidRPr="00450796" w:rsidRDefault="008F3F13" w:rsidP="008F3F13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:rsidR="008F3F13" w:rsidRPr="00450796" w:rsidRDefault="008F3F13" w:rsidP="008F3F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8F3F13" w:rsidP="008F3F13">
      <w:pPr>
        <w:tabs>
          <w:tab w:val="left" w:leader="underscore" w:pos="999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>1. Я,</w:t>
      </w:r>
      <w:r w:rsidRPr="00C6274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  <w:t>,</w:t>
      </w:r>
    </w:p>
    <w:p w:rsidR="008F3F13" w:rsidRPr="00C6274C" w:rsidRDefault="008F3F13" w:rsidP="008F3F13">
      <w:pPr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6"/>
          <w:vertAlign w:val="superscript"/>
          <w:lang w:eastAsia="ar-SA"/>
        </w:rPr>
      </w:pPr>
      <w:r w:rsidRPr="00C6274C">
        <w:rPr>
          <w:rFonts w:ascii="Liberation Serif" w:eastAsia="Times New Roman" w:hAnsi="Liberation Serif" w:cs="Times New Roman"/>
          <w:sz w:val="28"/>
          <w:szCs w:val="26"/>
          <w:vertAlign w:val="superscript"/>
          <w:lang w:eastAsia="ar-SA"/>
        </w:rPr>
        <w:t>(Ф.И.О)</w:t>
      </w:r>
    </w:p>
    <w:p w:rsidR="008F3F13" w:rsidRPr="00450796" w:rsidRDefault="008F3F13" w:rsidP="008F3F13">
      <w:pPr>
        <w:tabs>
          <w:tab w:val="right" w:leader="underscore" w:pos="9639"/>
        </w:tabs>
        <w:suppressAutoHyphens/>
        <w:autoSpaceDE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proofErr w:type="gramStart"/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>Действующий</w:t>
      </w:r>
      <w:proofErr w:type="gramEnd"/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(-</w:t>
      </w:r>
      <w:proofErr w:type="spellStart"/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>ая</w:t>
      </w:r>
      <w:proofErr w:type="spellEnd"/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>) от себя и имени своих несовершеннолетних детей,</w:t>
      </w:r>
    </w:p>
    <w:p w:rsidR="00450796" w:rsidRDefault="008F3F13" w:rsidP="00450796">
      <w:pPr>
        <w:tabs>
          <w:tab w:val="right" w:leader="underscore" w:pos="9639"/>
          <w:tab w:val="left" w:leader="underscore" w:pos="10022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  <w:r w:rsidRPr="00C6274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</w:p>
    <w:p w:rsidR="008F3F13" w:rsidRPr="00C6274C" w:rsidRDefault="008F3F13" w:rsidP="00450796">
      <w:pPr>
        <w:tabs>
          <w:tab w:val="right" w:leader="underscore" w:pos="9639"/>
          <w:tab w:val="left" w:leader="underscore" w:pos="10022"/>
        </w:tabs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6"/>
          <w:vertAlign w:val="superscript"/>
          <w:lang w:eastAsia="ar-SA"/>
        </w:rPr>
      </w:pPr>
      <w:r w:rsidRPr="00C6274C">
        <w:rPr>
          <w:rFonts w:ascii="Liberation Serif" w:eastAsia="Times New Roman" w:hAnsi="Liberation Serif" w:cs="Times New Roman"/>
          <w:sz w:val="28"/>
          <w:szCs w:val="26"/>
          <w:vertAlign w:val="superscript"/>
          <w:lang w:eastAsia="ar-SA"/>
        </w:rPr>
        <w:t>(Ф.И.О. ребенка)</w:t>
      </w:r>
    </w:p>
    <w:p w:rsidR="008F3F13" w:rsidRPr="00C6274C" w:rsidRDefault="008F3F13" w:rsidP="008F3F13">
      <w:pPr>
        <w:tabs>
          <w:tab w:val="right" w:leader="underscore" w:pos="9639"/>
          <w:tab w:val="left" w:leader="underscore" w:pos="10022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  <w:r w:rsidRPr="00C6274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</w:p>
    <w:p w:rsidR="008F3F13" w:rsidRPr="00C6274C" w:rsidRDefault="008F3F13" w:rsidP="008F3F13">
      <w:pPr>
        <w:tabs>
          <w:tab w:val="right" w:leader="underscore" w:pos="9639"/>
          <w:tab w:val="left" w:leader="underscore" w:pos="10022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  <w:r w:rsidRPr="00C6274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</w:p>
    <w:p w:rsidR="008F3F13" w:rsidRPr="00C6274C" w:rsidRDefault="008F3F13" w:rsidP="008F3F13">
      <w:pPr>
        <w:tabs>
          <w:tab w:val="right" w:leader="underscore" w:pos="9639"/>
          <w:tab w:val="left" w:leader="underscore" w:pos="10022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</w:p>
    <w:p w:rsidR="008F3F13" w:rsidRPr="00450796" w:rsidRDefault="008F3F13" w:rsidP="008F3F13">
      <w:pPr>
        <w:tabs>
          <w:tab w:val="right" w:leader="underscore" w:pos="9639"/>
          <w:tab w:val="left" w:leader="underscore" w:pos="10022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proofErr w:type="gramStart"/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>проживающий</w:t>
      </w:r>
      <w:proofErr w:type="gramEnd"/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 (-</w:t>
      </w:r>
      <w:proofErr w:type="spellStart"/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>ая</w:t>
      </w:r>
      <w:proofErr w:type="spellEnd"/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) по адресу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ab/>
      </w:r>
    </w:p>
    <w:p w:rsidR="008F3F13" w:rsidRPr="00C6274C" w:rsidRDefault="008F3F13" w:rsidP="008F3F13">
      <w:pPr>
        <w:tabs>
          <w:tab w:val="right" w:leader="underscore" w:pos="9639"/>
          <w:tab w:val="left" w:leader="underscore" w:pos="10022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  <w:r w:rsidRPr="00C6274C">
        <w:rPr>
          <w:rFonts w:ascii="Liberation Serif" w:eastAsia="Times New Roman" w:hAnsi="Liberation Serif" w:cs="Times New Roman"/>
          <w:sz w:val="28"/>
          <w:szCs w:val="26"/>
          <w:lang w:eastAsia="ar-SA"/>
        </w:rPr>
        <w:tab/>
      </w:r>
    </w:p>
    <w:p w:rsidR="008F3F13" w:rsidRPr="00C6274C" w:rsidRDefault="008F3F13" w:rsidP="008F3F13">
      <w:pPr>
        <w:tabs>
          <w:tab w:val="right" w:leader="underscore" w:pos="9639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6"/>
          <w:lang w:eastAsia="ar-SA"/>
        </w:rPr>
      </w:pPr>
    </w:p>
    <w:p w:rsidR="008F3F13" w:rsidRPr="00450796" w:rsidRDefault="008F3F13" w:rsidP="008F3F13">
      <w:pPr>
        <w:tabs>
          <w:tab w:val="right" w:leader="underscore" w:pos="9639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 xml:space="preserve">Паспорт: серия ______________ № _______________ выдан </w:t>
      </w:r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ab/>
      </w:r>
    </w:p>
    <w:p w:rsidR="008F3F13" w:rsidRPr="00450796" w:rsidRDefault="008F3F13" w:rsidP="008F3F13">
      <w:pPr>
        <w:tabs>
          <w:tab w:val="right" w:leader="underscore" w:pos="9639"/>
          <w:tab w:val="left" w:pos="10013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ab/>
      </w:r>
    </w:p>
    <w:p w:rsidR="008F3F13" w:rsidRPr="00450796" w:rsidRDefault="008F3F13" w:rsidP="008F3F13">
      <w:pPr>
        <w:tabs>
          <w:tab w:val="right" w:leader="underscore" w:pos="9639"/>
          <w:tab w:val="left" w:pos="10013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ab/>
      </w:r>
    </w:p>
    <w:p w:rsidR="008F3F13" w:rsidRPr="00450796" w:rsidRDefault="008F3F13" w:rsidP="008F3F13">
      <w:pPr>
        <w:tabs>
          <w:tab w:val="right" w:leader="underscore" w:pos="9639"/>
          <w:tab w:val="left" w:pos="10013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ar-SA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ar-SA"/>
        </w:rPr>
        <w:tab/>
      </w:r>
    </w:p>
    <w:p w:rsidR="00AD73D8" w:rsidRPr="00450796" w:rsidRDefault="00AD73D8" w:rsidP="00AD73D8">
      <w:pPr>
        <w:tabs>
          <w:tab w:val="left" w:pos="538"/>
        </w:tabs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proofErr w:type="gramStart"/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в соответствии с требованиями статьи 9 Федерального закона от 27.07.2006 № 152-ФЗ «О персональных данных», в целях участия в мероприятии </w:t>
      </w:r>
      <w:r w:rsidRPr="00450796">
        <w:rPr>
          <w:rFonts w:ascii="Liberation Serif" w:eastAsia="Times New Roman" w:hAnsi="Liberation Serif" w:cs="Times New Roman"/>
          <w:bCs/>
          <w:sz w:val="23"/>
          <w:szCs w:val="23"/>
          <w:lang w:eastAsia="ar-SA"/>
        </w:rPr>
        <w:t>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</w:t>
      </w: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, утверждённого постановлением Правительства Российской Федерации от 30.12.2017</w:t>
      </w:r>
      <w:proofErr w:type="gramEnd"/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 № </w:t>
      </w:r>
      <w:proofErr w:type="gramStart"/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="008A48B4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подпрограммы «Обеспечение жильем молодых семей»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</w:t>
      </w: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, утвержденной постановлением Правительства Свердловской области от 29.12.2017 № 1047-ПП и получения Свидетельства о праве на получение социальной выплаты на приобретение жилого</w:t>
      </w:r>
      <w:proofErr w:type="gramEnd"/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 </w:t>
      </w:r>
      <w:proofErr w:type="gramStart"/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помещения или </w:t>
      </w:r>
      <w:r w:rsidR="00EB4D28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создание объекта индивидуального жилищного строительства</w:t>
      </w: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, даю свое согласие администрации городского округа Верхняя Пышма, расположенной по адресу: г. Верхняя Пышма, ул. Красноармейская, д. 13, а также уполномоченному лицу от оператора - муниципальному казенному учреждению «Управление физической культуры, спорта и молодежной политики городского округа Верхняя Пышма» (далее - Оператор) на обработку следующих персональных данных:</w:t>
      </w:r>
      <w:proofErr w:type="gramEnd"/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фамилия, имя, отчество;</w:t>
      </w:r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дата и место рождения;</w:t>
      </w:r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адрес регистрации и адрес проживания;</w:t>
      </w:r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паспортные данные;</w:t>
      </w:r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состав семьи;</w:t>
      </w:r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данные о видах и размерах доходов семьи;</w:t>
      </w:r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данные свидетельства о рождении моих детей;</w:t>
      </w:r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lastRenderedPageBreak/>
        <w:t>- данные свидетельства о заключении брака;</w:t>
      </w:r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сведения о наличии собственности и характеристиках жилья.</w:t>
      </w:r>
    </w:p>
    <w:p w:rsidR="008F3F13" w:rsidRPr="00450796" w:rsidRDefault="008F3F13" w:rsidP="008F3F13">
      <w:pPr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2. Перечень действий с персональными данными, на которые я даю своё согласие:</w:t>
      </w:r>
    </w:p>
    <w:p w:rsidR="008F3F13" w:rsidRPr="00450796" w:rsidRDefault="008F3F13" w:rsidP="008F3F13">
      <w:pPr>
        <w:tabs>
          <w:tab w:val="left" w:pos="538"/>
        </w:tabs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обработка, хранение и использование данных, перечисленных в пункте 1 как с использованием средств автоматизации, так и без использования таких средств;</w:t>
      </w:r>
    </w:p>
    <w:p w:rsidR="008F3F13" w:rsidRPr="00450796" w:rsidRDefault="008F3F13" w:rsidP="008F3F13">
      <w:pPr>
        <w:tabs>
          <w:tab w:val="left" w:pos="518"/>
        </w:tabs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сбор, запись данных, перечисленных в пункте 1, в органах и организациях, ими располагающими;</w:t>
      </w:r>
    </w:p>
    <w:p w:rsidR="008F3F13" w:rsidRPr="00450796" w:rsidRDefault="008F3F13" w:rsidP="008F3F13">
      <w:pPr>
        <w:tabs>
          <w:tab w:val="left" w:pos="518"/>
        </w:tabs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proofErr w:type="gramStart"/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- </w:t>
      </w:r>
      <w:r w:rsidR="00433369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передача (распространение, предоставление, доступ) данных в организации, задействованные в реализации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Федерации», утверждённого постановлением Правительства Российской Федерации от 30.12.2017 № 1710 «Об утверждении государственной программы Российской Федерации «Обеспечение</w:t>
      </w:r>
      <w:proofErr w:type="gramEnd"/>
      <w:r w:rsidR="00433369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 </w:t>
      </w:r>
      <w:proofErr w:type="gramStart"/>
      <w:r w:rsidR="00433369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доступным и комфортным жильем и коммунальными услугами граждан Российской Федерации», </w:t>
      </w:r>
      <w:r w:rsidR="00190524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подпрограммы «Обеспечение жильем молодых семей»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</w:t>
      </w:r>
      <w:r w:rsidR="00433369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, утвержденной постановлением Правительства Свердловской области от 29.12.2017 № 1047-ПП, осуществляющие предоставление субсидии, социальной выплаты и контроль за целевым использованием денежных средств в соответствии с федеральным законодательством, законодательством Свердловской области</w:t>
      </w:r>
      <w:proofErr w:type="gramEnd"/>
      <w:r w:rsidR="00433369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, нормативными правовыми актами органов местного самоуправления;</w:t>
      </w:r>
    </w:p>
    <w:p w:rsidR="008F3F13" w:rsidRPr="00450796" w:rsidRDefault="008F3F13" w:rsidP="008F3F13">
      <w:pPr>
        <w:tabs>
          <w:tab w:val="left" w:pos="518"/>
        </w:tabs>
        <w:suppressAutoHyphens/>
        <w:autoSpaceDE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- обезличивание, блокирование, удаление, уничтожение персональных данных, перечисленных в пункте 1.</w:t>
      </w:r>
    </w:p>
    <w:p w:rsidR="00180531" w:rsidRPr="00450796" w:rsidRDefault="008F3F13" w:rsidP="00180531">
      <w:pPr>
        <w:suppressAutoHyphens/>
        <w:autoSpaceDE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3. </w:t>
      </w:r>
      <w:proofErr w:type="gramStart"/>
      <w:r w:rsidR="00180531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Настоящее письменное согласие действует в период проведения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жильём и коммунальными услугами граждан Российской Федерации», утверждённого постановлением Правительства Российской Федерации от 30.12.2017 № 1710 «Об утверждении государственной программы Российской Федерации «Обеспечение доступным и комфортным</w:t>
      </w:r>
      <w:proofErr w:type="gramEnd"/>
      <w:r w:rsidR="00180531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 </w:t>
      </w:r>
      <w:proofErr w:type="gramStart"/>
      <w:r w:rsidR="00180531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жильем и коммунальными услугами граждан Российской Федерации», </w:t>
      </w:r>
      <w:r w:rsidR="004E5930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подпрограммы «Обеспечение жильем молодых семей»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</w:t>
      </w:r>
      <w:r w:rsidR="00180531"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, утвержденной постановлением Правительства Свердловской области от 29.12.2017 № 1047-ПП, и может быть отозвано мною путем подачи письменного заявления в произвольной форме в адрес Оператора (уполномоченного лица от Оператора).</w:t>
      </w:r>
      <w:proofErr w:type="gramEnd"/>
    </w:p>
    <w:p w:rsidR="008F3F13" w:rsidRPr="00450796" w:rsidRDefault="00180531" w:rsidP="00180531">
      <w:pPr>
        <w:suppressAutoHyphens/>
        <w:autoSpaceDE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"/>
          <w:sz w:val="23"/>
          <w:szCs w:val="23"/>
          <w:lang w:eastAsia="ar-SA"/>
        </w:rPr>
      </w:pPr>
      <w:proofErr w:type="gramStart"/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>Мне известно, что в случае отзыва своего согласия, моя семья будет исключена из списка участниц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и подпрограммы «Обеспечение жильем молодых семей» государственной программы Свердловской области</w:t>
      </w:r>
      <w:proofErr w:type="gramEnd"/>
      <w:r w:rsidRPr="00450796">
        <w:rPr>
          <w:rFonts w:ascii="Liberation Serif" w:eastAsia="Times New Roman" w:hAnsi="Liberation Serif" w:cs="Times New Roman"/>
          <w:sz w:val="23"/>
          <w:szCs w:val="23"/>
          <w:lang w:eastAsia="ar-SA"/>
        </w:rPr>
        <w:t xml:space="preserve"> «Реализация молодежной политики и патриотического воспитания граждан в Свердловской области до 2024 года», а персональные данные подлежат уничтожению, если отсутствуют иные правовые основания для обработки, установленные законодательством РФ или документами Оператора, регламентирующих вопросы обработки персональных данных.</w:t>
      </w:r>
    </w:p>
    <w:p w:rsidR="00450796" w:rsidRPr="00450796" w:rsidRDefault="00450796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50796">
        <w:rPr>
          <w:rFonts w:ascii="Liberation Serif" w:eastAsia="Times New Roman" w:hAnsi="Liberation Serif" w:cs="Times New Roman"/>
          <w:sz w:val="24"/>
          <w:szCs w:val="24"/>
          <w:lang w:eastAsia="ru-RU"/>
        </w:rPr>
        <w:t>Дата ______________________                            Подпись __________________</w:t>
      </w:r>
    </w:p>
    <w:p w:rsidR="008F3F13" w:rsidRPr="00450796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450796" w:rsidRDefault="008F3F13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F3F13" w:rsidRPr="00C6274C" w:rsidRDefault="00FC709F" w:rsidP="008F3F13">
      <w:pPr>
        <w:autoSpaceDE w:val="0"/>
        <w:autoSpaceDN w:val="0"/>
        <w:adjustRightInd w:val="0"/>
        <w:spacing w:after="0" w:line="240" w:lineRule="auto"/>
        <w:ind w:left="5387"/>
        <w:outlineLvl w:val="1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Приложение № 3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ind w:left="5387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к Административному регламенту</w:t>
      </w:r>
    </w:p>
    <w:p w:rsidR="008F3F13" w:rsidRPr="00C6274C" w:rsidRDefault="008F3F13" w:rsidP="008F3F13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450796" w:rsidRPr="00450796" w:rsidRDefault="008F3F13" w:rsidP="00450796">
      <w:pPr>
        <w:pBdr>
          <w:bottom w:val="single" w:sz="12" w:space="1" w:color="auto"/>
        </w:pBd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Наименование органа –               адресата</w:t>
      </w:r>
    </w:p>
    <w:p w:rsidR="00450796" w:rsidRPr="00450796" w:rsidRDefault="008F3F13" w:rsidP="00450796">
      <w:pPr>
        <w:pBdr>
          <w:bottom w:val="single" w:sz="12" w:space="1" w:color="auto"/>
        </w:pBd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Кому: _____________________</w:t>
      </w:r>
    </w:p>
    <w:p w:rsidR="00450796" w:rsidRPr="00450796" w:rsidRDefault="008F3F13" w:rsidP="00450796">
      <w:pPr>
        <w:pBdr>
          <w:bottom w:val="single" w:sz="12" w:space="1" w:color="auto"/>
        </w:pBd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Куда: ________________________</w:t>
      </w:r>
    </w:p>
    <w:p w:rsidR="00450796" w:rsidRPr="00450796" w:rsidRDefault="008F3F13" w:rsidP="00450796">
      <w:pPr>
        <w:pBdr>
          <w:bottom w:val="single" w:sz="12" w:space="1" w:color="auto"/>
        </w:pBd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Реквизиты адресата</w:t>
      </w:r>
    </w:p>
    <w:p w:rsidR="00450796" w:rsidRDefault="008F3F13" w:rsidP="00450796">
      <w:pPr>
        <w:pBdr>
          <w:bottom w:val="single" w:sz="12" w:space="1" w:color="auto"/>
        </w:pBd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left="4820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50796">
        <w:rPr>
          <w:rFonts w:ascii="Liberation Serif" w:eastAsia="Times New Roman" w:hAnsi="Liberation Serif" w:cs="Times New Roman"/>
          <w:sz w:val="28"/>
          <w:szCs w:val="28"/>
          <w:lang w:eastAsia="ru-RU"/>
        </w:rPr>
        <w:t>исх. № _________ от «____»_________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20__г.</w:t>
      </w:r>
    </w:p>
    <w:p w:rsidR="008F3F13" w:rsidRPr="00C6274C" w:rsidRDefault="008F3F13" w:rsidP="00450796">
      <w:pPr>
        <w:pBdr>
          <w:bottom w:val="single" w:sz="12" w:space="1" w:color="auto"/>
        </w:pBd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left="142" w:right="623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отказе в предоставлении муниципальной услуги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Уважаемая (-</w:t>
      </w:r>
      <w:proofErr w:type="spell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ый</w:t>
      </w:r>
      <w:proofErr w:type="spell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) _______________________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!</w:t>
      </w:r>
      <w:proofErr w:type="gramEnd"/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соответствии</w:t>
      </w:r>
      <w:proofErr w:type="gramEnd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>,</w:t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Согласно предоставленных Вами сведений,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8F3F13" w:rsidRPr="00C6274C" w:rsidRDefault="008F3F13" w:rsidP="008F3F13">
      <w:pPr>
        <w:spacing w:after="0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основании вышесказанного, решением комиссии </w:t>
      </w:r>
      <w:r w:rsidR="003948AF" w:rsidRPr="003948AF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признанию молодых семей участницами мероприятия по обеспечению жильем молодых семей на уровне городского округа Верхняя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________________ № _______, Вашей молодой семье отказано в предоставлении социальных выплат молодым семьям на приобретение жилого помещения или создание объекта индивидуального жилищного строительства и выдаче Свидетельства.</w:t>
      </w:r>
      <w:proofErr w:type="gramEnd"/>
    </w:p>
    <w:p w:rsidR="008F3F13" w:rsidRPr="00C6274C" w:rsidRDefault="008F3F13" w:rsidP="008F3F13">
      <w:pPr>
        <w:tabs>
          <w:tab w:val="center" w:pos="4818"/>
          <w:tab w:val="right" w:pos="9637"/>
        </w:tabs>
        <w:spacing w:after="0"/>
        <w:ind w:firstLine="53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 имеющимся вопросам Вы можете обратиться в МКУ «Управление физической культуры, спорта и молодежной политики городского округа Верхняя Пышма» по адресу: г.</w:t>
      </w:r>
      <w:r w:rsidR="00A0294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 Пышма ул. Кривоусова д. 4, с 08:00 до 16:30 часов, приемный день: четверг.</w:t>
      </w:r>
    </w:p>
    <w:p w:rsidR="008F3F13" w:rsidRPr="00347B3D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47B3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Обращаю Ваше внимание, что согласно пункту 23 Правил, Вы вправе повторно обратиться с заявлением на участие в </w:t>
      </w:r>
      <w:r w:rsidR="00EA4658" w:rsidRPr="00347B3D">
        <w:rPr>
          <w:rFonts w:ascii="Liberation Serif" w:eastAsia="Times New Roman" w:hAnsi="Liberation Serif" w:cs="Times New Roman"/>
          <w:sz w:val="28"/>
          <w:szCs w:val="28"/>
          <w:lang w:eastAsia="ru-RU"/>
        </w:rPr>
        <w:t>мероприятии</w:t>
      </w:r>
      <w:r w:rsidRPr="00347B3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после устранения оснований для отказа.</w:t>
      </w:r>
    </w:p>
    <w:p w:rsidR="008F3F13" w:rsidRPr="00347B3D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F3F13" w:rsidRPr="00C6274C" w:rsidRDefault="008F3F13" w:rsidP="008F3F13">
      <w:pPr>
        <w:tabs>
          <w:tab w:val="right" w:leader="underscore" w:pos="9639"/>
        </w:tabs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6274C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Руководитель                                                                                     И.О. Фамилия</w:t>
      </w:r>
    </w:p>
    <w:p w:rsidR="008D712E" w:rsidRPr="00C6274C" w:rsidRDefault="008D712E">
      <w:pPr>
        <w:rPr>
          <w:rFonts w:ascii="Liberation Serif" w:hAnsi="Liberation Serif"/>
        </w:rPr>
      </w:pPr>
    </w:p>
    <w:sectPr w:rsidR="008D712E" w:rsidRPr="00C6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58C"/>
    <w:rsid w:val="00030542"/>
    <w:rsid w:val="00030FE5"/>
    <w:rsid w:val="00044E64"/>
    <w:rsid w:val="0008069D"/>
    <w:rsid w:val="00090701"/>
    <w:rsid w:val="000C1016"/>
    <w:rsid w:val="000C135B"/>
    <w:rsid w:val="000C45AF"/>
    <w:rsid w:val="000F2458"/>
    <w:rsid w:val="000F52F1"/>
    <w:rsid w:val="001033E9"/>
    <w:rsid w:val="00120DFA"/>
    <w:rsid w:val="00121991"/>
    <w:rsid w:val="001438B0"/>
    <w:rsid w:val="00180531"/>
    <w:rsid w:val="00182905"/>
    <w:rsid w:val="00190524"/>
    <w:rsid w:val="001A0F73"/>
    <w:rsid w:val="001A6459"/>
    <w:rsid w:val="001E6740"/>
    <w:rsid w:val="0023146A"/>
    <w:rsid w:val="0024442A"/>
    <w:rsid w:val="0025392A"/>
    <w:rsid w:val="00273042"/>
    <w:rsid w:val="002B363E"/>
    <w:rsid w:val="002B42E0"/>
    <w:rsid w:val="002C28A3"/>
    <w:rsid w:val="002D49BE"/>
    <w:rsid w:val="00333FE4"/>
    <w:rsid w:val="00343C0F"/>
    <w:rsid w:val="00347B3D"/>
    <w:rsid w:val="00355A48"/>
    <w:rsid w:val="00370844"/>
    <w:rsid w:val="003803E1"/>
    <w:rsid w:val="003948AF"/>
    <w:rsid w:val="003B643D"/>
    <w:rsid w:val="003B671D"/>
    <w:rsid w:val="003D43A8"/>
    <w:rsid w:val="00403C5D"/>
    <w:rsid w:val="0041311F"/>
    <w:rsid w:val="00433369"/>
    <w:rsid w:val="00450796"/>
    <w:rsid w:val="00450C5F"/>
    <w:rsid w:val="00496C67"/>
    <w:rsid w:val="004A1CC2"/>
    <w:rsid w:val="004B2417"/>
    <w:rsid w:val="004B53CD"/>
    <w:rsid w:val="004C05D0"/>
    <w:rsid w:val="004E5930"/>
    <w:rsid w:val="0050579D"/>
    <w:rsid w:val="005243D4"/>
    <w:rsid w:val="0054784E"/>
    <w:rsid w:val="005516FF"/>
    <w:rsid w:val="00584A97"/>
    <w:rsid w:val="00591708"/>
    <w:rsid w:val="005A24D3"/>
    <w:rsid w:val="005C4850"/>
    <w:rsid w:val="005C758C"/>
    <w:rsid w:val="005D244F"/>
    <w:rsid w:val="005D3418"/>
    <w:rsid w:val="00601339"/>
    <w:rsid w:val="00615387"/>
    <w:rsid w:val="006565CB"/>
    <w:rsid w:val="00694005"/>
    <w:rsid w:val="006C62A1"/>
    <w:rsid w:val="006E33D1"/>
    <w:rsid w:val="006F21DB"/>
    <w:rsid w:val="00700715"/>
    <w:rsid w:val="00731E01"/>
    <w:rsid w:val="00792777"/>
    <w:rsid w:val="00795065"/>
    <w:rsid w:val="007961B6"/>
    <w:rsid w:val="0079768D"/>
    <w:rsid w:val="007A5055"/>
    <w:rsid w:val="007D356B"/>
    <w:rsid w:val="007D40E7"/>
    <w:rsid w:val="007E0803"/>
    <w:rsid w:val="007F446B"/>
    <w:rsid w:val="00842F22"/>
    <w:rsid w:val="008541BF"/>
    <w:rsid w:val="0087662E"/>
    <w:rsid w:val="00882E3C"/>
    <w:rsid w:val="00893EE3"/>
    <w:rsid w:val="008979D0"/>
    <w:rsid w:val="008A1FEC"/>
    <w:rsid w:val="008A48B4"/>
    <w:rsid w:val="008C4802"/>
    <w:rsid w:val="008D5F9B"/>
    <w:rsid w:val="008D712E"/>
    <w:rsid w:val="008E2EAC"/>
    <w:rsid w:val="008F3F13"/>
    <w:rsid w:val="00923E03"/>
    <w:rsid w:val="009268EC"/>
    <w:rsid w:val="00934F72"/>
    <w:rsid w:val="009447A4"/>
    <w:rsid w:val="0096277A"/>
    <w:rsid w:val="00962CFB"/>
    <w:rsid w:val="00972A94"/>
    <w:rsid w:val="0098242E"/>
    <w:rsid w:val="009969FA"/>
    <w:rsid w:val="00997F4A"/>
    <w:rsid w:val="009A7457"/>
    <w:rsid w:val="009D326F"/>
    <w:rsid w:val="009D5755"/>
    <w:rsid w:val="00A026B1"/>
    <w:rsid w:val="00A02946"/>
    <w:rsid w:val="00A041A2"/>
    <w:rsid w:val="00A160D0"/>
    <w:rsid w:val="00A435B7"/>
    <w:rsid w:val="00A464C0"/>
    <w:rsid w:val="00A764F3"/>
    <w:rsid w:val="00A803FF"/>
    <w:rsid w:val="00A920C4"/>
    <w:rsid w:val="00A95E12"/>
    <w:rsid w:val="00AA351C"/>
    <w:rsid w:val="00AD73D8"/>
    <w:rsid w:val="00AD7E9D"/>
    <w:rsid w:val="00AE4D75"/>
    <w:rsid w:val="00AF16F4"/>
    <w:rsid w:val="00B00953"/>
    <w:rsid w:val="00B5354E"/>
    <w:rsid w:val="00B64AED"/>
    <w:rsid w:val="00B71311"/>
    <w:rsid w:val="00B76589"/>
    <w:rsid w:val="00B8032F"/>
    <w:rsid w:val="00BC616B"/>
    <w:rsid w:val="00BD2B0D"/>
    <w:rsid w:val="00BD596F"/>
    <w:rsid w:val="00BF3278"/>
    <w:rsid w:val="00BF3DDF"/>
    <w:rsid w:val="00BF7913"/>
    <w:rsid w:val="00C0200F"/>
    <w:rsid w:val="00C35B73"/>
    <w:rsid w:val="00C53032"/>
    <w:rsid w:val="00C57D8A"/>
    <w:rsid w:val="00C6274C"/>
    <w:rsid w:val="00C74469"/>
    <w:rsid w:val="00C762B5"/>
    <w:rsid w:val="00C82E7C"/>
    <w:rsid w:val="00C90B1F"/>
    <w:rsid w:val="00C9631C"/>
    <w:rsid w:val="00CB3D57"/>
    <w:rsid w:val="00CE35BF"/>
    <w:rsid w:val="00D01EB6"/>
    <w:rsid w:val="00D100C0"/>
    <w:rsid w:val="00DA2B45"/>
    <w:rsid w:val="00DB0EDB"/>
    <w:rsid w:val="00DC0091"/>
    <w:rsid w:val="00DC3740"/>
    <w:rsid w:val="00DD5DB3"/>
    <w:rsid w:val="00E27130"/>
    <w:rsid w:val="00E5442E"/>
    <w:rsid w:val="00EA4658"/>
    <w:rsid w:val="00EB2C44"/>
    <w:rsid w:val="00EB4D28"/>
    <w:rsid w:val="00EC08A2"/>
    <w:rsid w:val="00EF25F3"/>
    <w:rsid w:val="00EF70ED"/>
    <w:rsid w:val="00F119B0"/>
    <w:rsid w:val="00F22D42"/>
    <w:rsid w:val="00F3105B"/>
    <w:rsid w:val="00F3423B"/>
    <w:rsid w:val="00F409FE"/>
    <w:rsid w:val="00F928FC"/>
    <w:rsid w:val="00FA35ED"/>
    <w:rsid w:val="00FB142F"/>
    <w:rsid w:val="00FC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3F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F3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rsid w:val="008F3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rsid w:val="008F3F1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A1F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7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F3F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F3F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rsid w:val="008F3F1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rsid w:val="008F3F1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A1FE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0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507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6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99E0610943575F9BC9BC9392F7E58ABA1B8F38E8E9A3FFC887E2CBC7l934K" TargetMode="External"/><Relationship Id="rId13" Type="http://schemas.openxmlformats.org/officeDocument/2006/relationships/hyperlink" Target="consultantplus://offline/ref=9999E0610943575F9BC9A29E849BBB80BA19D535EAEFAFA097D0E49C98C4D94142lB3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99E0610943575F9BC9BC9392F7E58AB91A8C3DE0BCF4FD99D2EClC3EK" TargetMode="External"/><Relationship Id="rId12" Type="http://schemas.openxmlformats.org/officeDocument/2006/relationships/hyperlink" Target="consultantplus://offline/ref=9999E0610943575F9BC9A29E849BBB80BA19D535EAECACA891D5E49C98C4D94142B5BA7F6AC54F620E0B2138l531K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rgu4.egov66.ru" TargetMode="External"/><Relationship Id="rId11" Type="http://schemas.openxmlformats.org/officeDocument/2006/relationships/hyperlink" Target="consultantplus://offline/ref=9999E0610943575F9BC9BC9392F7E58ABA1B8F38E9EEA3FFC887E2CBC794DF1402F5BC2A2981426Al03AK" TargetMode="External"/><Relationship Id="rId5" Type="http://schemas.openxmlformats.org/officeDocument/2006/relationships/hyperlink" Target="consultantplus://offline/ref=C905358F89D8BF4BDCA5369A1CE39AAE3E588E1D0011D7609A2FA890519802129F6AD1F1C8MA3FK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999E0610943575F9BC9BC9392F7E58ABA1A833BEEE2A3FFC887E2CBC7l93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99E0610943575F9BC9BC9392F7E58ABA1B8839ECEAA3FFC887E2CBC7l934K" TargetMode="External"/><Relationship Id="rId14" Type="http://schemas.openxmlformats.org/officeDocument/2006/relationships/hyperlink" Target="consultantplus://offline/ref=9999E0610943575F9BC9A29E849BBB80BA19D535EAECACA891D5E49C98C4D94142B5BA7F6AC54F620E0B2138l53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11906</Words>
  <Characters>67870</Characters>
  <Application>Microsoft Office Word</Application>
  <DocSecurity>0</DocSecurity>
  <Lines>565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Gluhih</cp:lastModifiedBy>
  <cp:revision>2</cp:revision>
  <cp:lastPrinted>2019-10-16T11:46:00Z</cp:lastPrinted>
  <dcterms:created xsi:type="dcterms:W3CDTF">2019-10-21T06:05:00Z</dcterms:created>
  <dcterms:modified xsi:type="dcterms:W3CDTF">2019-10-21T06:05:00Z</dcterms:modified>
</cp:coreProperties>
</file>