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94"/>
        <w:gridCol w:w="1908"/>
        <w:gridCol w:w="440"/>
        <w:gridCol w:w="587"/>
        <w:gridCol w:w="6566"/>
      </w:tblGrid>
      <w:tr w:rsidR="004C2A92" w:rsidRPr="004C2A92" w:rsidTr="00106A63">
        <w:trPr>
          <w:trHeight w:val="524"/>
        </w:trPr>
        <w:tc>
          <w:tcPr>
            <w:tcW w:w="9460" w:type="dxa"/>
            <w:gridSpan w:val="5"/>
          </w:tcPr>
          <w:p w:rsidR="004C2A92" w:rsidRPr="004C2A92" w:rsidRDefault="004C2A92" w:rsidP="004C2A92">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4C2A92">
              <w:rPr>
                <w:rFonts w:ascii="Liberation Serif" w:eastAsia="Times New Roman" w:hAnsi="Liberation Serif" w:cs="Times New Roman"/>
                <w:b/>
                <w:sz w:val="28"/>
                <w:szCs w:val="28"/>
                <w:lang w:eastAsia="ru-RU"/>
              </w:rPr>
              <w:t xml:space="preserve">АДМИНИСТРАЦИЯ ГОРОДСКОГО ОКРУГА </w:t>
            </w:r>
          </w:p>
          <w:p w:rsidR="004C2A92" w:rsidRPr="004C2A92" w:rsidRDefault="004C2A92" w:rsidP="004C2A92">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4C2A92">
              <w:rPr>
                <w:rFonts w:ascii="Liberation Serif" w:eastAsia="Times New Roman" w:hAnsi="Liberation Serif" w:cs="Times New Roman"/>
                <w:b/>
                <w:sz w:val="28"/>
                <w:szCs w:val="28"/>
                <w:lang w:eastAsia="ru-RU"/>
              </w:rPr>
              <w:t>Верхняя Пышма</w:t>
            </w:r>
          </w:p>
          <w:p w:rsidR="004C2A92" w:rsidRPr="004C2A92" w:rsidRDefault="004C2A92" w:rsidP="004C2A92">
            <w:pPr>
              <w:spacing w:after="0" w:line="240" w:lineRule="auto"/>
              <w:jc w:val="center"/>
              <w:rPr>
                <w:rFonts w:ascii="Liberation Serif" w:eastAsia="Times New Roman" w:hAnsi="Liberation Serif" w:cs="Times New Roman"/>
                <w:b/>
                <w:spacing w:val="40"/>
                <w:sz w:val="34"/>
                <w:szCs w:val="34"/>
                <w:lang w:eastAsia="ru-RU"/>
              </w:rPr>
            </w:pPr>
            <w:r w:rsidRPr="004C2A92">
              <w:rPr>
                <w:rFonts w:ascii="Liberation Serif" w:eastAsia="Times New Roman" w:hAnsi="Liberation Serif" w:cs="Times New Roman"/>
                <w:b/>
                <w:spacing w:val="40"/>
                <w:sz w:val="32"/>
                <w:szCs w:val="34"/>
                <w:lang w:eastAsia="ru-RU"/>
              </w:rPr>
              <w:t>ПОСТАНОВЛЕНИЕ</w:t>
            </w:r>
          </w:p>
          <w:p w:rsidR="004C2A92" w:rsidRPr="004C2A92" w:rsidRDefault="004C2A92" w:rsidP="004C2A92">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C2A92" w:rsidRPr="004C2A92" w:rsidTr="00106A63">
        <w:trPr>
          <w:trHeight w:val="524"/>
        </w:trPr>
        <w:tc>
          <w:tcPr>
            <w:tcW w:w="284" w:type="dxa"/>
            <w:vAlign w:val="bottom"/>
          </w:tcPr>
          <w:p w:rsidR="004C2A92" w:rsidRPr="004C2A92" w:rsidRDefault="004C2A92" w:rsidP="004C2A92">
            <w:pPr>
              <w:tabs>
                <w:tab w:val="left" w:leader="underscore" w:pos="9639"/>
              </w:tabs>
              <w:spacing w:after="0" w:line="240" w:lineRule="auto"/>
              <w:rPr>
                <w:rFonts w:ascii="Liberation Serif" w:eastAsia="Times New Roman" w:hAnsi="Liberation Serif" w:cs="Times New Roman"/>
                <w:sz w:val="24"/>
                <w:szCs w:val="28"/>
                <w:lang w:eastAsia="ru-RU"/>
              </w:rPr>
            </w:pPr>
            <w:r w:rsidRPr="004C2A92">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4C2A92" w:rsidRPr="004C2A92" w:rsidRDefault="004C2A92" w:rsidP="004C2A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C2A92">
              <w:rPr>
                <w:rFonts w:ascii="Liberation Serif" w:eastAsia="Times New Roman" w:hAnsi="Liberation Serif" w:cs="Times New Roman"/>
                <w:sz w:val="24"/>
                <w:szCs w:val="24"/>
                <w:lang w:eastAsia="ru-RU"/>
              </w:rPr>
              <w:fldChar w:fldCharType="begin"/>
            </w:r>
            <w:r w:rsidRPr="004C2A92">
              <w:rPr>
                <w:rFonts w:ascii="Liberation Serif" w:eastAsia="Times New Roman" w:hAnsi="Liberation Serif" w:cs="Times New Roman"/>
                <w:sz w:val="24"/>
                <w:szCs w:val="24"/>
                <w:lang w:eastAsia="ru-RU"/>
              </w:rPr>
              <w:instrText xml:space="preserve"> DOCPROPERTY  Рег.дата  \* MERGEFORMAT </w:instrText>
            </w:r>
            <w:r w:rsidRPr="004C2A92">
              <w:rPr>
                <w:rFonts w:ascii="Liberation Serif" w:eastAsia="Times New Roman" w:hAnsi="Liberation Serif" w:cs="Times New Roman"/>
                <w:sz w:val="24"/>
                <w:szCs w:val="24"/>
                <w:lang w:eastAsia="ru-RU"/>
              </w:rPr>
              <w:fldChar w:fldCharType="separate"/>
            </w:r>
            <w:r w:rsidRPr="004C2A92">
              <w:rPr>
                <w:rFonts w:ascii="Liberation Serif" w:eastAsia="Times New Roman" w:hAnsi="Liberation Serif" w:cs="Times New Roman"/>
                <w:sz w:val="24"/>
                <w:szCs w:val="24"/>
                <w:lang w:eastAsia="ru-RU"/>
              </w:rPr>
              <w:t xml:space="preserve"> </w:t>
            </w:r>
            <w:r w:rsidRPr="004C2A92">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 xml:space="preserve">Проект </w:t>
            </w:r>
          </w:p>
        </w:tc>
        <w:tc>
          <w:tcPr>
            <w:tcW w:w="425" w:type="dxa"/>
            <w:vAlign w:val="bottom"/>
          </w:tcPr>
          <w:p w:rsidR="004C2A92" w:rsidRPr="004C2A92" w:rsidRDefault="004C2A92" w:rsidP="004C2A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C2A92">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4C2A92" w:rsidRPr="004C2A92" w:rsidRDefault="004C2A92" w:rsidP="004C2A9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4C2A92">
              <w:rPr>
                <w:rFonts w:ascii="Liberation Serif" w:eastAsia="Times New Roman" w:hAnsi="Liberation Serif" w:cs="Times New Roman"/>
                <w:sz w:val="24"/>
                <w:szCs w:val="24"/>
                <w:lang w:eastAsia="ru-RU"/>
              </w:rPr>
              <w:fldChar w:fldCharType="begin"/>
            </w:r>
            <w:r w:rsidRPr="004C2A92">
              <w:rPr>
                <w:rFonts w:ascii="Liberation Serif" w:eastAsia="Times New Roman" w:hAnsi="Liberation Serif" w:cs="Times New Roman"/>
                <w:sz w:val="24"/>
                <w:szCs w:val="24"/>
                <w:lang w:eastAsia="ru-RU"/>
              </w:rPr>
              <w:instrText xml:space="preserve"> DOCPROPERTY  Рег.№  \* MERGEFORMAT </w:instrText>
            </w:r>
            <w:r w:rsidRPr="004C2A92">
              <w:rPr>
                <w:rFonts w:ascii="Liberation Serif" w:eastAsia="Times New Roman" w:hAnsi="Liberation Serif" w:cs="Times New Roman"/>
                <w:sz w:val="24"/>
                <w:szCs w:val="24"/>
                <w:lang w:eastAsia="ru-RU"/>
              </w:rPr>
              <w:fldChar w:fldCharType="separate"/>
            </w:r>
            <w:r w:rsidRPr="004C2A92">
              <w:rPr>
                <w:rFonts w:ascii="Liberation Serif" w:eastAsia="Times New Roman" w:hAnsi="Liberation Serif" w:cs="Times New Roman"/>
                <w:sz w:val="24"/>
                <w:szCs w:val="24"/>
                <w:lang w:eastAsia="ru-RU"/>
              </w:rPr>
              <w:t xml:space="preserve"> </w:t>
            </w:r>
            <w:r w:rsidRPr="004C2A92">
              <w:rPr>
                <w:rFonts w:ascii="Liberation Serif" w:eastAsia="Times New Roman" w:hAnsi="Liberation Serif" w:cs="Times New Roman"/>
                <w:sz w:val="24"/>
                <w:szCs w:val="24"/>
                <w:lang w:eastAsia="ru-RU"/>
              </w:rPr>
              <w:fldChar w:fldCharType="end"/>
            </w:r>
          </w:p>
        </w:tc>
        <w:tc>
          <w:tcPr>
            <w:tcW w:w="6341" w:type="dxa"/>
            <w:vAlign w:val="bottom"/>
          </w:tcPr>
          <w:p w:rsidR="004C2A92" w:rsidRPr="004C2A92" w:rsidRDefault="004C2A92" w:rsidP="004C2A92">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4C2A92" w:rsidRPr="004C2A92" w:rsidTr="00106A63">
        <w:trPr>
          <w:trHeight w:val="130"/>
        </w:trPr>
        <w:tc>
          <w:tcPr>
            <w:tcW w:w="9460" w:type="dxa"/>
            <w:gridSpan w:val="5"/>
          </w:tcPr>
          <w:p w:rsidR="004C2A92" w:rsidRPr="004C2A92" w:rsidRDefault="004C2A92" w:rsidP="004C2A92">
            <w:pPr>
              <w:spacing w:after="0" w:line="240" w:lineRule="auto"/>
              <w:rPr>
                <w:rFonts w:ascii="Liberation Serif" w:eastAsia="Times New Roman" w:hAnsi="Liberation Serif" w:cs="Times New Roman"/>
                <w:sz w:val="20"/>
                <w:szCs w:val="28"/>
                <w:lang w:eastAsia="ru-RU"/>
              </w:rPr>
            </w:pPr>
          </w:p>
        </w:tc>
      </w:tr>
      <w:tr w:rsidR="004C2A92" w:rsidRPr="004C2A92" w:rsidTr="00106A63">
        <w:tc>
          <w:tcPr>
            <w:tcW w:w="9460" w:type="dxa"/>
            <w:gridSpan w:val="5"/>
          </w:tcPr>
          <w:p w:rsidR="004C2A92" w:rsidRPr="004C2A92" w:rsidRDefault="004C2A92" w:rsidP="004C2A92">
            <w:pPr>
              <w:spacing w:after="0" w:line="240" w:lineRule="auto"/>
              <w:rPr>
                <w:rFonts w:ascii="Liberation Serif" w:eastAsia="Times New Roman" w:hAnsi="Liberation Serif" w:cs="Times New Roman"/>
                <w:sz w:val="20"/>
                <w:szCs w:val="28"/>
                <w:lang w:val="en-US" w:eastAsia="ru-RU"/>
              </w:rPr>
            </w:pPr>
            <w:r w:rsidRPr="004C2A92">
              <w:rPr>
                <w:rFonts w:ascii="Liberation Serif" w:eastAsia="Times New Roman" w:hAnsi="Liberation Serif" w:cs="Times New Roman"/>
                <w:sz w:val="20"/>
                <w:szCs w:val="28"/>
                <w:lang w:eastAsia="ru-RU"/>
              </w:rPr>
              <w:t>г. Верхняя Пышма</w:t>
            </w:r>
          </w:p>
          <w:p w:rsidR="004C2A92" w:rsidRPr="004C2A92" w:rsidRDefault="004C2A92" w:rsidP="004C2A92">
            <w:pPr>
              <w:spacing w:after="0" w:line="240" w:lineRule="auto"/>
              <w:rPr>
                <w:rFonts w:ascii="Liberation Serif" w:eastAsia="Times New Roman" w:hAnsi="Liberation Serif" w:cs="Times New Roman"/>
                <w:sz w:val="28"/>
                <w:szCs w:val="28"/>
                <w:lang w:val="en-US" w:eastAsia="ru-RU"/>
              </w:rPr>
            </w:pPr>
          </w:p>
          <w:p w:rsidR="004C2A92" w:rsidRPr="004C2A92" w:rsidRDefault="004C2A92" w:rsidP="004C2A92">
            <w:pPr>
              <w:spacing w:after="0" w:line="240" w:lineRule="auto"/>
              <w:rPr>
                <w:rFonts w:ascii="Liberation Serif" w:eastAsia="Times New Roman" w:hAnsi="Liberation Serif" w:cs="Times New Roman"/>
                <w:sz w:val="28"/>
                <w:szCs w:val="28"/>
                <w:lang w:val="en-US" w:eastAsia="ru-RU"/>
              </w:rPr>
            </w:pPr>
          </w:p>
        </w:tc>
      </w:tr>
      <w:tr w:rsidR="004C2A92" w:rsidRPr="004C2A92" w:rsidTr="00106A63">
        <w:tc>
          <w:tcPr>
            <w:tcW w:w="9460" w:type="dxa"/>
            <w:gridSpan w:val="5"/>
          </w:tcPr>
          <w:p w:rsidR="004C2A92" w:rsidRPr="004C2A92" w:rsidRDefault="004C2A92" w:rsidP="004C2A92">
            <w:pPr>
              <w:spacing w:after="0" w:line="240" w:lineRule="auto"/>
              <w:jc w:val="center"/>
              <w:rPr>
                <w:rFonts w:ascii="Liberation Serif" w:eastAsia="Times New Roman" w:hAnsi="Liberation Serif" w:cs="Times New Roman"/>
                <w:b/>
                <w:i/>
                <w:sz w:val="28"/>
                <w:szCs w:val="28"/>
                <w:lang w:eastAsia="ru-RU"/>
              </w:rPr>
            </w:pPr>
            <w:r w:rsidRPr="004C2A92">
              <w:rPr>
                <w:rFonts w:ascii="Liberation Serif" w:eastAsia="Times New Roman" w:hAnsi="Liberation Serif" w:cs="Times New Roman"/>
                <w:b/>
                <w:i/>
                <w:sz w:val="28"/>
                <w:szCs w:val="28"/>
                <w:lang w:eastAsia="ru-RU"/>
              </w:rPr>
              <w:t xml:space="preserve">О внесении изменений в Порядок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утвержденный постановлением администрации городского округа Верхняя Пышма от 05.08.2020 № 625 </w:t>
            </w:r>
          </w:p>
        </w:tc>
      </w:tr>
      <w:tr w:rsidR="004C2A92" w:rsidRPr="004C2A92" w:rsidTr="00106A63">
        <w:tc>
          <w:tcPr>
            <w:tcW w:w="9460" w:type="dxa"/>
            <w:gridSpan w:val="5"/>
          </w:tcPr>
          <w:p w:rsidR="004C2A92" w:rsidRPr="004C2A92" w:rsidRDefault="004C2A92" w:rsidP="004C2A92">
            <w:pPr>
              <w:spacing w:after="0" w:line="240" w:lineRule="auto"/>
              <w:jc w:val="center"/>
              <w:rPr>
                <w:rFonts w:ascii="Liberation Serif" w:eastAsia="Times New Roman" w:hAnsi="Liberation Serif" w:cs="Times New Roman"/>
                <w:sz w:val="28"/>
                <w:szCs w:val="28"/>
                <w:lang w:eastAsia="ru-RU"/>
              </w:rPr>
            </w:pPr>
          </w:p>
          <w:p w:rsidR="004C2A92" w:rsidRPr="004C2A92" w:rsidRDefault="004C2A92" w:rsidP="004C2A92">
            <w:pPr>
              <w:spacing w:after="0" w:line="240" w:lineRule="auto"/>
              <w:jc w:val="center"/>
              <w:rPr>
                <w:rFonts w:ascii="Liberation Serif" w:eastAsia="Times New Roman" w:hAnsi="Liberation Serif" w:cs="Times New Roman"/>
                <w:sz w:val="28"/>
                <w:szCs w:val="28"/>
                <w:lang w:eastAsia="ru-RU"/>
              </w:rPr>
            </w:pPr>
          </w:p>
        </w:tc>
      </w:tr>
    </w:tbl>
    <w:p w:rsidR="004C2A92" w:rsidRPr="004C2A92" w:rsidRDefault="004C2A92" w:rsidP="004C2A92">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4C2A92">
        <w:rPr>
          <w:rFonts w:ascii="Liberation Serif" w:eastAsia="Times New Roman" w:hAnsi="Liberation Serif" w:cs="Times New Roman"/>
          <w:sz w:val="28"/>
          <w:szCs w:val="28"/>
          <w:lang w:eastAsia="ru-RU"/>
        </w:rPr>
        <w:t>В соответствии с пунктами 3, 4, 5 статьи 69.2, пунктом 1 статьи 78.1 Бюджетного кодекса Российской Федерации, подпунктом 3 пункта 7 статьи 9.2 Федерального закона от 12 января 1996 года № 7-ФЗ «О некоммерческих организациях», пунктом 5 статьи 4 Федерального закона от 03 ноября 2006 года № 174-ФЗ «Об автономных учреждениях», руководствуясь Уставом городского округа Верхняя Пышма, администрация городского округа Верхняя Пышма</w:t>
      </w:r>
      <w:proofErr w:type="gramEnd"/>
    </w:p>
    <w:p w:rsidR="004C2A92" w:rsidRPr="004C2A92" w:rsidRDefault="004C2A92" w:rsidP="004C2A92">
      <w:pPr>
        <w:widowControl w:val="0"/>
        <w:spacing w:after="0" w:line="240" w:lineRule="auto"/>
        <w:jc w:val="both"/>
        <w:rPr>
          <w:rFonts w:ascii="Liberation Serif" w:eastAsia="Times New Roman" w:hAnsi="Liberation Serif" w:cs="Times New Roman"/>
          <w:sz w:val="28"/>
          <w:szCs w:val="28"/>
          <w:lang w:eastAsia="ru-RU"/>
        </w:rPr>
      </w:pPr>
      <w:r w:rsidRPr="004C2A92">
        <w:rPr>
          <w:rFonts w:ascii="Liberation Serif" w:eastAsia="Times New Roman" w:hAnsi="Liberation Serif" w:cs="Times New Roman"/>
          <w:b/>
          <w:sz w:val="28"/>
          <w:szCs w:val="28"/>
          <w:lang w:eastAsia="ru-RU"/>
        </w:rPr>
        <w:t>ПОСТАНОВЛЯЕТ:</w:t>
      </w:r>
    </w:p>
    <w:p w:rsidR="004C2A92" w:rsidRPr="004C2A92" w:rsidRDefault="004C2A92" w:rsidP="004C2A92">
      <w:pPr>
        <w:widowControl w:val="0"/>
        <w:spacing w:after="0" w:line="240" w:lineRule="auto"/>
        <w:ind w:firstLine="709"/>
        <w:jc w:val="both"/>
        <w:rPr>
          <w:rFonts w:ascii="Liberation Serif" w:eastAsia="Times New Roman" w:hAnsi="Liberation Serif" w:cs="Times New Roman"/>
          <w:sz w:val="28"/>
          <w:szCs w:val="28"/>
          <w:lang w:eastAsia="ru-RU"/>
        </w:rPr>
      </w:pPr>
      <w:r w:rsidRPr="004C2A92">
        <w:rPr>
          <w:rFonts w:ascii="Liberation Serif" w:eastAsia="Times New Roman" w:hAnsi="Liberation Serif" w:cs="Times New Roman"/>
          <w:sz w:val="28"/>
          <w:szCs w:val="28"/>
          <w:lang w:eastAsia="ru-RU"/>
        </w:rPr>
        <w:t xml:space="preserve">1. </w:t>
      </w:r>
      <w:r w:rsidRPr="004C2A92">
        <w:rPr>
          <w:rFonts w:ascii="Liberation Serif" w:eastAsia="Times New Roman" w:hAnsi="Liberation Serif" w:cs="Times New Roman"/>
          <w:sz w:val="27"/>
          <w:szCs w:val="27"/>
          <w:lang w:eastAsia="ru-RU"/>
        </w:rPr>
        <w:t>В</w:t>
      </w:r>
      <w:r w:rsidRPr="004C2A92">
        <w:rPr>
          <w:rFonts w:ascii="Liberation Serif" w:eastAsia="Times New Roman" w:hAnsi="Liberation Serif" w:cs="Times New Roman"/>
          <w:sz w:val="28"/>
          <w:szCs w:val="28"/>
          <w:lang w:eastAsia="ru-RU"/>
        </w:rPr>
        <w:t xml:space="preserve">нести изменения в </w:t>
      </w:r>
      <w:r w:rsidRPr="004C2A92">
        <w:rPr>
          <w:rFonts w:ascii="Liberation Serif" w:eastAsia="Times New Roman" w:hAnsi="Liberation Serif" w:cs="Times New Roman"/>
          <w:sz w:val="27"/>
          <w:szCs w:val="27"/>
          <w:lang w:eastAsia="ru-RU"/>
        </w:rPr>
        <w:t>П</w:t>
      </w:r>
      <w:r w:rsidRPr="004C2A92">
        <w:rPr>
          <w:rFonts w:ascii="Liberation Serif" w:eastAsia="Times New Roman" w:hAnsi="Liberation Serif" w:cs="Times New Roman"/>
          <w:sz w:val="28"/>
          <w:szCs w:val="28"/>
          <w:lang w:eastAsia="ru-RU"/>
        </w:rPr>
        <w:t xml:space="preserve">орядок формирования муниципального задания на оказание муниципальных услуг (выполнение работ) в </w:t>
      </w:r>
      <w:proofErr w:type="gramStart"/>
      <w:r w:rsidRPr="004C2A92">
        <w:rPr>
          <w:rFonts w:ascii="Liberation Serif" w:eastAsia="Times New Roman" w:hAnsi="Liberation Serif" w:cs="Times New Roman"/>
          <w:sz w:val="28"/>
          <w:szCs w:val="28"/>
          <w:lang w:eastAsia="ru-RU"/>
        </w:rPr>
        <w:t>отношении</w:t>
      </w:r>
      <w:proofErr w:type="gramEnd"/>
      <w:r w:rsidRPr="004C2A92">
        <w:rPr>
          <w:rFonts w:ascii="Liberation Serif" w:eastAsia="Times New Roman" w:hAnsi="Liberation Serif" w:cs="Times New Roman"/>
          <w:sz w:val="28"/>
          <w:szCs w:val="28"/>
          <w:lang w:eastAsia="ru-RU"/>
        </w:rPr>
        <w:t xml:space="preserve"> муниципальных учреждений городского округа Верхняя Пышма </w:t>
      </w:r>
      <w:r w:rsidRPr="004C2A92">
        <w:rPr>
          <w:rFonts w:ascii="Liberation Serif" w:eastAsia="Times New Roman" w:hAnsi="Liberation Serif" w:cs="Times New Roman"/>
          <w:sz w:val="28"/>
          <w:szCs w:val="28"/>
          <w:lang w:eastAsia="ru-RU"/>
        </w:rPr>
        <w:br/>
        <w:t>и финансового обеспечения выполнения муниципального задания, утвержденный постановлением администрации городского округа Верхняя Пышма от 05.08.2020 № 625,</w:t>
      </w:r>
      <w:r w:rsidRPr="004C2A92">
        <w:rPr>
          <w:rFonts w:ascii="Liberation Serif" w:eastAsia="Times New Roman" w:hAnsi="Liberation Serif" w:cs="Times New Roman"/>
          <w:b/>
          <w:i/>
          <w:sz w:val="28"/>
          <w:szCs w:val="28"/>
          <w:lang w:eastAsia="ru-RU"/>
        </w:rPr>
        <w:t xml:space="preserve"> </w:t>
      </w:r>
      <w:r w:rsidRPr="004C2A92">
        <w:rPr>
          <w:rFonts w:ascii="Liberation Serif" w:eastAsia="Times New Roman" w:hAnsi="Liberation Serif" w:cs="Times New Roman"/>
          <w:sz w:val="28"/>
          <w:szCs w:val="28"/>
          <w:lang w:eastAsia="ru-RU"/>
        </w:rPr>
        <w:t>изложив в новой редакции (прилагается).</w:t>
      </w:r>
    </w:p>
    <w:p w:rsidR="004C2A92" w:rsidRPr="004C2A92" w:rsidRDefault="004C2A92" w:rsidP="004C2A92">
      <w:pPr>
        <w:widowControl w:val="0"/>
        <w:spacing w:after="0" w:line="240" w:lineRule="auto"/>
        <w:ind w:firstLine="709"/>
        <w:jc w:val="both"/>
        <w:rPr>
          <w:rFonts w:ascii="Liberation Serif" w:eastAsia="Times New Roman" w:hAnsi="Liberation Serif" w:cs="Times New Roman"/>
          <w:sz w:val="28"/>
          <w:szCs w:val="28"/>
          <w:lang w:eastAsia="ru-RU"/>
        </w:rPr>
      </w:pPr>
      <w:r w:rsidRPr="004C2A92">
        <w:rPr>
          <w:rFonts w:ascii="Liberation Serif" w:eastAsia="Times New Roman" w:hAnsi="Liberation Serif" w:cs="Times New Roman"/>
          <w:sz w:val="28"/>
          <w:szCs w:val="28"/>
          <w:lang w:eastAsia="ru-RU"/>
        </w:rPr>
        <w:t xml:space="preserve">2. </w:t>
      </w:r>
      <w:proofErr w:type="gramStart"/>
      <w:r w:rsidRPr="004C2A92">
        <w:rPr>
          <w:rFonts w:ascii="Liberation Serif" w:eastAsia="Times New Roman" w:hAnsi="Liberation Serif" w:cs="Times New Roman"/>
          <w:sz w:val="28"/>
          <w:szCs w:val="28"/>
          <w:lang w:eastAsia="ru-RU"/>
        </w:rPr>
        <w:t>Опубликовать настоящее постановл</w:t>
      </w:r>
      <w:r w:rsidR="00F90074">
        <w:rPr>
          <w:rFonts w:ascii="Liberation Serif" w:eastAsia="Times New Roman" w:hAnsi="Liberation Serif" w:cs="Times New Roman"/>
          <w:sz w:val="28"/>
          <w:szCs w:val="28"/>
          <w:lang w:eastAsia="ru-RU"/>
        </w:rPr>
        <w:t>ение в газете «Красное знамя»,</w:t>
      </w:r>
      <w:r w:rsidR="00F90074">
        <w:rPr>
          <w:rFonts w:ascii="Liberation Serif" w:eastAsia="Times New Roman" w:hAnsi="Liberation Serif" w:cs="Times New Roman"/>
          <w:sz w:val="28"/>
          <w:szCs w:val="28"/>
          <w:lang w:eastAsia="ru-RU"/>
        </w:rPr>
        <w:br/>
      </w:r>
      <w:bookmarkStart w:id="0" w:name="_GoBack"/>
      <w:bookmarkEnd w:id="0"/>
      <w:r w:rsidRPr="004C2A92">
        <w:rPr>
          <w:rFonts w:ascii="Liberation Serif" w:eastAsia="Times New Roman" w:hAnsi="Liberation Serif" w:cs="Times New Roman"/>
          <w:sz w:val="28"/>
          <w:szCs w:val="28"/>
          <w:lang w:eastAsia="ru-RU"/>
        </w:rPr>
        <w:t>на официальном интернет-портале правовой информации городского округа Верхняя Пышма (</w:t>
      </w:r>
      <w:hyperlink r:id="rId8" w:history="1">
        <w:r w:rsidRPr="004C2A92">
          <w:rPr>
            <w:rFonts w:ascii="Liberation Serif" w:eastAsia="Times New Roman" w:hAnsi="Liberation Serif" w:cs="Times New Roman"/>
            <w:color w:val="0000FF"/>
            <w:sz w:val="28"/>
            <w:szCs w:val="28"/>
            <w:u w:val="single"/>
            <w:lang w:val="en-US" w:eastAsia="ru-RU"/>
          </w:rPr>
          <w:t>www</w:t>
        </w:r>
        <w:r w:rsidRPr="004C2A92">
          <w:rPr>
            <w:rFonts w:ascii="Liberation Serif" w:eastAsia="Times New Roman" w:hAnsi="Liberation Serif" w:cs="Times New Roman"/>
            <w:color w:val="0000FF"/>
            <w:sz w:val="28"/>
            <w:szCs w:val="28"/>
            <w:u w:val="single"/>
            <w:lang w:eastAsia="ru-RU"/>
          </w:rPr>
          <w:t>.верхняяпышма-право.рф</w:t>
        </w:r>
      </w:hyperlink>
      <w:r w:rsidRPr="004C2A92">
        <w:rPr>
          <w:rFonts w:ascii="Liberation Serif" w:eastAsia="Times New Roman" w:hAnsi="Liberation Serif" w:cs="Times New Roman"/>
          <w:sz w:val="28"/>
          <w:szCs w:val="28"/>
          <w:lang w:eastAsia="ru-RU"/>
        </w:rPr>
        <w:t>), на официальном сайте городского округа Верхняя Пышма (</w:t>
      </w:r>
      <w:proofErr w:type="spellStart"/>
      <w:r w:rsidRPr="004C2A92">
        <w:rPr>
          <w:rFonts w:ascii="Liberation Serif" w:eastAsia="Times New Roman" w:hAnsi="Liberation Serif" w:cs="Times New Roman"/>
          <w:sz w:val="28"/>
          <w:szCs w:val="28"/>
          <w:lang w:val="en-US" w:eastAsia="ru-RU"/>
        </w:rPr>
        <w:t>movp</w:t>
      </w:r>
      <w:proofErr w:type="spellEnd"/>
      <w:r w:rsidRPr="004C2A92">
        <w:rPr>
          <w:rFonts w:ascii="Liberation Serif" w:eastAsia="Times New Roman" w:hAnsi="Liberation Serif" w:cs="Times New Roman"/>
          <w:sz w:val="28"/>
          <w:szCs w:val="28"/>
          <w:lang w:eastAsia="ru-RU"/>
        </w:rPr>
        <w:t>.</w:t>
      </w:r>
      <w:proofErr w:type="spellStart"/>
      <w:r w:rsidRPr="004C2A92">
        <w:rPr>
          <w:rFonts w:ascii="Liberation Serif" w:eastAsia="Times New Roman" w:hAnsi="Liberation Serif" w:cs="Times New Roman"/>
          <w:sz w:val="28"/>
          <w:szCs w:val="28"/>
          <w:lang w:val="en-US" w:eastAsia="ru-RU"/>
        </w:rPr>
        <w:t>ru</w:t>
      </w:r>
      <w:proofErr w:type="spellEnd"/>
      <w:r w:rsidRPr="004C2A92">
        <w:rPr>
          <w:rFonts w:ascii="Liberation Serif" w:eastAsia="Times New Roman" w:hAnsi="Liberation Serif" w:cs="Times New Roman"/>
          <w:sz w:val="28"/>
          <w:szCs w:val="28"/>
          <w:lang w:eastAsia="ru-RU"/>
        </w:rPr>
        <w:t>).</w:t>
      </w:r>
      <w:proofErr w:type="gramEnd"/>
    </w:p>
    <w:p w:rsidR="004C2A92" w:rsidRPr="004C2A92" w:rsidRDefault="004C2A92" w:rsidP="004C2A92">
      <w:pPr>
        <w:widowControl w:val="0"/>
        <w:spacing w:after="0" w:line="240" w:lineRule="auto"/>
        <w:ind w:firstLine="709"/>
        <w:jc w:val="both"/>
        <w:rPr>
          <w:rFonts w:ascii="Liberation Serif" w:eastAsia="Times New Roman" w:hAnsi="Liberation Serif" w:cs="Times New Roman"/>
          <w:sz w:val="28"/>
          <w:szCs w:val="28"/>
          <w:lang w:eastAsia="ru-RU"/>
        </w:rPr>
      </w:pPr>
      <w:r w:rsidRPr="004C2A92">
        <w:rPr>
          <w:rFonts w:ascii="Liberation Serif" w:eastAsia="Times New Roman" w:hAnsi="Liberation Serif" w:cs="Times New Roman"/>
          <w:sz w:val="28"/>
          <w:szCs w:val="28"/>
          <w:lang w:eastAsia="ru-RU"/>
        </w:rPr>
        <w:t xml:space="preserve">3. </w:t>
      </w:r>
      <w:proofErr w:type="gramStart"/>
      <w:r w:rsidRPr="004C2A92">
        <w:rPr>
          <w:rFonts w:ascii="Liberation Serif" w:eastAsia="Times New Roman" w:hAnsi="Liberation Serif" w:cs="Times New Roman"/>
          <w:sz w:val="28"/>
          <w:szCs w:val="28"/>
          <w:lang w:eastAsia="ru-RU"/>
        </w:rPr>
        <w:t>Контроль за</w:t>
      </w:r>
      <w:proofErr w:type="gramEnd"/>
      <w:r w:rsidRPr="004C2A92">
        <w:rPr>
          <w:rFonts w:ascii="Liberation Serif" w:eastAsia="Times New Roman" w:hAnsi="Liberation Serif" w:cs="Times New Roman"/>
          <w:sz w:val="28"/>
          <w:szCs w:val="28"/>
          <w:lang w:eastAsia="ru-RU"/>
        </w:rPr>
        <w:t xml:space="preserve"> выполнением настоящего постановления возложить на заместителя главы администрации по экономики и финансам городского </w:t>
      </w:r>
      <w:r w:rsidR="00F90074">
        <w:rPr>
          <w:rFonts w:ascii="Liberation Serif" w:eastAsia="Times New Roman" w:hAnsi="Liberation Serif" w:cs="Times New Roman"/>
          <w:sz w:val="28"/>
          <w:szCs w:val="28"/>
          <w:lang w:eastAsia="ru-RU"/>
        </w:rPr>
        <w:t xml:space="preserve">округа Верхняя Пышма </w:t>
      </w:r>
      <w:proofErr w:type="spellStart"/>
      <w:r w:rsidR="00F90074">
        <w:rPr>
          <w:rFonts w:ascii="Liberation Serif" w:eastAsia="Times New Roman" w:hAnsi="Liberation Serif" w:cs="Times New Roman"/>
          <w:sz w:val="28"/>
          <w:szCs w:val="28"/>
          <w:lang w:eastAsia="ru-RU"/>
        </w:rPr>
        <w:t>Ряжкину</w:t>
      </w:r>
      <w:proofErr w:type="spellEnd"/>
      <w:r w:rsidR="00F90074">
        <w:rPr>
          <w:rFonts w:ascii="Liberation Serif" w:eastAsia="Times New Roman" w:hAnsi="Liberation Serif" w:cs="Times New Roman"/>
          <w:sz w:val="28"/>
          <w:szCs w:val="28"/>
          <w:lang w:eastAsia="ru-RU"/>
        </w:rPr>
        <w:t xml:space="preserve"> М.</w:t>
      </w:r>
      <w:r w:rsidRPr="004C2A92">
        <w:rPr>
          <w:rFonts w:ascii="Liberation Serif" w:eastAsia="Times New Roman" w:hAnsi="Liberation Serif" w:cs="Times New Roman"/>
          <w:sz w:val="28"/>
          <w:szCs w:val="28"/>
          <w:lang w:eastAsia="ru-RU"/>
        </w:rPr>
        <w:t>С.</w:t>
      </w:r>
    </w:p>
    <w:p w:rsidR="004C2A92" w:rsidRPr="004C2A92" w:rsidRDefault="004C2A92" w:rsidP="004C2A92">
      <w:pPr>
        <w:widowControl w:val="0"/>
        <w:spacing w:after="0" w:line="240" w:lineRule="auto"/>
        <w:ind w:firstLine="709"/>
        <w:jc w:val="both"/>
        <w:rPr>
          <w:rFonts w:ascii="Liberation Serif" w:eastAsia="Times New Roman" w:hAnsi="Liberation Serif" w:cs="Times New Roman"/>
          <w:sz w:val="24"/>
          <w:szCs w:val="28"/>
          <w:lang w:eastAsia="ru-RU"/>
        </w:rPr>
      </w:pPr>
    </w:p>
    <w:p w:rsidR="004C2A92" w:rsidRPr="004C2A92" w:rsidRDefault="004C2A92" w:rsidP="004C2A92">
      <w:pPr>
        <w:widowControl w:val="0"/>
        <w:spacing w:after="0" w:line="240" w:lineRule="auto"/>
        <w:ind w:firstLine="709"/>
        <w:jc w:val="both"/>
        <w:rPr>
          <w:rFonts w:ascii="Liberation Serif" w:eastAsia="Times New Roman" w:hAnsi="Liberation Serif" w:cs="Times New Roman"/>
          <w:sz w:val="24"/>
          <w:szCs w:val="28"/>
          <w:lang w:eastAsia="ru-RU"/>
        </w:rPr>
      </w:pPr>
    </w:p>
    <w:tbl>
      <w:tblPr>
        <w:tblW w:w="5000" w:type="pct"/>
        <w:tblCellMar>
          <w:left w:w="0" w:type="dxa"/>
          <w:right w:w="0" w:type="dxa"/>
        </w:tblCellMar>
        <w:tblLook w:val="04A0" w:firstRow="1" w:lastRow="0" w:firstColumn="1" w:lastColumn="0" w:noHBand="0" w:noVBand="1"/>
      </w:tblPr>
      <w:tblGrid>
        <w:gridCol w:w="6458"/>
        <w:gridCol w:w="3462"/>
      </w:tblGrid>
      <w:tr w:rsidR="004C2A92" w:rsidRPr="004C2A92" w:rsidTr="00106A63">
        <w:tc>
          <w:tcPr>
            <w:tcW w:w="6237" w:type="dxa"/>
            <w:vAlign w:val="bottom"/>
          </w:tcPr>
          <w:p w:rsidR="004C2A92" w:rsidRPr="004C2A92" w:rsidRDefault="004C2A92" w:rsidP="004C2A92">
            <w:pPr>
              <w:spacing w:after="0" w:line="240" w:lineRule="auto"/>
              <w:rPr>
                <w:rFonts w:ascii="Liberation Serif" w:eastAsia="Times New Roman" w:hAnsi="Liberation Serif" w:cs="Times New Roman"/>
                <w:sz w:val="28"/>
                <w:szCs w:val="28"/>
                <w:lang w:eastAsia="ru-RU"/>
              </w:rPr>
            </w:pPr>
            <w:r w:rsidRPr="004C2A92">
              <w:rPr>
                <w:rFonts w:ascii="Liberation Serif" w:eastAsia="Times New Roman" w:hAnsi="Liberation Serif" w:cs="Times New Roman"/>
                <w:sz w:val="28"/>
                <w:szCs w:val="28"/>
                <w:lang w:eastAsia="ru-RU"/>
              </w:rPr>
              <w:t>Глава городского округа</w:t>
            </w:r>
          </w:p>
        </w:tc>
        <w:tc>
          <w:tcPr>
            <w:tcW w:w="3344" w:type="dxa"/>
            <w:vAlign w:val="bottom"/>
          </w:tcPr>
          <w:p w:rsidR="004C2A92" w:rsidRPr="004C2A92" w:rsidRDefault="004C2A92" w:rsidP="004C2A92">
            <w:pPr>
              <w:spacing w:after="0" w:line="240" w:lineRule="auto"/>
              <w:jc w:val="right"/>
              <w:rPr>
                <w:rFonts w:ascii="Liberation Serif" w:eastAsia="Times New Roman" w:hAnsi="Liberation Serif" w:cs="Times New Roman"/>
                <w:sz w:val="28"/>
                <w:szCs w:val="28"/>
                <w:lang w:eastAsia="ru-RU"/>
              </w:rPr>
            </w:pPr>
            <w:r w:rsidRPr="004C2A92">
              <w:rPr>
                <w:rFonts w:ascii="Liberation Serif" w:eastAsia="Times New Roman" w:hAnsi="Liberation Serif" w:cs="Times New Roman"/>
                <w:sz w:val="28"/>
                <w:szCs w:val="28"/>
                <w:lang w:eastAsia="ru-RU"/>
              </w:rPr>
              <w:t>И.В. Соломин</w:t>
            </w:r>
          </w:p>
        </w:tc>
      </w:tr>
    </w:tbl>
    <w:p w:rsidR="004C2A92" w:rsidRPr="004C2A92" w:rsidRDefault="004C2A92" w:rsidP="004C2A92">
      <w:pPr>
        <w:snapToGrid w:val="0"/>
        <w:spacing w:after="0" w:line="240" w:lineRule="auto"/>
        <w:rPr>
          <w:rFonts w:ascii="Liberation Serif" w:eastAsia="Times New Roman" w:hAnsi="Liberation Serif" w:cs="Times New Roman"/>
          <w:sz w:val="20"/>
          <w:szCs w:val="20"/>
          <w:lang w:eastAsia="ru-RU"/>
        </w:rPr>
      </w:pPr>
    </w:p>
    <w:p w:rsidR="00805921" w:rsidRDefault="00805921"/>
    <w:p w:rsidR="00A960F0" w:rsidRDefault="00A960F0"/>
    <w:p w:rsidR="00F90074" w:rsidRDefault="00F90074"/>
    <w:tbl>
      <w:tblPr>
        <w:tblW w:w="0" w:type="auto"/>
        <w:tblLook w:val="04A0" w:firstRow="1" w:lastRow="0" w:firstColumn="1" w:lastColumn="0" w:noHBand="0" w:noVBand="1"/>
      </w:tblPr>
      <w:tblGrid>
        <w:gridCol w:w="4785"/>
        <w:gridCol w:w="4786"/>
      </w:tblGrid>
      <w:tr w:rsidR="00A960F0" w:rsidRPr="00A960F0" w:rsidTr="00106A63">
        <w:tc>
          <w:tcPr>
            <w:tcW w:w="4785" w:type="dxa"/>
            <w:shd w:val="clear" w:color="auto" w:fill="auto"/>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4786" w:type="dxa"/>
            <w:shd w:val="clear" w:color="auto" w:fill="auto"/>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A960F0">
              <w:rPr>
                <w:rFonts w:ascii="Liberation Serif" w:hAnsi="Liberation Serif" w:cs="Liberation Serif"/>
                <w:color w:val="000000" w:themeColor="text1"/>
                <w:sz w:val="28"/>
                <w:szCs w:val="28"/>
              </w:rPr>
              <w:t>УТВЕРЖДЕН</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A960F0">
              <w:rPr>
                <w:rFonts w:ascii="Liberation Serif" w:hAnsi="Liberation Serif" w:cs="Liberation Serif"/>
                <w:color w:val="000000" w:themeColor="text1"/>
                <w:sz w:val="28"/>
                <w:szCs w:val="28"/>
              </w:rPr>
              <w:t>постановлением администрации</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A960F0">
              <w:rPr>
                <w:rFonts w:ascii="Liberation Serif" w:hAnsi="Liberation Serif" w:cs="Liberation Serif"/>
                <w:color w:val="000000" w:themeColor="text1"/>
                <w:sz w:val="28"/>
                <w:szCs w:val="28"/>
              </w:rPr>
              <w:t>городского округа Верхняя Пышма</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A960F0">
              <w:rPr>
                <w:rFonts w:ascii="Liberation Serif" w:hAnsi="Liberation Serif" w:cs="Liberation Serif"/>
                <w:color w:val="000000" w:themeColor="text1"/>
                <w:sz w:val="28"/>
                <w:szCs w:val="28"/>
              </w:rPr>
              <w:t>от ___</w:t>
            </w:r>
            <w:r>
              <w:rPr>
                <w:rFonts w:ascii="Liberation Serif" w:hAnsi="Liberation Serif" w:cs="Liberation Serif"/>
                <w:color w:val="000000" w:themeColor="text1"/>
                <w:sz w:val="28"/>
                <w:szCs w:val="28"/>
              </w:rPr>
              <w:t>проект</w:t>
            </w:r>
            <w:r w:rsidRPr="00A960F0">
              <w:rPr>
                <w:rFonts w:ascii="Liberation Serif" w:hAnsi="Liberation Serif" w:cs="Liberation Serif"/>
                <w:color w:val="000000" w:themeColor="text1"/>
                <w:sz w:val="28"/>
                <w:szCs w:val="28"/>
              </w:rPr>
              <w:t>____№ ________</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r w:rsidRPr="00A960F0">
        <w:rPr>
          <w:rFonts w:ascii="Liberation Serif" w:hAnsi="Liberation Serif" w:cs="Liberation Serif"/>
          <w:b/>
          <w:color w:val="000000" w:themeColor="text1"/>
          <w:sz w:val="28"/>
          <w:szCs w:val="28"/>
        </w:rPr>
        <w:t>ПОРЯДОК</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r w:rsidRPr="00A960F0">
        <w:rPr>
          <w:rFonts w:ascii="Liberation Serif" w:hAnsi="Liberation Serif" w:cs="Liberation Serif"/>
          <w:b/>
          <w:color w:val="000000" w:themeColor="text1"/>
          <w:sz w:val="28"/>
          <w:szCs w:val="28"/>
        </w:rPr>
        <w:t xml:space="preserve">формирования муниципального задания на оказание муниципальных услуг (выполнение работ) в </w:t>
      </w:r>
      <w:proofErr w:type="gramStart"/>
      <w:r w:rsidRPr="00A960F0">
        <w:rPr>
          <w:rFonts w:ascii="Liberation Serif" w:hAnsi="Liberation Serif" w:cs="Liberation Serif"/>
          <w:b/>
          <w:color w:val="000000" w:themeColor="text1"/>
          <w:sz w:val="28"/>
          <w:szCs w:val="28"/>
        </w:rPr>
        <w:t>отношении</w:t>
      </w:r>
      <w:proofErr w:type="gramEnd"/>
      <w:r w:rsidRPr="00A960F0">
        <w:rPr>
          <w:rFonts w:ascii="Liberation Serif" w:hAnsi="Liberation Serif" w:cs="Liberation Serif"/>
          <w:b/>
          <w:color w:val="000000" w:themeColor="text1"/>
          <w:sz w:val="28"/>
          <w:szCs w:val="28"/>
        </w:rPr>
        <w:t xml:space="preserve"> муниципальных учреждений городского округа Верхняя Пышма и финансового обеспечения выполнения 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Глава 1. ОБЩИЕ ПОЛОЖЕНИЯ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w:t>
      </w:r>
      <w:proofErr w:type="gramStart"/>
      <w:r w:rsidRPr="00A960F0">
        <w:rPr>
          <w:rFonts w:ascii="Liberation Serif" w:hAnsi="Liberation Serif" w:cs="Liberation Serif"/>
          <w:color w:val="000000" w:themeColor="text1"/>
          <w:sz w:val="24"/>
          <w:szCs w:val="24"/>
        </w:rPr>
        <w:t xml:space="preserve">Настоящий Порядок устанавливает процедуру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городского округа Верхняя Пышма (далее – бюджетные учреждения) </w:t>
      </w:r>
      <w:r w:rsidRPr="00A960F0">
        <w:rPr>
          <w:rFonts w:ascii="Liberation Serif" w:hAnsi="Liberation Serif" w:cs="Liberation Serif"/>
          <w:color w:val="000000" w:themeColor="text1"/>
          <w:sz w:val="24"/>
          <w:szCs w:val="24"/>
        </w:rPr>
        <w:br/>
        <w:t>и муниципальными автономными учреждениями городского округа Верхняя Пышма (далее – автономные учреждения), а также муниципальными казенными учреждениями городского округа Верхняя Пышма (далее – казенные учреждения), определенными решением администрации городского округа Верхняя Пышма</w:t>
      </w:r>
      <w:proofErr w:type="gramEnd"/>
      <w:r w:rsidRPr="00A960F0">
        <w:rPr>
          <w:rFonts w:ascii="Liberation Serif" w:hAnsi="Liberation Serif" w:cs="Liberation Serif"/>
          <w:color w:val="000000" w:themeColor="text1"/>
          <w:sz w:val="24"/>
          <w:szCs w:val="24"/>
        </w:rPr>
        <w:t xml:space="preserve"> (далее – администрация) как главного распорядителя бюджетных средств.</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Глава 2. ФОРМИРОВАНИЕ (ИЗМЕНЕНИЕ) 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w:t>
      </w:r>
      <w:proofErr w:type="gramStart"/>
      <w:r w:rsidRPr="00A960F0">
        <w:rPr>
          <w:rFonts w:ascii="Liberation Serif" w:hAnsi="Liberation Serif" w:cs="Liberation Serif"/>
          <w:color w:val="000000" w:themeColor="text1"/>
          <w:sz w:val="24"/>
          <w:szCs w:val="24"/>
        </w:rPr>
        <w:t>Муниципальное задание формируется структурными подразделениями администрации совместно с муниципальными учреждениями городского округа Верхняя Пышма, указанными в приложении № 1 к Порядку, (далее – структурные подразделения) в соответствии с основными видами деятельности, предусмотренными учредительным документом муниципального учреждения городского округа Верхняя Пышма (далее – учреждение),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w:t>
      </w:r>
      <w:proofErr w:type="gramEnd"/>
      <w:r w:rsidRPr="00A960F0">
        <w:rPr>
          <w:rFonts w:ascii="Liberation Serif" w:hAnsi="Liberation Serif" w:cs="Liberation Serif"/>
          <w:color w:val="000000" w:themeColor="text1"/>
          <w:sz w:val="24"/>
          <w:szCs w:val="24"/>
        </w:rPr>
        <w:t xml:space="preserve"> </w:t>
      </w:r>
      <w:proofErr w:type="gramStart"/>
      <w:r w:rsidRPr="00A960F0">
        <w:rPr>
          <w:rFonts w:ascii="Liberation Serif" w:hAnsi="Liberation Serif" w:cs="Liberation Serif"/>
          <w:color w:val="000000" w:themeColor="text1"/>
          <w:sz w:val="24"/>
          <w:szCs w:val="24"/>
        </w:rPr>
        <w:t>существующими</w:t>
      </w:r>
      <w:proofErr w:type="gramEnd"/>
      <w:r w:rsidRPr="00A960F0">
        <w:rPr>
          <w:rFonts w:ascii="Liberation Serif" w:hAnsi="Liberation Serif" w:cs="Liberation Serif"/>
          <w:color w:val="000000" w:themeColor="text1"/>
          <w:sz w:val="24"/>
          <w:szCs w:val="24"/>
        </w:rPr>
        <w:t xml:space="preserve">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 задания в отчетном году, а также предложений учреждения.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Оценка потребности в соответствующих услугах и работах ежегодно осуществляется структурными подразделениями с учетом прогнозируемой динамики количества потребителей услуг и работ, уровня удовлетворенности существующими объемом и качеством услуг (работ).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w:t>
      </w:r>
      <w:proofErr w:type="gramStart"/>
      <w:r w:rsidRPr="00A960F0">
        <w:rPr>
          <w:rFonts w:ascii="Liberation Serif" w:hAnsi="Liberation Serif" w:cs="Liberation Serif"/>
          <w:color w:val="000000" w:themeColor="text1"/>
          <w:sz w:val="24"/>
          <w:szCs w:val="24"/>
        </w:rPr>
        <w:t xml:space="preserve">Муниципальное задание содержит показатели, характеризующие качество </w:t>
      </w:r>
      <w:r w:rsidRPr="00A960F0">
        <w:rPr>
          <w:rFonts w:ascii="Liberation Serif" w:hAnsi="Liberation Serif" w:cs="Liberation Serif"/>
          <w:color w:val="000000" w:themeColor="text1"/>
          <w:sz w:val="24"/>
          <w:szCs w:val="24"/>
        </w:rPr>
        <w:br/>
        <w:t>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муниципального задания, реквизиты нормативных правовых актов</w:t>
      </w:r>
      <w:proofErr w:type="gramEnd"/>
      <w:r w:rsidRPr="00A960F0">
        <w:rPr>
          <w:rFonts w:ascii="Liberation Serif" w:hAnsi="Liberation Serif" w:cs="Liberation Serif"/>
          <w:color w:val="000000" w:themeColor="text1"/>
          <w:sz w:val="24"/>
          <w:szCs w:val="24"/>
        </w:rPr>
        <w:t xml:space="preserve">, устанавливающих размер платы (цену, тариф) либо порядок ее (его) установления в </w:t>
      </w:r>
      <w:proofErr w:type="gramStart"/>
      <w:r w:rsidRPr="00A960F0">
        <w:rPr>
          <w:rFonts w:ascii="Liberation Serif" w:hAnsi="Liberation Serif" w:cs="Liberation Serif"/>
          <w:color w:val="000000" w:themeColor="text1"/>
          <w:sz w:val="24"/>
          <w:szCs w:val="24"/>
        </w:rPr>
        <w:t>случаях</w:t>
      </w:r>
      <w:proofErr w:type="gramEnd"/>
      <w:r w:rsidRPr="00A960F0">
        <w:rPr>
          <w:rFonts w:ascii="Liberation Serif" w:hAnsi="Liberation Serif" w:cs="Liberation Serif"/>
          <w:color w:val="000000" w:themeColor="text1"/>
          <w:sz w:val="24"/>
          <w:szCs w:val="24"/>
        </w:rPr>
        <w:t>, установленных законодательством Российской Федерации, порядок контроля за исполнением муниципального задания и требования к отчетности о выполнении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Муниципальное задание формируется по форме согласно приложению № 2 к настоящему Порядку.</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(выполнения) и показателя объема.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При установлении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 Информация, касающаяся муниципального задания в </w:t>
      </w:r>
      <w:proofErr w:type="gramStart"/>
      <w:r w:rsidRPr="00A960F0">
        <w:rPr>
          <w:rFonts w:ascii="Liberation Serif" w:hAnsi="Liberation Serif" w:cs="Liberation Serif"/>
          <w:color w:val="000000" w:themeColor="text1"/>
          <w:sz w:val="24"/>
          <w:szCs w:val="24"/>
        </w:rPr>
        <w:t>целом</w:t>
      </w:r>
      <w:proofErr w:type="gramEnd"/>
      <w:r w:rsidRPr="00A960F0">
        <w:rPr>
          <w:rFonts w:ascii="Liberation Serif" w:hAnsi="Liberation Serif" w:cs="Liberation Serif"/>
          <w:color w:val="000000" w:themeColor="text1"/>
          <w:sz w:val="24"/>
          <w:szCs w:val="24"/>
        </w:rPr>
        <w:t>, включается в третью часть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 муниципальном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федеральным законом, в отношении отдельной муниципальной услуги (работы) либо единое значение допустимого (возможного) отклонения для всех муниципальных услуг (работ), включенных в муниципальное задание.</w:t>
      </w:r>
      <w:proofErr w:type="gramEnd"/>
      <w:r w:rsidRPr="00A960F0">
        <w:rPr>
          <w:rFonts w:ascii="Liberation Serif" w:hAnsi="Liberation Serif" w:cs="Liberation Serif"/>
          <w:color w:val="000000" w:themeColor="text1"/>
          <w:sz w:val="24"/>
          <w:szCs w:val="24"/>
        </w:rPr>
        <w:t xml:space="preserve"> </w:t>
      </w:r>
      <w:proofErr w:type="gramStart"/>
      <w:r w:rsidRPr="00A960F0">
        <w:rPr>
          <w:rFonts w:ascii="Liberation Serif" w:hAnsi="Liberation Serif" w:cs="Liberation Serif"/>
          <w:color w:val="000000" w:themeColor="text1"/>
          <w:sz w:val="24"/>
          <w:szCs w:val="24"/>
        </w:rPr>
        <w:t>Значения указанных отклонений не подлежат изменению в текущем году.</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Максимально допустимое (возможное) отклонение от установленных показателей объема и (или) качества муниципальной услуги, в </w:t>
      </w:r>
      <w:proofErr w:type="gramStart"/>
      <w:r w:rsidRPr="00A960F0">
        <w:rPr>
          <w:rFonts w:ascii="Liberation Serif" w:hAnsi="Liberation Serif" w:cs="Liberation Serif"/>
          <w:color w:val="000000" w:themeColor="text1"/>
          <w:sz w:val="24"/>
          <w:szCs w:val="24"/>
        </w:rPr>
        <w:t>пределах</w:t>
      </w:r>
      <w:proofErr w:type="gramEnd"/>
      <w:r w:rsidRPr="00A960F0">
        <w:rPr>
          <w:rFonts w:ascii="Liberation Serif" w:hAnsi="Liberation Serif" w:cs="Liberation Serif"/>
          <w:color w:val="000000" w:themeColor="text1"/>
          <w:sz w:val="24"/>
          <w:szCs w:val="24"/>
        </w:rPr>
        <w:t xml:space="preserve"> которых муниципальной задание считается выполненным, не может превышать 10%.</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Структурные подразделения вносят в программный комплекс «Информационная система управления финансами» муниципальное задание и отчетность об их исполнении, расчеты нормативных затрат на оказание муниципальной услуги, затраты на выполнение работ, на уплату налогов, в качестве объекта налогообложения, по которым признается имущество учреждения.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формировании муниципального задания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5. </w:t>
      </w:r>
      <w:proofErr w:type="gramStart"/>
      <w:r w:rsidRPr="00A960F0">
        <w:rPr>
          <w:rFonts w:ascii="Liberation Serif" w:hAnsi="Liberation Serif" w:cs="Liberation Serif"/>
          <w:color w:val="000000" w:themeColor="text1"/>
          <w:sz w:val="24"/>
          <w:szCs w:val="24"/>
        </w:rPr>
        <w:t>Муниципальное задание формируется в процессе составления проекта бюджета городского округа Верхняя Пышма на очередной финансовый год и плановый период и утверждается не позднее 15 рабочих дней со дня утверждения сводной бюджетной росписи бюджета городского округа Верхняя Пышма и лимитов бюджетных обязательств на предоставление субсидий на финансовое обеспечение выполнения муниципального задания.</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Для вновь созданных учреждений муниципальное задание формируется в срок, установленный правовым актом администрации о его создании.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6. Муниципальное задание утверждается распоряжением администрации и формируется в электронном виде в программном </w:t>
      </w:r>
      <w:proofErr w:type="gramStart"/>
      <w:r w:rsidRPr="00A960F0">
        <w:rPr>
          <w:rFonts w:ascii="Liberation Serif" w:hAnsi="Liberation Serif" w:cs="Liberation Serif"/>
          <w:color w:val="000000" w:themeColor="text1"/>
          <w:sz w:val="24"/>
          <w:szCs w:val="24"/>
        </w:rPr>
        <w:t>комплексе</w:t>
      </w:r>
      <w:proofErr w:type="gramEnd"/>
      <w:r w:rsidRPr="00A960F0">
        <w:rPr>
          <w:rFonts w:ascii="Liberation Serif" w:hAnsi="Liberation Serif" w:cs="Liberation Serif"/>
          <w:color w:val="000000" w:themeColor="text1"/>
          <w:sz w:val="24"/>
          <w:szCs w:val="24"/>
        </w:rPr>
        <w:t xml:space="preserve"> «Информационная система управления финансами» на срок, соответствующий сроку утверждения бюджета городского округа Верхняя Пышма.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Муниципальное задание формируется на оказание муниципальных услуг (выполнение работ), определенных в качестве основных видов деятельности учреждения, содержащихся в общероссийском базовом (отраслевом) перечне (классификаторе) государственных и муниципальных услуг, оказываемых физическим лицам (далее – общероссийские перечни), и (или) в соответствии с региональным перечнем (классификатором) государственных (муниципальных) услуг и работ (далее – региональный перечень), действующих на дату, предшествующую 15 рабочим дням до даты утверждения муниципального</w:t>
      </w:r>
      <w:proofErr w:type="gramEnd"/>
      <w:r w:rsidRPr="00A960F0">
        <w:rPr>
          <w:rFonts w:ascii="Liberation Serif" w:hAnsi="Liberation Serif" w:cs="Liberation Serif"/>
          <w:color w:val="000000" w:themeColor="text1"/>
          <w:sz w:val="24"/>
          <w:szCs w:val="24"/>
        </w:rPr>
        <w:t xml:space="preserve"> задания. При формировании муниципального задания могут использоваться общероссийские перечни и региональный перечень, действующие на более позднюю дату.</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отсутствия в общероссийских и региональном перечнях показателей качества структурные подразделения устанавливают их в муниципальном задании.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7. По решению органа местного самоуправления, осуществляющего функции и полномочия учредителя, а также главного распорядителя средств местного бюджета, в ведении которого находятся учреждения, в течение срока выполнения муниципального задания в него могут быть внесены изменения.</w:t>
      </w:r>
      <w:r w:rsidRPr="00A960F0">
        <w:rPr>
          <w:rFonts w:ascii="Liberation Serif" w:hAnsi="Liberation Serif" w:cs="Liberation Serif"/>
          <w:i/>
          <w:color w:val="000000" w:themeColor="text1"/>
          <w:sz w:val="24"/>
          <w:szCs w:val="24"/>
        </w:rPr>
        <w:t xml:space="preserve"> </w:t>
      </w:r>
      <w:r w:rsidRPr="00A960F0">
        <w:rPr>
          <w:rFonts w:ascii="Liberation Serif" w:hAnsi="Liberation Serif" w:cs="Liberation Serif"/>
          <w:color w:val="000000" w:themeColor="text1"/>
          <w:sz w:val="24"/>
          <w:szCs w:val="24"/>
        </w:rPr>
        <w:t xml:space="preserve">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внесения изменений в показатели муниципального задания утверждается новое муниципальное задание (с учетом внесенных изменений) в соответствии с положениями настоящей главы.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 случае неисполнения годовых количественных и качественных показателей муниципального задания, прогнозируемого на основании предварительного отчета, который формируется с учетом достигнутых показателей за 9 месяцев и планируемых к достижению в 4 квартале текущего финансового года формируется новое муниципальное задание.</w:t>
      </w:r>
      <w:proofErr w:type="gramEnd"/>
      <w:r w:rsidRPr="00A960F0">
        <w:rPr>
          <w:rFonts w:ascii="Liberation Serif" w:hAnsi="Liberation Serif" w:cs="Liberation Serif"/>
          <w:color w:val="000000" w:themeColor="text1"/>
          <w:sz w:val="24"/>
          <w:szCs w:val="24"/>
        </w:rPr>
        <w:t xml:space="preserve"> 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Думы городского округа Верхняя о бюджете городского округа Верхняя Пышма в случае изменения объема бюджетных ассигнований на финансовое обеспечение выполнения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реорганизации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 Бюджетные учреждения и автономные учреждения не вправе отказаться от выполнения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Казенные учреждения не вправе отказаться от выполнения муниципального задания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принятия администрацией решения о формировании для них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 Учреждения, выполняющие муниципальные задания, представляют структурным подразделениям отчёты о выполнении муниципальных заданий за соответствующий отчётный период:</w:t>
      </w:r>
    </w:p>
    <w:p w:rsidR="00A960F0" w:rsidRPr="00A960F0" w:rsidRDefault="00A960F0" w:rsidP="00A960F0">
      <w:pPr>
        <w:autoSpaceDE w:val="0"/>
        <w:autoSpaceDN w:val="0"/>
        <w:adjustRightInd w:val="0"/>
        <w:spacing w:after="0" w:line="240" w:lineRule="auto"/>
        <w:ind w:firstLine="708"/>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а) ежеквартально до 20-го числа месяца, следующего за отчетным кварталом,</w:t>
      </w:r>
      <w:r w:rsidRPr="00A960F0">
        <w:rPr>
          <w:sz w:val="24"/>
          <w:szCs w:val="24"/>
        </w:rPr>
        <w:t xml:space="preserve"> </w:t>
      </w:r>
      <w:r w:rsidRPr="00A960F0">
        <w:rPr>
          <w:rFonts w:ascii="Liberation Serif" w:hAnsi="Liberation Serif" w:cs="Liberation Serif"/>
          <w:color w:val="000000" w:themeColor="text1"/>
          <w:sz w:val="24"/>
          <w:szCs w:val="24"/>
        </w:rPr>
        <w:t>по форме, установленной приложением № 5 к настоящему Порядку;</w:t>
      </w:r>
    </w:p>
    <w:p w:rsidR="00A960F0" w:rsidRPr="00A960F0" w:rsidRDefault="00A960F0" w:rsidP="00A960F0">
      <w:pPr>
        <w:autoSpaceDE w:val="0"/>
        <w:autoSpaceDN w:val="0"/>
        <w:adjustRightInd w:val="0"/>
        <w:spacing w:after="0" w:line="240" w:lineRule="auto"/>
        <w:ind w:firstLine="708"/>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 до 1 февраля очередного финансового года</w:t>
      </w:r>
      <w:r w:rsidRPr="00A960F0">
        <w:rPr>
          <w:sz w:val="24"/>
          <w:szCs w:val="24"/>
        </w:rPr>
        <w:t xml:space="preserve"> </w:t>
      </w:r>
      <w:r w:rsidRPr="00A960F0">
        <w:rPr>
          <w:rFonts w:ascii="Liberation Serif" w:hAnsi="Liberation Serif" w:cs="Liberation Serif"/>
          <w:color w:val="000000" w:themeColor="text1"/>
          <w:sz w:val="24"/>
          <w:szCs w:val="24"/>
        </w:rPr>
        <w:t xml:space="preserve">по форме, установленной приложением № 3 к настоящему Порядку. </w:t>
      </w:r>
    </w:p>
    <w:p w:rsidR="00A960F0" w:rsidRPr="00A960F0" w:rsidRDefault="00A960F0" w:rsidP="00A960F0">
      <w:pPr>
        <w:autoSpaceDE w:val="0"/>
        <w:autoSpaceDN w:val="0"/>
        <w:adjustRightInd w:val="0"/>
        <w:spacing w:after="0" w:line="240" w:lineRule="auto"/>
        <w:ind w:firstLine="708"/>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 муниципальном задании структурные подразделения вправе установить на квартальную дату составления отчёта о выполнении муниципального задания плановые показатели достижения результатов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Отчет о выполнении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финансовый год и плановый период.</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Структурные подразделения рассматривают отчёт об исполнении муниципального задания в течение 15 рабочих дней, следующих за днем поступления отчёта, и согласовывают его либо возвращают на доработку с указанием причин, послуживших основанием для его возврата.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Учреждение обязано в течение 3 рабочих дней устранить замечания и повторно представить отчет об исполнении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Срок повторного рассмотрения отчета об исполнении муниципального задания структурными подразделениями составляет 3 рабочих дня.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10. Муниципальное задание и отчёт об исполнении муниципального задания размещаются муниципальными учреждениями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(далее – официальный сайт ГМУ). </w:t>
      </w:r>
      <w:r w:rsidRPr="00A960F0">
        <w:rPr>
          <w:rFonts w:ascii="Liberation Serif" w:hAnsi="Liberation Serif" w:cs="Liberation Serif"/>
          <w:color w:val="000000" w:themeColor="text1"/>
          <w:sz w:val="24"/>
          <w:szCs w:val="24"/>
        </w:rPr>
        <w:lastRenderedPageBreak/>
        <w:t>Муниципальное задание и отчёт об исполнении муниципального задания также могут быть размещены на официальных сайтах администрации и учреждений в сети «Интернет».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11. </w:t>
      </w:r>
      <w:proofErr w:type="gramStart"/>
      <w:r w:rsidRPr="00A960F0">
        <w:rPr>
          <w:rFonts w:ascii="Liberation Serif" w:hAnsi="Liberation Serif" w:cs="Liberation Serif"/>
          <w:color w:val="000000" w:themeColor="text1"/>
          <w:sz w:val="24"/>
          <w:szCs w:val="24"/>
        </w:rPr>
        <w:t>Показатели муниципального задания представляются структурными подразделениями в Финансовое управление администрации городского округа Верхняя Пышма (далее – финансовое управление)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муниципальным правовым актом администрации, регламентирующим порядок и сроки составления проекта бюджета городского округа Верхняя Пышма на очередной финансовый год и плановый период.</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Показатели муниципального задания представляются по форме, установленной финансовым управлением.</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Показатели муниципального задания должны коррелироваться с соответствующими целевыми показателями муниципальных программ городского округа Верхняя Пышма.</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Глава 3. ФИНАНСОВОЕ ОБЕСПЕЧЕНИЕ ВЫПОЛНЕНИЯ</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12. </w:t>
      </w:r>
      <w:proofErr w:type="gramStart"/>
      <w:r w:rsidRPr="00A960F0">
        <w:rPr>
          <w:rFonts w:ascii="Liberation Serif" w:hAnsi="Liberation Serif" w:cs="Liberation Serif"/>
          <w:color w:val="000000" w:themeColor="text1"/>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w:t>
      </w:r>
      <w:proofErr w:type="gramEnd"/>
      <w:r w:rsidRPr="00A960F0">
        <w:rPr>
          <w:rFonts w:ascii="Liberation Serif" w:hAnsi="Liberation Serif" w:cs="Liberation Serif"/>
          <w:color w:val="000000" w:themeColor="text1"/>
          <w:sz w:val="24"/>
          <w:szCs w:val="24"/>
        </w:rPr>
        <w:t xml:space="preserve"> переданного в безвозмездное пользование) (далее - имущество учреждения), затрат на уплату налогов, в </w:t>
      </w:r>
      <w:proofErr w:type="gramStart"/>
      <w:r w:rsidRPr="00A960F0">
        <w:rPr>
          <w:rFonts w:ascii="Liberation Serif" w:hAnsi="Liberation Serif" w:cs="Liberation Serif"/>
          <w:color w:val="000000" w:themeColor="text1"/>
          <w:sz w:val="24"/>
          <w:szCs w:val="24"/>
        </w:rPr>
        <w:t>качестве</w:t>
      </w:r>
      <w:proofErr w:type="gramEnd"/>
      <w:r w:rsidRPr="00A960F0">
        <w:rPr>
          <w:rFonts w:ascii="Liberation Serif" w:hAnsi="Liberation Serif" w:cs="Liberation Serif"/>
          <w:color w:val="000000" w:themeColor="text1"/>
          <w:sz w:val="24"/>
          <w:szCs w:val="24"/>
        </w:rPr>
        <w:t xml:space="preserve"> объекта налогообложения по которым признается имущество учреждения.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13. Объем финансового обеспечения выполнения муниципального задания определяется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79096839" wp14:editId="78F03CBA">
            <wp:extent cx="4657725" cy="247650"/>
            <wp:effectExtent l="0" t="0" r="0" b="0"/>
            <wp:docPr id="2" name="Рисунок 2" descr="base_23623_26089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23_260891_3276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8878" cy="248775"/>
                    </a:xfrm>
                    <a:prstGeom prst="rect">
                      <a:avLst/>
                    </a:prstGeom>
                    <a:noFill/>
                    <a:ln>
                      <a:noFill/>
                    </a:ln>
                  </pic:spPr>
                </pic:pic>
              </a:graphicData>
            </a:graphic>
          </wp:inline>
        </w:drawing>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Ni</w:t>
      </w:r>
      <w:proofErr w:type="spellEnd"/>
      <w:r w:rsidRPr="00A960F0">
        <w:rPr>
          <w:rFonts w:ascii="Liberation Serif" w:hAnsi="Liberation Serif" w:cs="Liberation Serif"/>
          <w:color w:val="000000" w:themeColor="text1"/>
          <w:sz w:val="24"/>
          <w:szCs w:val="24"/>
        </w:rPr>
        <w:t xml:space="preserve"> – нормативные затраты на оказание i-й муниципальной услуги, установленной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Pi</w:t>
      </w:r>
      <w:proofErr w:type="spellEnd"/>
      <w:r w:rsidRPr="00A960F0">
        <w:rPr>
          <w:rFonts w:ascii="Liberation Serif" w:hAnsi="Liberation Serif" w:cs="Liberation Serif"/>
          <w:color w:val="000000" w:themeColor="text1"/>
          <w:sz w:val="24"/>
          <w:szCs w:val="24"/>
        </w:rPr>
        <w:t xml:space="preserve"> – размер платы (тариф и цена) за оказание i-й муниципальной услуги в </w:t>
      </w:r>
      <w:proofErr w:type="gramStart"/>
      <w:r w:rsidRPr="00A960F0">
        <w:rPr>
          <w:rFonts w:ascii="Liberation Serif" w:hAnsi="Liberation Serif" w:cs="Liberation Serif"/>
          <w:color w:val="000000" w:themeColor="text1"/>
          <w:sz w:val="24"/>
          <w:szCs w:val="24"/>
        </w:rPr>
        <w:t>соответствии</w:t>
      </w:r>
      <w:proofErr w:type="gramEnd"/>
      <w:r w:rsidRPr="00A960F0">
        <w:rPr>
          <w:rFonts w:ascii="Liberation Serif" w:hAnsi="Liberation Serif" w:cs="Liberation Serif"/>
          <w:color w:val="000000" w:themeColor="text1"/>
          <w:sz w:val="24"/>
          <w:szCs w:val="24"/>
        </w:rPr>
        <w:t xml:space="preserve"> с пунктом 27 настоящего Порядка, установленный в муниципальном задании;</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Vi</w:t>
      </w:r>
      <w:proofErr w:type="spellEnd"/>
      <w:r w:rsidRPr="00A960F0">
        <w:rPr>
          <w:rFonts w:ascii="Liberation Serif" w:hAnsi="Liberation Serif" w:cs="Liberation Serif"/>
          <w:color w:val="000000" w:themeColor="text1"/>
          <w:sz w:val="24"/>
          <w:szCs w:val="24"/>
        </w:rPr>
        <w:t xml:space="preserve"> – объем i-й муниципальной услуги, установленный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Nw</w:t>
      </w:r>
      <w:proofErr w:type="spellEnd"/>
      <w:r w:rsidRPr="00A960F0">
        <w:rPr>
          <w:rFonts w:ascii="Liberation Serif" w:hAnsi="Liberation Serif" w:cs="Liberation Serif"/>
          <w:color w:val="000000" w:themeColor="text1"/>
          <w:sz w:val="24"/>
          <w:szCs w:val="24"/>
        </w:rPr>
        <w:t xml:space="preserve"> – затраты на выполнение w-й работы, установленной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Vw</w:t>
      </w:r>
      <w:proofErr w:type="spellEnd"/>
      <w:r w:rsidRPr="00A960F0">
        <w:rPr>
          <w:rFonts w:ascii="Liberation Serif" w:hAnsi="Liberation Serif" w:cs="Liberation Serif"/>
          <w:color w:val="000000" w:themeColor="text1"/>
          <w:sz w:val="24"/>
          <w:szCs w:val="24"/>
        </w:rPr>
        <w:t xml:space="preserve"> – объем w-й работы, установленный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Nун</w:t>
      </w:r>
      <w:proofErr w:type="spellEnd"/>
      <w:r w:rsidRPr="00A960F0">
        <w:rPr>
          <w:rFonts w:ascii="Liberation Serif" w:hAnsi="Liberation Serif" w:cs="Liberation Serif"/>
          <w:color w:val="000000" w:themeColor="text1"/>
          <w:sz w:val="24"/>
          <w:szCs w:val="24"/>
        </w:rPr>
        <w:t xml:space="preserve"> – затраты на уплату налогов, в </w:t>
      </w:r>
      <w:proofErr w:type="gramStart"/>
      <w:r w:rsidRPr="00A960F0">
        <w:rPr>
          <w:rFonts w:ascii="Liberation Serif" w:hAnsi="Liberation Serif" w:cs="Liberation Serif"/>
          <w:color w:val="000000" w:themeColor="text1"/>
          <w:sz w:val="24"/>
          <w:szCs w:val="24"/>
        </w:rPr>
        <w:t>качестве</w:t>
      </w:r>
      <w:proofErr w:type="gramEnd"/>
      <w:r w:rsidRPr="00A960F0">
        <w:rPr>
          <w:rFonts w:ascii="Liberation Serif" w:hAnsi="Liberation Serif" w:cs="Liberation Serif"/>
          <w:color w:val="000000" w:themeColor="text1"/>
          <w:sz w:val="24"/>
          <w:szCs w:val="24"/>
        </w:rPr>
        <w:t xml:space="preserve"> объекта налогообложения, по которым признается имущество учреждения;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Кпд</w:t>
      </w:r>
      <w:proofErr w:type="spellEnd"/>
      <w:r w:rsidRPr="00A960F0">
        <w:rPr>
          <w:rFonts w:ascii="Liberation Serif" w:hAnsi="Liberation Serif" w:cs="Liberation Serif"/>
          <w:color w:val="000000" w:themeColor="text1"/>
          <w:sz w:val="24"/>
          <w:szCs w:val="24"/>
        </w:rPr>
        <w:t xml:space="preserve"> – коэффициент платной деятельности, определяемый в соответствии с пунктом 28 настоящего Порядка.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Базовый норматив затрат на оказание i-й муниципальной услуги (</w:t>
      </w:r>
      <w:proofErr w:type="spellStart"/>
      <w:r w:rsidRPr="00A960F0">
        <w:rPr>
          <w:rFonts w:ascii="Liberation Serif" w:hAnsi="Liberation Serif" w:cs="Liberation Serif"/>
          <w:color w:val="000000" w:themeColor="text1"/>
          <w:sz w:val="24"/>
          <w:szCs w:val="24"/>
        </w:rPr>
        <w:t>БН</w:t>
      </w:r>
      <w:proofErr w:type="gramStart"/>
      <w:r w:rsidRPr="00A960F0">
        <w:rPr>
          <w:rFonts w:ascii="Liberation Serif" w:hAnsi="Liberation Serif" w:cs="Liberation Serif"/>
          <w:color w:val="000000" w:themeColor="text1"/>
          <w:sz w:val="24"/>
          <w:szCs w:val="24"/>
        </w:rPr>
        <w:t>i</w:t>
      </w:r>
      <w:proofErr w:type="spellEnd"/>
      <w:proofErr w:type="gramEnd"/>
      <w:r w:rsidRPr="00A960F0">
        <w:rPr>
          <w:rFonts w:ascii="Liberation Serif" w:hAnsi="Liberation Serif" w:cs="Liberation Serif"/>
          <w:color w:val="000000" w:themeColor="text1"/>
          <w:sz w:val="24"/>
          <w:szCs w:val="24"/>
        </w:rPr>
        <w:t>) определяется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БН</w:t>
      </w:r>
      <w:proofErr w:type="gramStart"/>
      <w:r w:rsidRPr="00A960F0">
        <w:rPr>
          <w:rFonts w:ascii="Liberation Serif" w:hAnsi="Liberation Serif" w:cs="Liberation Serif"/>
          <w:color w:val="000000" w:themeColor="text1"/>
          <w:sz w:val="24"/>
          <w:szCs w:val="24"/>
        </w:rPr>
        <w:t>i</w:t>
      </w:r>
      <w:proofErr w:type="spellEnd"/>
      <w:proofErr w:type="gram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Зпрямi</w:t>
      </w:r>
      <w:proofErr w:type="spell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Зхозi</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Зпрямi</w:t>
      </w:r>
      <w:proofErr w:type="spellEnd"/>
      <w:r w:rsidRPr="00A960F0">
        <w:rPr>
          <w:rFonts w:ascii="Liberation Serif" w:hAnsi="Liberation Serif" w:cs="Liberation Serif"/>
          <w:color w:val="000000" w:themeColor="text1"/>
          <w:sz w:val="24"/>
          <w:szCs w:val="24"/>
        </w:rPr>
        <w:t xml:space="preserve"> – затраты, непосредственно связанные с оказанием муниципальной услуги, указанные в </w:t>
      </w:r>
      <w:proofErr w:type="gramStart"/>
      <w:r w:rsidRPr="00A960F0">
        <w:rPr>
          <w:rFonts w:ascii="Liberation Serif" w:hAnsi="Liberation Serif" w:cs="Liberation Serif"/>
          <w:color w:val="000000" w:themeColor="text1"/>
          <w:sz w:val="24"/>
          <w:szCs w:val="24"/>
        </w:rPr>
        <w:t>подпункте</w:t>
      </w:r>
      <w:proofErr w:type="gramEnd"/>
      <w:r w:rsidRPr="00A960F0">
        <w:rPr>
          <w:rFonts w:ascii="Liberation Serif" w:hAnsi="Liberation Serif" w:cs="Liberation Serif"/>
          <w:color w:val="000000" w:themeColor="text1"/>
          <w:sz w:val="24"/>
          <w:szCs w:val="24"/>
        </w:rPr>
        <w:t xml:space="preserve"> 1 пункта 16 настоящего Порядка;</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Зхозi</w:t>
      </w:r>
      <w:proofErr w:type="spellEnd"/>
      <w:r w:rsidRPr="00A960F0">
        <w:rPr>
          <w:rFonts w:ascii="Liberation Serif" w:hAnsi="Liberation Serif" w:cs="Liberation Serif"/>
          <w:color w:val="000000" w:themeColor="text1"/>
          <w:sz w:val="24"/>
          <w:szCs w:val="24"/>
        </w:rPr>
        <w:t xml:space="preserve"> – затраты на общехозяйственные нужды на оказание муниципальной услуги, указанные в </w:t>
      </w:r>
      <w:proofErr w:type="gramStart"/>
      <w:r w:rsidRPr="00A960F0">
        <w:rPr>
          <w:rFonts w:ascii="Liberation Serif" w:hAnsi="Liberation Serif" w:cs="Liberation Serif"/>
          <w:color w:val="000000" w:themeColor="text1"/>
          <w:sz w:val="24"/>
          <w:szCs w:val="24"/>
        </w:rPr>
        <w:t>подпункте</w:t>
      </w:r>
      <w:proofErr w:type="gramEnd"/>
      <w:r w:rsidRPr="00A960F0">
        <w:rPr>
          <w:rFonts w:ascii="Liberation Serif" w:hAnsi="Liberation Serif" w:cs="Liberation Serif"/>
          <w:color w:val="000000" w:themeColor="text1"/>
          <w:sz w:val="24"/>
          <w:szCs w:val="24"/>
        </w:rPr>
        <w:t xml:space="preserve"> 2 пункта 16 настоящего Порядка.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Удельный вес затрат, непосредственно связанных с оказанием муниципальной услуги, указанных в </w:t>
      </w:r>
      <w:proofErr w:type="gramStart"/>
      <w:r w:rsidRPr="00A960F0">
        <w:rPr>
          <w:rFonts w:ascii="Liberation Serif" w:hAnsi="Liberation Serif" w:cs="Liberation Serif"/>
          <w:color w:val="000000" w:themeColor="text1"/>
          <w:sz w:val="24"/>
          <w:szCs w:val="24"/>
        </w:rPr>
        <w:t>подпункте</w:t>
      </w:r>
      <w:proofErr w:type="gramEnd"/>
      <w:r w:rsidRPr="00A960F0">
        <w:rPr>
          <w:rFonts w:ascii="Liberation Serif" w:hAnsi="Liberation Serif" w:cs="Liberation Serif"/>
          <w:color w:val="000000" w:themeColor="text1"/>
          <w:sz w:val="24"/>
          <w:szCs w:val="24"/>
        </w:rPr>
        <w:t xml:space="preserve"> 1 пункта 16 настоящего Порядка (</w:t>
      </w:r>
      <w:proofErr w:type="spellStart"/>
      <w:r w:rsidRPr="00A960F0">
        <w:rPr>
          <w:rFonts w:ascii="Liberation Serif" w:hAnsi="Liberation Serif" w:cs="Liberation Serif"/>
          <w:color w:val="000000" w:themeColor="text1"/>
          <w:sz w:val="24"/>
          <w:szCs w:val="24"/>
        </w:rPr>
        <w:t>Упрямi</w:t>
      </w:r>
      <w:proofErr w:type="spellEnd"/>
      <w:r w:rsidRPr="00A960F0">
        <w:rPr>
          <w:rFonts w:ascii="Liberation Serif" w:hAnsi="Liberation Serif" w:cs="Liberation Serif"/>
          <w:color w:val="000000" w:themeColor="text1"/>
          <w:sz w:val="24"/>
          <w:szCs w:val="24"/>
        </w:rPr>
        <w:t>), определяется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Упрям</w:t>
      </w:r>
      <w:proofErr w:type="gramStart"/>
      <w:r w:rsidRPr="00A960F0">
        <w:rPr>
          <w:rFonts w:ascii="Liberation Serif" w:hAnsi="Liberation Serif" w:cs="Liberation Serif"/>
          <w:color w:val="000000" w:themeColor="text1"/>
          <w:sz w:val="24"/>
          <w:szCs w:val="24"/>
        </w:rPr>
        <w:t>i</w:t>
      </w:r>
      <w:proofErr w:type="spellEnd"/>
      <w:proofErr w:type="gram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Зпрямi</w:t>
      </w:r>
      <w:proofErr w:type="spell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БНi</w:t>
      </w:r>
      <w:proofErr w:type="spellEnd"/>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Удельный вес затрат на общехозяйственные нужды на оказание муниципальной услуги, указанных в </w:t>
      </w:r>
      <w:proofErr w:type="gramStart"/>
      <w:r w:rsidRPr="00A960F0">
        <w:rPr>
          <w:rFonts w:ascii="Liberation Serif" w:hAnsi="Liberation Serif" w:cs="Liberation Serif"/>
          <w:color w:val="000000" w:themeColor="text1"/>
          <w:sz w:val="24"/>
          <w:szCs w:val="24"/>
        </w:rPr>
        <w:t>подпункте</w:t>
      </w:r>
      <w:proofErr w:type="gramEnd"/>
      <w:r w:rsidRPr="00A960F0">
        <w:rPr>
          <w:rFonts w:ascii="Liberation Serif" w:hAnsi="Liberation Serif" w:cs="Liberation Serif"/>
          <w:color w:val="000000" w:themeColor="text1"/>
          <w:sz w:val="24"/>
          <w:szCs w:val="24"/>
        </w:rPr>
        <w:t xml:space="preserve"> 2 пункта 16 настоящего Порядка (</w:t>
      </w:r>
      <w:proofErr w:type="spellStart"/>
      <w:r w:rsidRPr="00A960F0">
        <w:rPr>
          <w:rFonts w:ascii="Liberation Serif" w:hAnsi="Liberation Serif" w:cs="Liberation Serif"/>
          <w:color w:val="000000" w:themeColor="text1"/>
          <w:sz w:val="24"/>
          <w:szCs w:val="24"/>
        </w:rPr>
        <w:t>Ухозi</w:t>
      </w:r>
      <w:proofErr w:type="spellEnd"/>
      <w:r w:rsidRPr="00A960F0">
        <w:rPr>
          <w:rFonts w:ascii="Liberation Serif" w:hAnsi="Liberation Serif" w:cs="Liberation Serif"/>
          <w:color w:val="000000" w:themeColor="text1"/>
          <w:sz w:val="24"/>
          <w:szCs w:val="24"/>
        </w:rPr>
        <w:t>), определяется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Ухоз</w:t>
      </w:r>
      <w:proofErr w:type="gramStart"/>
      <w:r w:rsidRPr="00A960F0">
        <w:rPr>
          <w:rFonts w:ascii="Liberation Serif" w:hAnsi="Liberation Serif" w:cs="Liberation Serif"/>
          <w:color w:val="000000" w:themeColor="text1"/>
          <w:sz w:val="24"/>
          <w:szCs w:val="24"/>
        </w:rPr>
        <w:t>i</w:t>
      </w:r>
      <w:proofErr w:type="spellEnd"/>
      <w:proofErr w:type="gram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Зхозi</w:t>
      </w:r>
      <w:proofErr w:type="spell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БНi</w:t>
      </w:r>
      <w:proofErr w:type="spellEnd"/>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Затраты на выполнение w-й работы (</w:t>
      </w:r>
      <w:proofErr w:type="spellStart"/>
      <w:r w:rsidRPr="00A960F0">
        <w:rPr>
          <w:rFonts w:ascii="Liberation Serif" w:hAnsi="Liberation Serif" w:cs="Liberation Serif"/>
          <w:color w:val="000000" w:themeColor="text1"/>
          <w:sz w:val="24"/>
          <w:szCs w:val="24"/>
        </w:rPr>
        <w:t>Nw</w:t>
      </w:r>
      <w:proofErr w:type="spellEnd"/>
      <w:r w:rsidRPr="00A960F0">
        <w:rPr>
          <w:rFonts w:ascii="Liberation Serif" w:hAnsi="Liberation Serif" w:cs="Liberation Serif"/>
          <w:color w:val="000000" w:themeColor="text1"/>
          <w:sz w:val="24"/>
          <w:szCs w:val="24"/>
        </w:rPr>
        <w:t>) определяются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Nw</w:t>
      </w:r>
      <w:proofErr w:type="spell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Зпрям</w:t>
      </w:r>
      <w:proofErr w:type="gramStart"/>
      <w:r w:rsidRPr="00A960F0">
        <w:rPr>
          <w:rFonts w:ascii="Liberation Serif" w:hAnsi="Liberation Serif" w:cs="Liberation Serif"/>
          <w:color w:val="000000" w:themeColor="text1"/>
          <w:sz w:val="24"/>
          <w:szCs w:val="24"/>
        </w:rPr>
        <w:t>w</w:t>
      </w:r>
      <w:proofErr w:type="spellEnd"/>
      <w:proofErr w:type="gram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Зхозw</w:t>
      </w:r>
      <w:proofErr w:type="spellEnd"/>
      <w:r w:rsidRPr="00A960F0">
        <w:rPr>
          <w:rFonts w:ascii="Liberation Serif" w:hAnsi="Liberation Serif" w:cs="Liberation Serif"/>
          <w:color w:val="000000" w:themeColor="text1"/>
          <w:sz w:val="24"/>
          <w:szCs w:val="24"/>
        </w:rPr>
        <w:t xml:space="preserve"> x </w:t>
      </w:r>
      <w:proofErr w:type="spellStart"/>
      <w:r w:rsidRPr="00A960F0">
        <w:rPr>
          <w:rFonts w:ascii="Liberation Serif" w:hAnsi="Liberation Serif" w:cs="Liberation Serif"/>
          <w:color w:val="000000" w:themeColor="text1"/>
          <w:sz w:val="24"/>
          <w:szCs w:val="24"/>
        </w:rPr>
        <w:t>Кпд</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Зпрямw</w:t>
      </w:r>
      <w:proofErr w:type="spellEnd"/>
      <w:r w:rsidRPr="00A960F0">
        <w:rPr>
          <w:rFonts w:ascii="Liberation Serif" w:hAnsi="Liberation Serif" w:cs="Liberation Serif"/>
          <w:color w:val="000000" w:themeColor="text1"/>
          <w:sz w:val="24"/>
          <w:szCs w:val="24"/>
        </w:rPr>
        <w:t xml:space="preserve"> – затраты, непосредственно связанные с выполнением работы, указанные в </w:t>
      </w:r>
      <w:proofErr w:type="gramStart"/>
      <w:r w:rsidRPr="00A960F0">
        <w:rPr>
          <w:rFonts w:ascii="Liberation Serif" w:hAnsi="Liberation Serif" w:cs="Liberation Serif"/>
          <w:color w:val="000000" w:themeColor="text1"/>
          <w:sz w:val="24"/>
          <w:szCs w:val="24"/>
        </w:rPr>
        <w:t>подпункте</w:t>
      </w:r>
      <w:proofErr w:type="gramEnd"/>
      <w:r w:rsidRPr="00A960F0">
        <w:rPr>
          <w:rFonts w:ascii="Liberation Serif" w:hAnsi="Liberation Serif" w:cs="Liberation Serif"/>
          <w:color w:val="000000" w:themeColor="text1"/>
          <w:sz w:val="24"/>
          <w:szCs w:val="24"/>
        </w:rPr>
        <w:t xml:space="preserve"> 1 пункта 24 настоящего Порядка;</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Зхозw</w:t>
      </w:r>
      <w:proofErr w:type="spellEnd"/>
      <w:r w:rsidRPr="00A960F0">
        <w:rPr>
          <w:rFonts w:ascii="Liberation Serif" w:hAnsi="Liberation Serif" w:cs="Liberation Serif"/>
          <w:color w:val="000000" w:themeColor="text1"/>
          <w:sz w:val="24"/>
          <w:szCs w:val="24"/>
        </w:rPr>
        <w:t xml:space="preserve"> – затраты на общехозяйственные нужды на выполнение работы, указанные в </w:t>
      </w:r>
      <w:proofErr w:type="gramStart"/>
      <w:r w:rsidRPr="00A960F0">
        <w:rPr>
          <w:rFonts w:ascii="Liberation Serif" w:hAnsi="Liberation Serif" w:cs="Liberation Serif"/>
          <w:color w:val="000000" w:themeColor="text1"/>
          <w:sz w:val="24"/>
          <w:szCs w:val="24"/>
        </w:rPr>
        <w:t>подпункте</w:t>
      </w:r>
      <w:proofErr w:type="gramEnd"/>
      <w:r w:rsidRPr="00A960F0">
        <w:rPr>
          <w:rFonts w:ascii="Liberation Serif" w:hAnsi="Liberation Serif" w:cs="Liberation Serif"/>
          <w:color w:val="000000" w:themeColor="text1"/>
          <w:sz w:val="24"/>
          <w:szCs w:val="24"/>
        </w:rPr>
        <w:t xml:space="preserve"> 2 пункта 24 настоящего Порядка.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14. </w:t>
      </w:r>
      <w:proofErr w:type="gramStart"/>
      <w:r w:rsidRPr="00A960F0">
        <w:rPr>
          <w:rFonts w:ascii="Liberation Serif" w:hAnsi="Liberation Serif" w:cs="Liberation Serif"/>
          <w:color w:val="000000" w:themeColor="text1"/>
          <w:sz w:val="24"/>
          <w:szCs w:val="24"/>
        </w:rPr>
        <w:t>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нормативным затратам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w:t>
      </w:r>
      <w:proofErr w:type="gramEnd"/>
      <w:r w:rsidRPr="00A960F0">
        <w:rPr>
          <w:rFonts w:ascii="Liberation Serif" w:hAnsi="Liberation Serif" w:cs="Liberation Serif"/>
          <w:color w:val="000000" w:themeColor="text1"/>
          <w:sz w:val="24"/>
          <w:szCs w:val="24"/>
        </w:rPr>
        <w:t xml:space="preserve"> </w:t>
      </w:r>
      <w:proofErr w:type="gramStart"/>
      <w:r w:rsidRPr="00A960F0">
        <w:rPr>
          <w:rFonts w:ascii="Liberation Serif" w:hAnsi="Liberation Serif" w:cs="Liberation Serif"/>
          <w:color w:val="000000" w:themeColor="text1"/>
          <w:sz w:val="24"/>
          <w:szCs w:val="24"/>
        </w:rPr>
        <w:t>выполнения муниципального задания на оказание муниципальных услуг (выполнение работ)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Нормативные затраты на оказание муниципальной услуги, содержащейся в 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администрацией (в случае принятия ей решения о применении нормативных затрат при расчете объема финансового обеспечения выполнения муниципального задания), с</w:t>
      </w:r>
      <w:proofErr w:type="gramEnd"/>
      <w:r w:rsidRPr="00A960F0">
        <w:rPr>
          <w:rFonts w:ascii="Liberation Serif" w:hAnsi="Liberation Serif" w:cs="Liberation Serif"/>
          <w:color w:val="000000" w:themeColor="text1"/>
          <w:sz w:val="24"/>
          <w:szCs w:val="24"/>
        </w:rPr>
        <w:t xml:space="preserve"> соблюдением требований настоящего Порядка.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dstrike/>
          <w:color w:val="000000" w:themeColor="text1"/>
          <w:sz w:val="24"/>
          <w:szCs w:val="24"/>
        </w:rPr>
      </w:pPr>
      <w:r w:rsidRPr="00A960F0">
        <w:rPr>
          <w:rFonts w:ascii="Liberation Serif" w:hAnsi="Liberation Serif" w:cs="Liberation Serif"/>
          <w:color w:val="000000" w:themeColor="text1"/>
          <w:sz w:val="24"/>
          <w:szCs w:val="24"/>
        </w:rPr>
        <w:t xml:space="preserve">15. Значения нормативных затрат на оказание муниципальной услуги утверждаются распоряжением администрации. </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16. Базовый норматив затрат на оказание муниципальной услуги включает: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затраты, непосредственно связанные с оказанием муниципальной услуги;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затраты на общехозяйственные нужды на оказание муниципальной услуги.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17. </w:t>
      </w:r>
      <w:proofErr w:type="gramStart"/>
      <w:r w:rsidRPr="00A960F0">
        <w:rPr>
          <w:rFonts w:ascii="Liberation Serif" w:hAnsi="Liberation Serif" w:cs="Liberation Serif"/>
          <w:color w:val="000000" w:themeColor="text1"/>
          <w:sz w:val="24"/>
          <w:szCs w:val="24"/>
        </w:rPr>
        <w:t>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и (или) региональном перечнях (далее – показатели отраслевой специфики), отраслевой корректирующий коэффициент при которых принимает значение, равное 1.</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18. </w:t>
      </w:r>
      <w:proofErr w:type="gramStart"/>
      <w:r w:rsidRPr="00A960F0">
        <w:rPr>
          <w:rFonts w:ascii="Liberation Serif" w:hAnsi="Liberation Serif" w:cs="Liberation Serif"/>
          <w:color w:val="000000" w:themeColor="text1"/>
          <w:sz w:val="24"/>
          <w:szCs w:val="24"/>
        </w:rPr>
        <w:t xml:space="preserve">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w:t>
      </w:r>
      <w:r w:rsidRPr="00A960F0">
        <w:rPr>
          <w:rFonts w:ascii="Liberation Serif" w:hAnsi="Liberation Serif" w:cs="Liberation Serif"/>
          <w:color w:val="000000" w:themeColor="text1"/>
          <w:sz w:val="24"/>
          <w:szCs w:val="24"/>
        </w:rPr>
        <w:lastRenderedPageBreak/>
        <w:t>стандартами, порядками и регламентами оказания муниципальных услуг в установленной сфере (далее – стандарты услуги).</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Затраты, указанные в пункте 20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учреждения, которое имеет минимальный объем указанных затрат на оказание единицы муниципальных услуги в установленной сфере, или на основе медианного значения по учреждениям, оказывающим муниципальных услугу в установленной сфере деятельности.</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19. В затраты, непосредственно связанные с оказанием муниципальной услуги, включаются затраты </w:t>
      </w:r>
      <w:proofErr w:type="gramStart"/>
      <w:r w:rsidRPr="00A960F0">
        <w:rPr>
          <w:rFonts w:ascii="Liberation Serif" w:hAnsi="Liberation Serif" w:cs="Liberation Serif"/>
          <w:color w:val="000000" w:themeColor="text1"/>
          <w:sz w:val="24"/>
          <w:szCs w:val="24"/>
        </w:rPr>
        <w:t>на</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1)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w:t>
      </w:r>
      <w:proofErr w:type="gramEnd"/>
      <w:r w:rsidRPr="00A960F0">
        <w:rPr>
          <w:rFonts w:ascii="Liberation Serif" w:hAnsi="Liberation Serif" w:cs="Liberation Serif"/>
          <w:color w:val="000000" w:themeColor="text1"/>
          <w:sz w:val="24"/>
          <w:szCs w:val="24"/>
        </w:rPr>
        <w:t xml:space="preserve"> иными нормативными правовыми актами, содержащими нормы трудового права (далее - начисления на выплаты по оплате труда);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2) приобретение материальных запасов, особо ценного движимого имущества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арендные платежи;</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иные затраты, непосредственно связанные с оказанием муниципальной услуги.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20. В затраты на общехозяйственные нужды на оказание муниципальной услуги включаются затраты </w:t>
      </w:r>
      <w:proofErr w:type="gramStart"/>
      <w:r w:rsidRPr="00A960F0">
        <w:rPr>
          <w:rFonts w:ascii="Liberation Serif" w:hAnsi="Liberation Serif" w:cs="Liberation Serif"/>
          <w:color w:val="000000" w:themeColor="text1"/>
          <w:sz w:val="24"/>
          <w:szCs w:val="24"/>
        </w:rPr>
        <w:t>на</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коммунальные услуги;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содержание объектов недвижимого имущества, включая затраты </w:t>
      </w:r>
      <w:proofErr w:type="gramStart"/>
      <w:r w:rsidRPr="00A960F0">
        <w:rPr>
          <w:rFonts w:ascii="Liberation Serif" w:hAnsi="Liberation Serif" w:cs="Liberation Serif"/>
          <w:color w:val="000000" w:themeColor="text1"/>
          <w:sz w:val="24"/>
          <w:szCs w:val="24"/>
        </w:rPr>
        <w:t>на</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эксплуатацию системы охранной сигнализации и пожарной безопасности;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проведение текущего ремонта объектов недвижимого имущества до 500 тысяч рублей;</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содержание прилегающих территорий.</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содержание объектов особо ценного движимого имущества, а также затраты на аренду указанного имущества, за исключением затрат на аренду, указанных в </w:t>
      </w:r>
      <w:proofErr w:type="gramStart"/>
      <w:r w:rsidRPr="00A960F0">
        <w:rPr>
          <w:rFonts w:ascii="Liberation Serif" w:hAnsi="Liberation Serif" w:cs="Liberation Serif"/>
          <w:color w:val="000000" w:themeColor="text1"/>
          <w:sz w:val="24"/>
          <w:szCs w:val="24"/>
        </w:rPr>
        <w:t>подпункте</w:t>
      </w:r>
      <w:proofErr w:type="gramEnd"/>
      <w:r w:rsidRPr="00A960F0">
        <w:rPr>
          <w:rFonts w:ascii="Liberation Serif" w:hAnsi="Liberation Serif" w:cs="Liberation Serif"/>
          <w:color w:val="000000" w:themeColor="text1"/>
          <w:sz w:val="24"/>
          <w:szCs w:val="24"/>
        </w:rPr>
        <w:t xml:space="preserve"> 2 пункта 19 настоящего Порядка;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приобретение услуг связи;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приобретение транспортных услуг;</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 прочие общехозяйственные нужды.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21. Значение базового норматива затрат на оказание муниципальной услуги утверждается распоряжением администрации общей суммой с выделением:</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4"/>
          <w:szCs w:val="24"/>
        </w:rPr>
      </w:pPr>
      <w:proofErr w:type="gramStart"/>
      <w:r w:rsidRPr="00A960F0">
        <w:rPr>
          <w:rFonts w:ascii="Liberation Serif" w:hAnsi="Liberation Serif" w:cs="Liberation Serif"/>
          <w:color w:val="000000" w:themeColor="text1"/>
          <w:sz w:val="24"/>
          <w:szCs w:val="24"/>
        </w:rPr>
        <w:t>1) суммы затрат на оплату труда с начислениями на выплаты по оплате труда работников, непосредственно связанных с оказанием муниципальной услуги;</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суммы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из нескольких территориальных корректирующих коэффициентов и отраслевых корректирующих коэффициентов.</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Значение корректирующих коэффициентов утверждаются распоряжением администрации.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Значение территориального корректирующего коэффициента утверждается,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Порядками определения нормативных затрат.</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Порядками определения нормативных затрат может устанавливаться, что в состав территориального коэффициента включаются иные коэффициенты, отражающие территориальные особенности оказания муниципальной услуги.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Порядками определения нормативных затрат.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пределах бюджетных ассигнований, предусмотренных главному распорядителю средств бюджета городского округа на предоставление </w:t>
      </w:r>
      <w:proofErr w:type="gramStart"/>
      <w:r w:rsidRPr="00A960F0">
        <w:rPr>
          <w:rFonts w:ascii="Liberation Serif" w:hAnsi="Liberation Serif" w:cs="Liberation Serif"/>
          <w:color w:val="000000" w:themeColor="text1"/>
          <w:sz w:val="24"/>
          <w:szCs w:val="24"/>
        </w:rPr>
        <w:t>субсидий</w:t>
      </w:r>
      <w:proofErr w:type="gramEnd"/>
      <w:r w:rsidRPr="00A960F0">
        <w:rPr>
          <w:rFonts w:ascii="Liberation Serif" w:hAnsi="Liberation Serif" w:cs="Liberation Serif"/>
          <w:color w:val="000000" w:themeColor="text1"/>
          <w:sz w:val="24"/>
          <w:szCs w:val="24"/>
        </w:rPr>
        <w:t xml:space="preserve"> на финансовое обеспечение выполнения муниципального задания, применяются (при необходимости) коэффициенты выравнивания, отражающие объем обеспечения муниципальной услуги, работы, определяемые указанным главным распорядителем бюджетных средств.</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23. Затраты на выполнение работы определяются при расчете объема финансового обеспечения выполнения муниципального задания в порядке, установленном администрации, (в случае принятия ей решения о применении затрат на выполнение работ при расчете объема финансового обеспечения выполнения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 решению администрации, при определении объема финансового обеспечения выполнения муниципального задания используются нормативные затраты на выполнение работ.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24. Затраты на выполнение работы рассчитываются на работу в </w:t>
      </w:r>
      <w:proofErr w:type="gramStart"/>
      <w:r w:rsidRPr="00A960F0">
        <w:rPr>
          <w:rFonts w:ascii="Liberation Serif" w:hAnsi="Liberation Serif" w:cs="Liberation Serif"/>
          <w:color w:val="000000" w:themeColor="text1"/>
          <w:sz w:val="24"/>
          <w:szCs w:val="24"/>
        </w:rPr>
        <w:t>целом</w:t>
      </w:r>
      <w:proofErr w:type="gramEnd"/>
      <w:r w:rsidRPr="00A960F0">
        <w:rPr>
          <w:rFonts w:ascii="Liberation Serif" w:hAnsi="Liberation Serif" w:cs="Liberation Serif"/>
          <w:color w:val="000000" w:themeColor="text1"/>
          <w:sz w:val="24"/>
          <w:szCs w:val="24"/>
        </w:rPr>
        <w:t xml:space="preserve"> или в 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работы.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расчёта затрат на выполнение работы в целом единица работы выступает в качестве показателя объема работы. В затраты на выполнение работы включаются: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затраты, непосредственно связанные с выполнением работы;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затраты на общехозяйственные нужды на выполнение работы.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25. В затраты, непосредственно связанные с выполнением работы, включаются затраты </w:t>
      </w:r>
      <w:proofErr w:type="gramStart"/>
      <w:r w:rsidRPr="00A960F0">
        <w:rPr>
          <w:rFonts w:ascii="Liberation Serif" w:hAnsi="Liberation Serif" w:cs="Liberation Serif"/>
          <w:color w:val="000000" w:themeColor="text1"/>
          <w:sz w:val="24"/>
          <w:szCs w:val="24"/>
        </w:rPr>
        <w:t>на</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оплату труда с начислениями на выплаты по оплате труда работников, непосредственно связанных с выполнением работы;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2) приобретение материальных запасов, особо ценного движимого имущества стоимостью, не превышающей 50 тысяч рублей, и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иные расходы, непосредственно связанные с выполнением работы.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26. В затраты на общехозяйственные нужды на выполнение работы включаются затраты </w:t>
      </w:r>
      <w:proofErr w:type="gramStart"/>
      <w:r w:rsidRPr="00A960F0">
        <w:rPr>
          <w:rFonts w:ascii="Liberation Serif" w:hAnsi="Liberation Serif" w:cs="Liberation Serif"/>
          <w:color w:val="000000" w:themeColor="text1"/>
          <w:sz w:val="24"/>
          <w:szCs w:val="24"/>
        </w:rPr>
        <w:t>на</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оплату коммунальных услуг;</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содержание объектов недвижимого имущества, необходимого для выполнения работы, а также затраты на аренду указанного имущества;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3) содержание объектов особо ценного движимого имущества, необходимого для выполнения работы, а также затраты на аренду указанного имущества;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приобретение услуг связи;</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приобретение транспортных услуг;</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4"/>
          <w:szCs w:val="24"/>
        </w:rPr>
      </w:pPr>
      <w:r w:rsidRPr="00A960F0">
        <w:rPr>
          <w:rFonts w:ascii="Liberation Serif" w:hAnsi="Liberation Serif" w:cs="Liberation Serif"/>
          <w:color w:val="000000" w:themeColor="text1"/>
          <w:sz w:val="24"/>
          <w:szCs w:val="24"/>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 прочие общехозяйственные нужды.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27. </w:t>
      </w:r>
      <w:proofErr w:type="gramStart"/>
      <w:r w:rsidRPr="00A960F0">
        <w:rPr>
          <w:rFonts w:ascii="Liberation Serif" w:hAnsi="Liberation Serif" w:cs="Liberation Serif"/>
          <w:color w:val="000000" w:themeColor="text1"/>
          <w:sz w:val="24"/>
          <w:szCs w:val="24"/>
        </w:rPr>
        <w:t>При определении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w:t>
      </w:r>
      <w:proofErr w:type="gramEnd"/>
      <w:r w:rsidRPr="00A960F0">
        <w:rPr>
          <w:rFonts w:ascii="Liberation Serif" w:hAnsi="Liberation Serif" w:cs="Liberation Serif"/>
          <w:color w:val="000000" w:themeColor="text1"/>
          <w:sz w:val="24"/>
          <w:szCs w:val="24"/>
        </w:rPr>
        <w:t xml:space="preserve">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по учреждениям, выполняющим работу в установленной сфере деятельности, в порядке, предусмотренном частью первой пункта 24 настоящего порядка.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28. </w:t>
      </w:r>
      <w:proofErr w:type="gramStart"/>
      <w:r w:rsidRPr="00A960F0">
        <w:rPr>
          <w:rFonts w:ascii="Liberation Serif" w:hAnsi="Liberation Serif" w:cs="Liberation Serif"/>
          <w:color w:val="000000" w:themeColor="text1"/>
          <w:sz w:val="24"/>
          <w:szCs w:val="24"/>
        </w:rPr>
        <w:t>В случае если бюджетное учреждение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части первой настоящего пункта, рассчитываются с применением коэффициента платной деятельности (</w:t>
      </w:r>
      <w:proofErr w:type="spellStart"/>
      <w:r w:rsidRPr="00A960F0">
        <w:rPr>
          <w:rFonts w:ascii="Liberation Serif" w:hAnsi="Liberation Serif" w:cs="Liberation Serif"/>
          <w:color w:val="000000" w:themeColor="text1"/>
          <w:sz w:val="24"/>
          <w:szCs w:val="24"/>
        </w:rPr>
        <w:t>Кпд</w:t>
      </w:r>
      <w:proofErr w:type="spellEnd"/>
      <w:r w:rsidRPr="00A960F0">
        <w:rPr>
          <w:rFonts w:ascii="Liberation Serif" w:hAnsi="Liberation Serif" w:cs="Liberation Serif"/>
          <w:color w:val="000000" w:themeColor="text1"/>
          <w:sz w:val="24"/>
          <w:szCs w:val="24"/>
        </w:rPr>
        <w:t>), который определяется по формуле:</w:t>
      </w:r>
      <w:proofErr w:type="gramEnd"/>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Кпд</w:t>
      </w:r>
      <w:proofErr w:type="spellEnd"/>
      <w:r w:rsidRPr="00A960F0">
        <w:rPr>
          <w:rFonts w:ascii="Liberation Serif" w:hAnsi="Liberation Serif" w:cs="Liberation Serif"/>
          <w:color w:val="000000" w:themeColor="text1"/>
          <w:sz w:val="24"/>
          <w:szCs w:val="24"/>
        </w:rPr>
        <w:t xml:space="preserve"> = </w:t>
      </w:r>
      <w:proofErr w:type="spellStart"/>
      <w:proofErr w:type="gramStart"/>
      <w:r w:rsidRPr="00A960F0">
        <w:rPr>
          <w:rFonts w:ascii="Liberation Serif" w:hAnsi="Liberation Serif" w:cs="Liberation Serif"/>
          <w:color w:val="000000" w:themeColor="text1"/>
          <w:sz w:val="24"/>
          <w:szCs w:val="24"/>
        </w:rPr>
        <w:t>V</w:t>
      </w:r>
      <w:proofErr w:type="gramEnd"/>
      <w:r w:rsidRPr="00A960F0">
        <w:rPr>
          <w:rFonts w:ascii="Liberation Serif" w:hAnsi="Liberation Serif" w:cs="Liberation Serif"/>
          <w:color w:val="000000" w:themeColor="text1"/>
          <w:sz w:val="24"/>
          <w:szCs w:val="24"/>
        </w:rPr>
        <w:t>субс</w:t>
      </w:r>
      <w:proofErr w:type="spell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Vсубс</w:t>
      </w:r>
      <w:proofErr w:type="spellEnd"/>
      <w:r w:rsidRPr="00A960F0">
        <w:rPr>
          <w:rFonts w:ascii="Liberation Serif" w:hAnsi="Liberation Serif" w:cs="Liberation Serif"/>
          <w:color w:val="000000" w:themeColor="text1"/>
          <w:sz w:val="24"/>
          <w:szCs w:val="24"/>
        </w:rPr>
        <w:t xml:space="preserve"> + </w:t>
      </w:r>
      <w:proofErr w:type="spellStart"/>
      <w:r w:rsidRPr="00A960F0">
        <w:rPr>
          <w:rFonts w:ascii="Liberation Serif" w:hAnsi="Liberation Serif" w:cs="Liberation Serif"/>
          <w:color w:val="000000" w:themeColor="text1"/>
          <w:sz w:val="24"/>
          <w:szCs w:val="24"/>
        </w:rPr>
        <w:t>Vпд</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color w:val="000000" w:themeColor="text1"/>
          <w:sz w:val="24"/>
          <w:szCs w:val="24"/>
        </w:rPr>
        <w:t>V</w:t>
      </w:r>
      <w:proofErr w:type="gramEnd"/>
      <w:r w:rsidRPr="00A960F0">
        <w:rPr>
          <w:rFonts w:ascii="Liberation Serif" w:hAnsi="Liberation Serif" w:cs="Liberation Serif"/>
          <w:color w:val="000000" w:themeColor="text1"/>
          <w:sz w:val="24"/>
          <w:szCs w:val="24"/>
        </w:rPr>
        <w:t>субс</w:t>
      </w:r>
      <w:proofErr w:type="spellEnd"/>
      <w:r w:rsidRPr="00A960F0">
        <w:rPr>
          <w:rFonts w:ascii="Liberation Serif" w:hAnsi="Liberation Serif" w:cs="Liberation Serif"/>
          <w:color w:val="000000" w:themeColor="text1"/>
          <w:sz w:val="24"/>
          <w:szCs w:val="24"/>
        </w:rPr>
        <w:t xml:space="preserve"> - объем субсидии, планируемой к получению из бюджета городского округа Верхняя Пышма;</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color w:val="000000" w:themeColor="text1"/>
          <w:sz w:val="24"/>
          <w:szCs w:val="24"/>
        </w:rPr>
        <w:t>V</w:t>
      </w:r>
      <w:proofErr w:type="gramEnd"/>
      <w:r w:rsidRPr="00A960F0">
        <w:rPr>
          <w:rFonts w:ascii="Liberation Serif" w:hAnsi="Liberation Serif" w:cs="Liberation Serif"/>
          <w:color w:val="000000" w:themeColor="text1"/>
          <w:sz w:val="24"/>
          <w:szCs w:val="24"/>
        </w:rPr>
        <w:t>пд</w:t>
      </w:r>
      <w:proofErr w:type="spellEnd"/>
      <w:r w:rsidRPr="00A960F0">
        <w:rPr>
          <w:rFonts w:ascii="Liberation Serif" w:hAnsi="Liberation Serif" w:cs="Liberation Serif"/>
          <w:color w:val="000000" w:themeColor="text1"/>
          <w:sz w:val="24"/>
          <w:szCs w:val="24"/>
        </w:rPr>
        <w:t xml:space="preserve"> - объем доходов от платной деятельности, планируемых в текущем году (определяется исходя из объемов указанных поступлений, полученных в отчетном году).</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расчете коэффициента платной деятельности не учитываются поступления в виде:</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а) целевых субсидий, предоставляемых из бюджета городского округа Верхняя Пышма, </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б) грантов, </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в) пожертвований, </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г) платы, взимаемой с родителей (законных представителей) за присмотр и уход за ребенком в муниципальных организациях, реализующих образовательную программу </w:t>
      </w:r>
      <w:proofErr w:type="gramStart"/>
      <w:r w:rsidRPr="00A960F0">
        <w:rPr>
          <w:rFonts w:ascii="Liberation Serif" w:hAnsi="Liberation Serif" w:cs="Liberation Serif"/>
          <w:color w:val="000000" w:themeColor="text1"/>
          <w:sz w:val="24"/>
          <w:szCs w:val="24"/>
        </w:rPr>
        <w:t>дошкольного</w:t>
      </w:r>
      <w:proofErr w:type="gramEnd"/>
      <w:r w:rsidRPr="00A960F0">
        <w:rPr>
          <w:rFonts w:ascii="Liberation Serif" w:hAnsi="Liberation Serif" w:cs="Liberation Serif"/>
          <w:color w:val="000000" w:themeColor="text1"/>
          <w:sz w:val="24"/>
          <w:szCs w:val="24"/>
        </w:rPr>
        <w:t xml:space="preserve"> образования, </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д) прочих безвозмездных поступлений от физических и юридических лиц,</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е) от продажи особо ценного движимого имущества при условии указания администрацией, целевого направления использования полученных от продажи средств в согласовании отчуждения указанного имущества, </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ж) средств, поступающие в </w:t>
      </w:r>
      <w:proofErr w:type="gramStart"/>
      <w:r w:rsidRPr="00A960F0">
        <w:rPr>
          <w:rFonts w:ascii="Liberation Serif" w:hAnsi="Liberation Serif" w:cs="Liberation Serif"/>
          <w:color w:val="000000" w:themeColor="text1"/>
          <w:sz w:val="24"/>
          <w:szCs w:val="24"/>
        </w:rPr>
        <w:t>порядке</w:t>
      </w:r>
      <w:proofErr w:type="gramEnd"/>
      <w:r w:rsidRPr="00A960F0">
        <w:rPr>
          <w:rFonts w:ascii="Liberation Serif" w:hAnsi="Liberation Serif" w:cs="Liberation Serif"/>
          <w:color w:val="000000" w:themeColor="text1"/>
          <w:sz w:val="24"/>
          <w:szCs w:val="24"/>
        </w:rPr>
        <w:t xml:space="preserve"> возмещения расходов, понесенных в связи с эксплуатацией имущества, переданного в аренду (безвозмездное пользование).</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коэффициента платной деятельности для вновь созданных учреждений при расчете субсидии на первый год формирования муниципального задания устанавливается по решению администрации.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отсутствии платной деятельности коэффициент платной деятельности устанавливается равным единице.</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29. </w:t>
      </w:r>
      <w:proofErr w:type="gramStart"/>
      <w:r w:rsidRPr="00A960F0">
        <w:rPr>
          <w:rFonts w:ascii="Liberation Serif" w:hAnsi="Liberation Serif" w:cs="Liberation Serif"/>
          <w:color w:val="000000" w:themeColor="text1"/>
          <w:sz w:val="24"/>
          <w:szCs w:val="24"/>
        </w:rPr>
        <w:t xml:space="preserve">В случае, если бюджетное учреждение или автономное учреждение осуществляет платную деятельность в рамках установленного муниципального задания, по которому в </w:t>
      </w:r>
      <w:r w:rsidRPr="00A960F0">
        <w:rPr>
          <w:rFonts w:ascii="Liberation Serif" w:hAnsi="Liberation Serif" w:cs="Liberation Serif"/>
          <w:color w:val="000000" w:themeColor="text1"/>
          <w:sz w:val="24"/>
          <w:szCs w:val="24"/>
        </w:rPr>
        <w:lastRenderedPageBreak/>
        <w:t>соответствии с законодательством Российской Федерации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w:t>
      </w:r>
      <w:proofErr w:type="gramEnd"/>
      <w:r w:rsidRPr="00A960F0">
        <w:rPr>
          <w:rFonts w:ascii="Liberation Serif" w:hAnsi="Liberation Serif" w:cs="Liberation Serif"/>
          <w:color w:val="000000" w:themeColor="text1"/>
          <w:sz w:val="24"/>
          <w:szCs w:val="24"/>
        </w:rPr>
        <w:t xml:space="preserve"> размера платы (цены, тарифа), установленного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с учетом положений, установленных законодательством Российской Федерации.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30. Нормативные затраты (затраты), определяемые в </w:t>
      </w:r>
      <w:proofErr w:type="gramStart"/>
      <w:r w:rsidRPr="00A960F0">
        <w:rPr>
          <w:rFonts w:ascii="Liberation Serif" w:hAnsi="Liberation Serif" w:cs="Liberation Serif"/>
          <w:color w:val="000000" w:themeColor="text1"/>
          <w:sz w:val="24"/>
          <w:szCs w:val="24"/>
        </w:rPr>
        <w:t>соответствии</w:t>
      </w:r>
      <w:proofErr w:type="gramEnd"/>
      <w:r w:rsidRPr="00A960F0">
        <w:rPr>
          <w:rFonts w:ascii="Liberation Serif" w:hAnsi="Liberation Serif" w:cs="Liberation Serif"/>
          <w:color w:val="000000" w:themeColor="text1"/>
          <w:sz w:val="24"/>
          <w:szCs w:val="24"/>
        </w:rPr>
        <w:t xml:space="preserve"> с настоящим Порядком, учитываются при формировании обоснований бюджетных ассигнований бюджета городского округа Верхняя Пышма на очередной финансовый год и плановый период.</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31. Финансовое обеспечение выполнения муниципального задания осуществляется в </w:t>
      </w:r>
      <w:proofErr w:type="gramStart"/>
      <w:r w:rsidRPr="00A960F0">
        <w:rPr>
          <w:rFonts w:ascii="Liberation Serif" w:hAnsi="Liberation Serif" w:cs="Liberation Serif"/>
          <w:color w:val="000000" w:themeColor="text1"/>
          <w:sz w:val="24"/>
          <w:szCs w:val="24"/>
        </w:rPr>
        <w:t>пределах</w:t>
      </w:r>
      <w:proofErr w:type="gramEnd"/>
      <w:r w:rsidRPr="00A960F0">
        <w:rPr>
          <w:rFonts w:ascii="Liberation Serif" w:hAnsi="Liberation Serif" w:cs="Liberation Serif"/>
          <w:color w:val="000000" w:themeColor="text1"/>
          <w:sz w:val="24"/>
          <w:szCs w:val="24"/>
        </w:rPr>
        <w:t xml:space="preserve"> бюджетных ассигнований, предусмотренных в бюджете городского округа Верхняя Пышма на соответствующие цели, и утвержденных лимитов бюджетных обязательств.</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Финансовое обеспечение выполнения муниципального задания бюджетным учреждением или автономным учреждением осуществляется путем предоставления субсидии.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Финансовое обеспечение выполнения муниципального задания казенным учреждением осуществляется в </w:t>
      </w:r>
      <w:proofErr w:type="gramStart"/>
      <w:r w:rsidRPr="00A960F0">
        <w:rPr>
          <w:rFonts w:ascii="Liberation Serif" w:hAnsi="Liberation Serif" w:cs="Liberation Serif"/>
          <w:color w:val="000000" w:themeColor="text1"/>
          <w:sz w:val="24"/>
          <w:szCs w:val="24"/>
        </w:rPr>
        <w:t>соответствии</w:t>
      </w:r>
      <w:proofErr w:type="gramEnd"/>
      <w:r w:rsidRPr="00A960F0">
        <w:rPr>
          <w:rFonts w:ascii="Liberation Serif" w:hAnsi="Liberation Serif" w:cs="Liberation Serif"/>
          <w:color w:val="000000" w:themeColor="text1"/>
          <w:sz w:val="24"/>
          <w:szCs w:val="24"/>
        </w:rPr>
        <w:t xml:space="preserve"> с показателями бюджетной сметы этого учреждения.</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Изменение объема субсидии в течение срока выполнения муниципального задания при соответствующем изменении показателей, характеризующих объем муниципальных услуг (работ), указанных в муниципальном задании, в случае:</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увеличения или уменьшения объема бюджетных ассигнований, предусмотренных Решением Думы городского округа о бюджете городского округа на соответствующий финансовый год и плановый период, и (или) лимитов бюджетных обязательств, предусмотренных ГРБС, с учетом необходимой корректировки муниципального задания;</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о бюджете городского округа на соответствующий финансовый год и плановый период);</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необходимости уменьшения объема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ГРБС на приобретение такого имущества;</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необходимости уменьшения объема субсидии в случае, если бюджетное или автономное учреждение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ГРБС в муниципальном задании;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внесения изменений в нормативные затраты в связи с изменением размеров выплат работникам (отдельным категориям работников) учреждения, непосредственно связанных с оказанием муниципальной услуги (выполнением работы), иных выплат,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вследствие принятия нормативных правовых актов Российской Федерации (внесения изменений в нормативные правовые акты Российской Федерации) без соответствующего изменения</w:t>
      </w:r>
      <w:proofErr w:type="gramEnd"/>
      <w:r w:rsidRPr="00A960F0">
        <w:rPr>
          <w:rFonts w:ascii="Liberation Serif" w:hAnsi="Liberation Serif" w:cs="Liberation Serif"/>
          <w:color w:val="000000" w:themeColor="text1"/>
          <w:sz w:val="24"/>
          <w:szCs w:val="24"/>
        </w:rPr>
        <w:t xml:space="preserve"> показателей, характеризующих объем муниципальных услуг (работ), установленных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Изменение нормативных затрат на оказание муниципальной услуги (затрат на выполнение работы) осуществляется не позднее 20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Думы городского округа Верхняя Пышма о местном бюджете в случае изменения объема бюджетных ассигнований на финансовое обеспечение выполнения муниципального задания.</w:t>
      </w:r>
      <w:proofErr w:type="gramEnd"/>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33. </w:t>
      </w:r>
      <w:proofErr w:type="gramStart"/>
      <w:r w:rsidRPr="00A960F0">
        <w:rPr>
          <w:rFonts w:ascii="Liberation Serif" w:hAnsi="Liberation Serif" w:cs="Liberation Serif"/>
          <w:color w:val="000000" w:themeColor="text1"/>
          <w:sz w:val="24"/>
          <w:szCs w:val="24"/>
        </w:rPr>
        <w:t xml:space="preserve">Предоставление бюджетному учреждению или автономному учреждению субсидии в течение текущего года осуществляется на основании соглашения о предоставлении субсидии из </w:t>
      </w:r>
      <w:r w:rsidRPr="00A960F0">
        <w:rPr>
          <w:rFonts w:ascii="Liberation Serif" w:hAnsi="Liberation Serif" w:cs="Liberation Serif"/>
          <w:color w:val="000000" w:themeColor="text1"/>
          <w:sz w:val="24"/>
          <w:szCs w:val="24"/>
        </w:rPr>
        <w:lastRenderedPageBreak/>
        <w:t>бюджета городского округа Верхняя Пышма, заключаемого администрацией (и</w:t>
      </w:r>
      <w:r w:rsidRPr="00A960F0">
        <w:rPr>
          <w:sz w:val="24"/>
          <w:szCs w:val="24"/>
        </w:rPr>
        <w:t xml:space="preserve"> </w:t>
      </w:r>
      <w:r w:rsidRPr="00A960F0">
        <w:rPr>
          <w:rFonts w:ascii="Liberation Serif" w:hAnsi="Liberation Serif" w:cs="Liberation Serif"/>
          <w:color w:val="000000" w:themeColor="text1"/>
          <w:sz w:val="24"/>
          <w:szCs w:val="24"/>
        </w:rPr>
        <w:t>муниципальным учреждением, осуществляющим переданные полномочия) с бюджетным учреждением или автономным учреждением (далее - соглашение) в соответствии с типовой формой согласно приложению № 4 (приложению № 4.1) к настоящему Порядку.</w:t>
      </w:r>
      <w:proofErr w:type="gramEnd"/>
      <w:r w:rsidRPr="00A960F0">
        <w:rPr>
          <w:rFonts w:ascii="Liberation Serif" w:hAnsi="Liberation Serif" w:cs="Liberation Serif"/>
          <w:color w:val="000000" w:themeColor="text1"/>
          <w:sz w:val="24"/>
          <w:szCs w:val="24"/>
        </w:rPr>
        <w:t xml:space="preserve"> Объем финансового обеспечения выполнения муниципального задания (размер субсидии), рассчитанный в соответствии с пунктом 13 настоящего Порядка, округляется до целых рублей. Соглашение заключается сторонами не позднее 10 рабочих дней со дня утверждения муниципального задания - по 5 рабочих дней для каждой из сторон. Подписание бюджетным учреждением и автономным учреждением соглашения с протоколом разногласий недопустимо.</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Типовая форма соглашения может быть уточнена и дополнена в части порядка перечисления субсидии в случае необходимости перечисления субсидии в объеме, превышающем оплату фактически оказанных услуг (выполненных работ) за предыдущий период </w:t>
      </w:r>
      <w:proofErr w:type="gramStart"/>
      <w:r w:rsidRPr="00A960F0">
        <w:rPr>
          <w:rFonts w:ascii="Liberation Serif" w:hAnsi="Liberation Serif" w:cs="Liberation Serif"/>
          <w:color w:val="000000" w:themeColor="text1"/>
          <w:sz w:val="24"/>
          <w:szCs w:val="24"/>
        </w:rPr>
        <w:t>для</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бюджетного учреждения или автономного учреждения, оказание услуг (выполнение работ) которого зависит от сезонных условий;</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бюджетного учреждения или автономного учреждения, находящегося в </w:t>
      </w:r>
      <w:proofErr w:type="gramStart"/>
      <w:r w:rsidRPr="00A960F0">
        <w:rPr>
          <w:rFonts w:ascii="Liberation Serif" w:hAnsi="Liberation Serif" w:cs="Liberation Serif"/>
          <w:color w:val="000000" w:themeColor="text1"/>
          <w:sz w:val="24"/>
          <w:szCs w:val="24"/>
        </w:rPr>
        <w:t>процессе</w:t>
      </w:r>
      <w:proofErr w:type="gramEnd"/>
      <w:r w:rsidRPr="00A960F0">
        <w:rPr>
          <w:rFonts w:ascii="Liberation Serif" w:hAnsi="Liberation Serif" w:cs="Liberation Serif"/>
          <w:color w:val="000000" w:themeColor="text1"/>
          <w:sz w:val="24"/>
          <w:szCs w:val="24"/>
        </w:rPr>
        <w:t xml:space="preserve"> реорганизации или ликвидации;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случаев предоставления субсидии в части выплат в рамках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бюджетного учреждения или автономного учреждения, оказывающего муниципальные услуги (выполняющего работы), процесс оказания (выполнения) которых требует неравномерного финансового обеспечения в течение текущего года.</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Соглашение заключается на бумажном носителе, за подписью главы городского округа Верхняя Пышма или уполномоченных лиц администрации и учреждения.</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34. Перечисление субсидии осуществляется на основании сведений, представляемых в квартальном отчете об исполнении муниципального задания по форме согласно приложению № 5 к настоящему Порядку.</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Рассмотрение квартального отчета об исполнении муниципального задания осуществляется в соответствии с частями пятой и шестой пункта 9 настоящего порядка.</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Субсидия бюджетному учреждению перечисляется на лицевой счет бюджетного учреждения, открытый в финансовом </w:t>
      </w:r>
      <w:proofErr w:type="gramStart"/>
      <w:r w:rsidRPr="00A960F0">
        <w:rPr>
          <w:rFonts w:ascii="Liberation Serif" w:hAnsi="Liberation Serif" w:cs="Liberation Serif"/>
          <w:color w:val="000000" w:themeColor="text1"/>
          <w:sz w:val="24"/>
          <w:szCs w:val="24"/>
        </w:rPr>
        <w:t>управлении</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Субсидия автономному учреждению перечисляется на лицевой счет, открытый автономному учреждению в финансовом </w:t>
      </w:r>
      <w:proofErr w:type="gramStart"/>
      <w:r w:rsidRPr="00A960F0">
        <w:rPr>
          <w:rFonts w:ascii="Liberation Serif" w:hAnsi="Liberation Serif" w:cs="Liberation Serif"/>
          <w:color w:val="000000" w:themeColor="text1"/>
          <w:sz w:val="24"/>
          <w:szCs w:val="24"/>
        </w:rPr>
        <w:t>управлении</w:t>
      </w:r>
      <w:proofErr w:type="gramEnd"/>
      <w:r w:rsidRPr="00A960F0">
        <w:rPr>
          <w:rFonts w:ascii="Liberation Serif" w:hAnsi="Liberation Serif" w:cs="Liberation Serif"/>
          <w:color w:val="000000" w:themeColor="text1"/>
          <w:sz w:val="24"/>
          <w:szCs w:val="24"/>
        </w:rPr>
        <w:t>, или на счет, открытый автономному учреждению в кредитной организации.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Перечисление внеочередной части субсидии осуществляется на основании расчета суммы субсидии на финансовое обеспечение выполнения муниципального задания, подлежащей перечислению по результатам его исполнения за отчетный период (далее - расчет), отделом бухгалтерского учёта и контроля администрации (</w:t>
      </w:r>
      <w:r w:rsidRPr="00A960F0">
        <w:rPr>
          <w:rFonts w:ascii="Liberation Serif" w:hAnsi="Liberation Serif" w:cs="Liberation Serif"/>
          <w:sz w:val="24"/>
          <w:szCs w:val="24"/>
        </w:rPr>
        <w:t xml:space="preserve">муниципальным учреждением, </w:t>
      </w:r>
      <w:r w:rsidRPr="00A960F0">
        <w:rPr>
          <w:rFonts w:ascii="Liberation Serif" w:hAnsi="Liberation Serif" w:cs="Liberation Serif"/>
          <w:color w:val="000000" w:themeColor="text1"/>
          <w:sz w:val="24"/>
          <w:szCs w:val="24"/>
        </w:rPr>
        <w:t>осуществляющем функции и полномочия учредителя в отношении муниципальных бюджетных или автономных учреждений) в сроки, определенные соглашением.</w:t>
      </w:r>
      <w:proofErr w:type="gramEnd"/>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Расчет представляется для перечисления субсидии администрацией в </w:t>
      </w:r>
      <w:proofErr w:type="gramStart"/>
      <w:r w:rsidRPr="00A960F0">
        <w:rPr>
          <w:rFonts w:ascii="Liberation Serif" w:hAnsi="Liberation Serif" w:cs="Liberation Serif"/>
          <w:color w:val="000000" w:themeColor="text1"/>
          <w:sz w:val="24"/>
          <w:szCs w:val="24"/>
        </w:rPr>
        <w:t>финансовое</w:t>
      </w:r>
      <w:proofErr w:type="gramEnd"/>
      <w:r w:rsidRPr="00A960F0">
        <w:rPr>
          <w:rFonts w:ascii="Liberation Serif" w:hAnsi="Liberation Serif" w:cs="Liberation Serif"/>
          <w:color w:val="000000" w:themeColor="text1"/>
          <w:sz w:val="24"/>
          <w:szCs w:val="24"/>
        </w:rPr>
        <w:t xml:space="preserve"> управление вместе с платежными поручениями по форме и в порядке, установленном финансовым управлением.</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представлении бюджетным учреждением или автономным учреждением в квартальном отчете об исполнении муниципального задания фактических значений показателей объема оказания муниципального услуги (выполнения работы), превышающих их плановые значения на соответствующий квартал текущего года, администрация вправе использовать для расчета плановые значения показателей объема оказания муниципальной услуги (выполнения работы).</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При непредставлении учреждением доработанного квартального отчета об исполнении муниципального задания либо представлении его без устранения замечаний, администрация </w:t>
      </w:r>
      <w:r w:rsidRPr="00A960F0">
        <w:rPr>
          <w:rFonts w:ascii="Liberation Serif" w:hAnsi="Liberation Serif" w:cs="Liberation Serif"/>
          <w:color w:val="000000" w:themeColor="text1"/>
          <w:sz w:val="24"/>
          <w:szCs w:val="24"/>
        </w:rPr>
        <w:lastRenderedPageBreak/>
        <w:t xml:space="preserve">вправе использовать для расчета сведения, полученные в ходе проведения мониторинга и </w:t>
      </w:r>
      <w:proofErr w:type="gramStart"/>
      <w:r w:rsidRPr="00A960F0">
        <w:rPr>
          <w:rFonts w:ascii="Liberation Serif" w:hAnsi="Liberation Serif" w:cs="Liberation Serif"/>
          <w:color w:val="000000" w:themeColor="text1"/>
          <w:sz w:val="24"/>
          <w:szCs w:val="24"/>
        </w:rPr>
        <w:t>контроля за</w:t>
      </w:r>
      <w:proofErr w:type="gramEnd"/>
      <w:r w:rsidRPr="00A960F0">
        <w:rPr>
          <w:rFonts w:ascii="Liberation Serif" w:hAnsi="Liberation Serif" w:cs="Liberation Serif"/>
          <w:color w:val="000000" w:themeColor="text1"/>
          <w:sz w:val="24"/>
          <w:szCs w:val="24"/>
        </w:rPr>
        <w:t xml:space="preserve"> выполнением муниципального задания.</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 целях аналитического учета для детализации расходов бюджетных учреждений или автономных учреждений, источником финансового обеспечения которых являются субсидии, финансовое управление вправе ввести коды дополнительной классификации расходов бюджетных учреждений или автономных учреждений согласно предложениям администрации</w:t>
      </w:r>
      <w:r w:rsidRPr="00A960F0">
        <w:rPr>
          <w:sz w:val="24"/>
          <w:szCs w:val="24"/>
        </w:rPr>
        <w:t>.</w:t>
      </w:r>
      <w:proofErr w:type="gramEnd"/>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утверждении в текущем году нового муниципального задания бюджетные учреждения или автономные учреждения обязаны обеспечить частичный возврат субсидии в случае, если предоставленный объем субсидии превышает объем субсидии, утвержденный новым муниципальным заданием.</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35. Администрация </w:t>
      </w:r>
      <w:proofErr w:type="gramStart"/>
      <w:r w:rsidRPr="00A960F0">
        <w:rPr>
          <w:rFonts w:ascii="Liberation Serif" w:hAnsi="Liberation Serif" w:cs="Liberation Serif"/>
          <w:color w:val="000000" w:themeColor="text1"/>
          <w:sz w:val="24"/>
          <w:szCs w:val="24"/>
        </w:rPr>
        <w:t>обязана</w:t>
      </w:r>
      <w:proofErr w:type="gramEnd"/>
      <w:r w:rsidRPr="00A960F0">
        <w:rPr>
          <w:rFonts w:ascii="Liberation Serif" w:hAnsi="Liberation Serif" w:cs="Liberation Serif"/>
          <w:color w:val="000000" w:themeColor="text1"/>
          <w:sz w:val="24"/>
          <w:szCs w:val="24"/>
        </w:rPr>
        <w:t xml:space="preserve"> обеспечить частичный или полный возврат субсидии, предоставленной бюджетному учреждению или автономному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 случае исполнения бюджетными учреждениями или автономными учреждениями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администрация не позднее 30 календарных дней после представления годового отчета об исполнении муниципального задания направляет письменное требование бюджетному учреждению или автономному учреждению о частичном или полном возврате субсидии</w:t>
      </w:r>
      <w:proofErr w:type="gramEnd"/>
      <w:r w:rsidRPr="00A960F0">
        <w:rPr>
          <w:rFonts w:ascii="Liberation Serif" w:hAnsi="Liberation Serif" w:cs="Liberation Serif"/>
          <w:color w:val="000000" w:themeColor="text1"/>
          <w:sz w:val="24"/>
          <w:szCs w:val="24"/>
        </w:rPr>
        <w:t xml:space="preserve"> на основании заключения об объемах субсидии, подлежащей возврату (далее – заключение), по форме согласно приложению № 6 к настоящему Порядку.</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Бюджетное учреждение или автономное учреждение в течение 10 рабочих дней с момента поступления заключения от администрации обязано осуществить частичный или полный возврат предоставленной субсидии в бюджет городского округа Верхняя Пышма. Возврат осуществляется за счет остатков средств субсидии, средств от приносящей доход деятельности.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администрацией и бюджетным учреждением или автономным учреждением в течение 30 календарных дней после направления заключения. </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Расходование в очередном году бюджетным учреждением или автономным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не допускается.</w:t>
      </w:r>
      <w:proofErr w:type="gramEnd"/>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36. </w:t>
      </w:r>
      <w:proofErr w:type="gramStart"/>
      <w:r w:rsidRPr="00A960F0">
        <w:rPr>
          <w:rFonts w:ascii="Liberation Serif" w:hAnsi="Liberation Serif" w:cs="Liberation Serif"/>
          <w:color w:val="000000" w:themeColor="text1"/>
          <w:sz w:val="24"/>
          <w:szCs w:val="24"/>
        </w:rPr>
        <w:t>Расходы бюджетных учреждений и автономных учреждений на оказание муниципальных услуг (выполнение работ) сверх установленных в муниципальном задании объемных показателей осуществляются за счет средств учреждения, либо по решению администрации за счет увеличения размера субсидии.</w:t>
      </w:r>
      <w:proofErr w:type="gramEnd"/>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37. </w:t>
      </w:r>
      <w:proofErr w:type="gramStart"/>
      <w:r w:rsidRPr="00A960F0">
        <w:rPr>
          <w:rFonts w:ascii="Liberation Serif" w:hAnsi="Liberation Serif" w:cs="Liberation Serif"/>
          <w:color w:val="000000" w:themeColor="text1"/>
          <w:sz w:val="24"/>
          <w:szCs w:val="24"/>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бюджетными учреждениями или автономными учреждениями в соответствии с пунктом 37 настоящего Порядка.</w:t>
      </w:r>
      <w:proofErr w:type="gramEnd"/>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При досрочном прекращении выполнения муниципального задания в связи </w:t>
      </w:r>
      <w:r w:rsidRPr="00A960F0">
        <w:rPr>
          <w:rFonts w:ascii="Liberation Serif" w:hAnsi="Liberation Serif" w:cs="Liberation Serif"/>
          <w:color w:val="000000" w:themeColor="text1"/>
          <w:sz w:val="24"/>
          <w:szCs w:val="24"/>
        </w:rPr>
        <w:br/>
        <w:t>с реорганизацией бюджетного учреждения или автономного учреждения неиспользованные остатки субсидии подлежат перечислению соответствующим бюджетным учреждениям или автономным учреждениям, являющимся правопреемниками.</w:t>
      </w:r>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lastRenderedPageBreak/>
        <w:t>При изменении в течение текущего финансового года типа бюджетного учреждения или автономного учреждения на казенное неиспользованные остатки субсидии подлежат возврату администрации.</w:t>
      </w:r>
      <w:proofErr w:type="gramEnd"/>
    </w:p>
    <w:p w:rsidR="00A960F0" w:rsidRPr="00A960F0" w:rsidRDefault="00A960F0" w:rsidP="00A960F0">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38. Объем субсидии бюджетному учреждению или автономному учреждению, подлежащей возврату (</w:t>
      </w:r>
      <w:proofErr w:type="spellStart"/>
      <w:r w:rsidRPr="00A960F0">
        <w:rPr>
          <w:rFonts w:ascii="Liberation Serif" w:hAnsi="Liberation Serif" w:cs="Liberation Serif"/>
          <w:color w:val="000000" w:themeColor="text1"/>
          <w:sz w:val="24"/>
          <w:szCs w:val="24"/>
        </w:rPr>
        <w:t>Vjs</w:t>
      </w:r>
      <w:proofErr w:type="spellEnd"/>
      <w:r w:rsidRPr="00A960F0">
        <w:rPr>
          <w:rFonts w:ascii="Liberation Serif" w:hAnsi="Liberation Serif" w:cs="Liberation Serif"/>
          <w:color w:val="000000" w:themeColor="text1"/>
          <w:sz w:val="24"/>
          <w:szCs w:val="24"/>
        </w:rPr>
        <w:t>), определяется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6757B18A" wp14:editId="2A42DAE5">
            <wp:extent cx="611505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266700"/>
                    </a:xfrm>
                    <a:prstGeom prst="rect">
                      <a:avLst/>
                    </a:prstGeom>
                    <a:noFill/>
                    <a:ln>
                      <a:noFill/>
                    </a:ln>
                  </pic:spPr>
                </pic:pic>
              </a:graphicData>
            </a:graphic>
          </wp:inline>
        </w:drawing>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Ni</w:t>
      </w:r>
      <w:proofErr w:type="spellEnd"/>
      <w:r w:rsidRPr="00A960F0">
        <w:rPr>
          <w:rFonts w:ascii="Liberation Serif" w:hAnsi="Liberation Serif" w:cs="Liberation Serif"/>
          <w:color w:val="000000" w:themeColor="text1"/>
          <w:sz w:val="24"/>
          <w:szCs w:val="24"/>
        </w:rPr>
        <w:t xml:space="preserve"> – нормативные затраты на оказание i-й муниципальной услуги, установленной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 (далее - i-й муниципальной услуги), в отчетном году;</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Pi</w:t>
      </w:r>
      <w:proofErr w:type="spellEnd"/>
      <w:r w:rsidRPr="00A960F0">
        <w:rPr>
          <w:rFonts w:ascii="Liberation Serif" w:hAnsi="Liberation Serif" w:cs="Liberation Serif"/>
          <w:color w:val="000000" w:themeColor="text1"/>
          <w:sz w:val="24"/>
          <w:szCs w:val="24"/>
        </w:rPr>
        <w:t xml:space="preserve"> – размер платы (тариф и цена) за оказание i-й муниципальной услуги, за оказание которой в соответствии с законодательством Российской Федерации предусмотрено взимание платы, установленный муниципальным заданием;</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Vi</w:t>
      </w:r>
      <w:proofErr w:type="spellEnd"/>
      <w:r w:rsidRPr="00A960F0">
        <w:rPr>
          <w:rFonts w:ascii="Liberation Serif" w:hAnsi="Liberation Serif" w:cs="Liberation Serif"/>
          <w:color w:val="000000" w:themeColor="text1"/>
          <w:sz w:val="24"/>
          <w:szCs w:val="24"/>
        </w:rPr>
        <w:t xml:space="preserve"> – объем i-й муниципальной услуги, установленный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 в отчетном году;</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Rki</w:t>
      </w:r>
      <w:proofErr w:type="spellEnd"/>
      <w:r w:rsidRPr="00A960F0">
        <w:rPr>
          <w:rFonts w:ascii="Liberation Serif" w:hAnsi="Liberation Serif" w:cs="Liberation Serif"/>
          <w:color w:val="000000" w:themeColor="text1"/>
          <w:sz w:val="24"/>
          <w:szCs w:val="24"/>
        </w:rPr>
        <w:t xml:space="preserve">, </w:t>
      </w:r>
      <w:proofErr w:type="spellStart"/>
      <w:r w:rsidRPr="00A960F0">
        <w:rPr>
          <w:rFonts w:ascii="Liberation Serif" w:hAnsi="Liberation Serif" w:cs="Liberation Serif"/>
          <w:color w:val="000000" w:themeColor="text1"/>
          <w:sz w:val="24"/>
          <w:szCs w:val="24"/>
        </w:rPr>
        <w:t>Rkw</w:t>
      </w:r>
      <w:proofErr w:type="spellEnd"/>
      <w:r w:rsidRPr="00A960F0">
        <w:rPr>
          <w:rFonts w:ascii="Liberation Serif" w:hAnsi="Liberation Serif" w:cs="Liberation Serif"/>
          <w:color w:val="000000" w:themeColor="text1"/>
          <w:sz w:val="24"/>
          <w:szCs w:val="24"/>
        </w:rPr>
        <w:t xml:space="preserve"> – коэффициент соответствия фактического объема оказания i-й муниципальной услуги (выполнения w-й работы) муниципальному заданию;</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Rqi</w:t>
      </w:r>
      <w:proofErr w:type="spellEnd"/>
      <w:r w:rsidRPr="00A960F0">
        <w:rPr>
          <w:rFonts w:ascii="Liberation Serif" w:hAnsi="Liberation Serif" w:cs="Liberation Serif"/>
          <w:color w:val="000000" w:themeColor="text1"/>
          <w:sz w:val="24"/>
          <w:szCs w:val="24"/>
        </w:rPr>
        <w:t xml:space="preserve">, </w:t>
      </w:r>
      <w:proofErr w:type="spellStart"/>
      <w:r w:rsidRPr="00A960F0">
        <w:rPr>
          <w:rFonts w:ascii="Liberation Serif" w:hAnsi="Liberation Serif" w:cs="Liberation Serif"/>
          <w:color w:val="000000" w:themeColor="text1"/>
          <w:sz w:val="24"/>
          <w:szCs w:val="24"/>
        </w:rPr>
        <w:t>Rqw</w:t>
      </w:r>
      <w:proofErr w:type="spellEnd"/>
      <w:r w:rsidRPr="00A960F0">
        <w:rPr>
          <w:rFonts w:ascii="Liberation Serif" w:hAnsi="Liberation Serif" w:cs="Liberation Serif"/>
          <w:color w:val="000000" w:themeColor="text1"/>
          <w:sz w:val="24"/>
          <w:szCs w:val="24"/>
        </w:rPr>
        <w:t xml:space="preserve"> - коэффициент соответствия i-й муниципальной услуги (w-й работы) установленным требованиям к качеству;</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Nw</w:t>
      </w:r>
      <w:proofErr w:type="spellEnd"/>
      <w:r w:rsidRPr="00A960F0">
        <w:rPr>
          <w:rFonts w:ascii="Liberation Serif" w:hAnsi="Liberation Serif" w:cs="Liberation Serif"/>
          <w:color w:val="000000" w:themeColor="text1"/>
          <w:sz w:val="24"/>
          <w:szCs w:val="24"/>
        </w:rPr>
        <w:t xml:space="preserve"> – затраты на выполнение w-й работы, установленной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 (далее - w-й работы), в отчетном году;</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Vw</w:t>
      </w:r>
      <w:proofErr w:type="spellEnd"/>
      <w:r w:rsidRPr="00A960F0">
        <w:rPr>
          <w:rFonts w:ascii="Liberation Serif" w:hAnsi="Liberation Serif" w:cs="Liberation Serif"/>
          <w:color w:val="000000" w:themeColor="text1"/>
          <w:sz w:val="24"/>
          <w:szCs w:val="24"/>
        </w:rPr>
        <w:t xml:space="preserve"> – объем w-й работы, установленный в </w:t>
      </w:r>
      <w:proofErr w:type="gramStart"/>
      <w:r w:rsidRPr="00A960F0">
        <w:rPr>
          <w:rFonts w:ascii="Liberation Serif" w:hAnsi="Liberation Serif" w:cs="Liberation Serif"/>
          <w:color w:val="000000" w:themeColor="text1"/>
          <w:sz w:val="24"/>
          <w:szCs w:val="24"/>
        </w:rPr>
        <w:t>разделе</w:t>
      </w:r>
      <w:proofErr w:type="gramEnd"/>
      <w:r w:rsidRPr="00A960F0">
        <w:rPr>
          <w:rFonts w:ascii="Liberation Serif" w:hAnsi="Liberation Serif" w:cs="Liberation Serif"/>
          <w:color w:val="000000" w:themeColor="text1"/>
          <w:sz w:val="24"/>
          <w:szCs w:val="24"/>
        </w:rPr>
        <w:t xml:space="preserve"> муниципального задания, в отчетном году.</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Если </w:t>
      </w:r>
      <w:proofErr w:type="spellStart"/>
      <w:r w:rsidRPr="00A960F0">
        <w:rPr>
          <w:rFonts w:ascii="Liberation Serif" w:hAnsi="Liberation Serif" w:cs="Liberation Serif"/>
          <w:color w:val="000000" w:themeColor="text1"/>
          <w:sz w:val="24"/>
          <w:szCs w:val="24"/>
        </w:rPr>
        <w:t>Vjs</w:t>
      </w:r>
      <w:proofErr w:type="spellEnd"/>
      <w:r w:rsidRPr="00A960F0">
        <w:rPr>
          <w:rFonts w:ascii="Liberation Serif" w:hAnsi="Liberation Serif" w:cs="Liberation Serif"/>
          <w:color w:val="000000" w:themeColor="text1"/>
          <w:sz w:val="24"/>
          <w:szCs w:val="24"/>
        </w:rPr>
        <w:t xml:space="preserve"> имеет отрицательное значение, то субсидия возврату не подлежит. Если </w:t>
      </w:r>
      <w:proofErr w:type="spellStart"/>
      <w:r w:rsidRPr="00A960F0">
        <w:rPr>
          <w:rFonts w:ascii="Liberation Serif" w:hAnsi="Liberation Serif" w:cs="Liberation Serif"/>
          <w:color w:val="000000" w:themeColor="text1"/>
          <w:sz w:val="24"/>
          <w:szCs w:val="24"/>
        </w:rPr>
        <w:t>Vjs</w:t>
      </w:r>
      <w:proofErr w:type="spellEnd"/>
      <w:r w:rsidRPr="00A960F0">
        <w:rPr>
          <w:rFonts w:ascii="Liberation Serif" w:hAnsi="Liberation Serif" w:cs="Liberation Serif"/>
          <w:color w:val="000000" w:themeColor="text1"/>
          <w:sz w:val="24"/>
          <w:szCs w:val="24"/>
        </w:rPr>
        <w:t xml:space="preserve"> имеет положительное значение, то субсидия подлежит возврату в </w:t>
      </w:r>
      <w:proofErr w:type="gramStart"/>
      <w:r w:rsidRPr="00A960F0">
        <w:rPr>
          <w:rFonts w:ascii="Liberation Serif" w:hAnsi="Liberation Serif" w:cs="Liberation Serif"/>
          <w:color w:val="000000" w:themeColor="text1"/>
          <w:sz w:val="24"/>
          <w:szCs w:val="24"/>
        </w:rPr>
        <w:t>размере</w:t>
      </w:r>
      <w:proofErr w:type="gramEnd"/>
      <w:r w:rsidRPr="00A960F0">
        <w:rPr>
          <w:rFonts w:ascii="Liberation Serif" w:hAnsi="Liberation Serif" w:cs="Liberation Serif"/>
          <w:color w:val="000000" w:themeColor="text1"/>
          <w:sz w:val="24"/>
          <w:szCs w:val="24"/>
        </w:rPr>
        <w:t xml:space="preserve"> этого значения.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39. </w:t>
      </w:r>
      <w:proofErr w:type="gramStart"/>
      <w:r w:rsidRPr="00A960F0">
        <w:rPr>
          <w:rFonts w:ascii="Liberation Serif" w:hAnsi="Liberation Serif" w:cs="Liberation Serif"/>
          <w:color w:val="000000" w:themeColor="text1"/>
          <w:sz w:val="24"/>
          <w:szCs w:val="24"/>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A960F0">
        <w:rPr>
          <w:rFonts w:ascii="Liberation Serif" w:hAnsi="Liberation Serif" w:cs="Liberation Serif"/>
          <w:color w:val="000000" w:themeColor="text1"/>
          <w:sz w:val="24"/>
          <w:szCs w:val="24"/>
        </w:rPr>
        <w:t>Rki</w:t>
      </w:r>
      <w:proofErr w:type="spellEnd"/>
      <w:r w:rsidRPr="00A960F0">
        <w:rPr>
          <w:rFonts w:ascii="Liberation Serif" w:hAnsi="Liberation Serif" w:cs="Liberation Serif"/>
          <w:color w:val="000000" w:themeColor="text1"/>
          <w:sz w:val="24"/>
          <w:szCs w:val="24"/>
        </w:rPr>
        <w:t xml:space="preserve">(w)) и коэффициент соответствия i-й муниципальной услуги (w-й работы) установленным требованиям к качеству </w:t>
      </w:r>
      <w:proofErr w:type="spellStart"/>
      <w:r w:rsidRPr="00A960F0">
        <w:rPr>
          <w:rFonts w:ascii="Liberation Serif" w:hAnsi="Liberation Serif" w:cs="Liberation Serif"/>
          <w:color w:val="000000" w:themeColor="text1"/>
          <w:sz w:val="24"/>
          <w:szCs w:val="24"/>
        </w:rPr>
        <w:t>Rqi</w:t>
      </w:r>
      <w:proofErr w:type="spellEnd"/>
      <w:r w:rsidRPr="00A960F0">
        <w:rPr>
          <w:rFonts w:ascii="Liberation Serif" w:hAnsi="Liberation Serif" w:cs="Liberation Serif"/>
          <w:color w:val="000000" w:themeColor="text1"/>
          <w:sz w:val="24"/>
          <w:szCs w:val="24"/>
        </w:rPr>
        <w:t>(w) определяются по результатам мониторинга исполнения муниципального задания, проводимого в рамках рассмотрения годового отчета об исполнении муниципального задания, и иных контрольных мероприятий.</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коэффициента соответствия фактического объема оказания i-й муниципальной услуги (выполнения w-й работы) муниципальному заданию (</w:t>
      </w:r>
      <w:proofErr w:type="spellStart"/>
      <w:r w:rsidRPr="00A960F0">
        <w:rPr>
          <w:rFonts w:ascii="Liberation Serif" w:hAnsi="Liberation Serif" w:cs="Liberation Serif"/>
          <w:color w:val="000000" w:themeColor="text1"/>
          <w:sz w:val="24"/>
          <w:szCs w:val="24"/>
        </w:rPr>
        <w:t>Rki</w:t>
      </w:r>
      <w:proofErr w:type="spellEnd"/>
      <w:r w:rsidRPr="00A960F0">
        <w:rPr>
          <w:rFonts w:ascii="Liberation Serif" w:hAnsi="Liberation Serif" w:cs="Liberation Serif"/>
          <w:color w:val="000000" w:themeColor="text1"/>
          <w:sz w:val="24"/>
          <w:szCs w:val="24"/>
        </w:rPr>
        <w:t>(w)) устанавливается в зависимости от значения показателя, характеризующего результативность выполнения объема i-й муниципальной услуги (w-й работы) К1i(w), определяемого по результатам мониторинга исполнения муниципального задания, и определяется в соответствии с критериями, указанными в таблице 1.</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br w:type="page"/>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Таблица 1</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коэффициента соответствия фактического объема</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оказания муниципальной услуги (выполнения работы)</w:t>
      </w:r>
    </w:p>
    <w:tbl>
      <w:tblPr>
        <w:tblW w:w="5000" w:type="pct"/>
        <w:tblCellMar>
          <w:top w:w="102" w:type="dxa"/>
          <w:left w:w="62" w:type="dxa"/>
          <w:bottom w:w="102" w:type="dxa"/>
          <w:right w:w="62" w:type="dxa"/>
        </w:tblCellMar>
        <w:tblLook w:val="0000" w:firstRow="0" w:lastRow="0" w:firstColumn="0" w:lastColumn="0" w:noHBand="0" w:noVBand="0"/>
      </w:tblPr>
      <w:tblGrid>
        <w:gridCol w:w="875"/>
        <w:gridCol w:w="3726"/>
        <w:gridCol w:w="2619"/>
        <w:gridCol w:w="2824"/>
      </w:tblGrid>
      <w:tr w:rsidR="00A960F0" w:rsidRPr="00A960F0" w:rsidTr="00106A63">
        <w:tc>
          <w:tcPr>
            <w:tcW w:w="43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Номер строки</w:t>
            </w:r>
          </w:p>
        </w:tc>
        <w:tc>
          <w:tcPr>
            <w:tcW w:w="185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показателя, характеризующего результативность выполнения объема i-й муниципальной услуги (w-й работы) K1i(w)</w:t>
            </w:r>
          </w:p>
        </w:tc>
        <w:tc>
          <w:tcPr>
            <w:tcW w:w="130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Интерпретация значений показателя K1i (K1w)</w:t>
            </w:r>
          </w:p>
        </w:tc>
        <w:tc>
          <w:tcPr>
            <w:tcW w:w="140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Значение коэффициента соответствия фактического объема оказания i-й муниципальной услуги (выполнения w-й работы) </w:t>
            </w:r>
            <w:proofErr w:type="spellStart"/>
            <w:r w:rsidRPr="00A960F0">
              <w:rPr>
                <w:rFonts w:ascii="Liberation Serif" w:hAnsi="Liberation Serif" w:cs="Liberation Serif"/>
                <w:color w:val="000000" w:themeColor="text1"/>
                <w:sz w:val="24"/>
                <w:szCs w:val="24"/>
              </w:rPr>
              <w:t>Rki</w:t>
            </w:r>
            <w:proofErr w:type="spellEnd"/>
            <w:r w:rsidRPr="00A960F0">
              <w:rPr>
                <w:rFonts w:ascii="Liberation Serif" w:hAnsi="Liberation Serif" w:cs="Liberation Serif"/>
                <w:color w:val="000000" w:themeColor="text1"/>
                <w:sz w:val="24"/>
                <w:szCs w:val="24"/>
              </w:rPr>
              <w:t xml:space="preserve">(w) (с учетом допустимых отклонений, в </w:t>
            </w:r>
            <w:proofErr w:type="gramStart"/>
            <w:r w:rsidRPr="00A960F0">
              <w:rPr>
                <w:rFonts w:ascii="Liberation Serif" w:hAnsi="Liberation Serif" w:cs="Liberation Serif"/>
                <w:color w:val="000000" w:themeColor="text1"/>
                <w:sz w:val="24"/>
                <w:szCs w:val="24"/>
              </w:rPr>
              <w:t>пределах</w:t>
            </w:r>
            <w:proofErr w:type="gramEnd"/>
            <w:r w:rsidRPr="00A960F0">
              <w:rPr>
                <w:rFonts w:ascii="Liberation Serif" w:hAnsi="Liberation Serif" w:cs="Liberation Serif"/>
                <w:color w:val="000000" w:themeColor="text1"/>
                <w:sz w:val="24"/>
                <w:szCs w:val="24"/>
              </w:rPr>
              <w:t xml:space="preserve"> которых муниципальное задание считается выполненным)</w:t>
            </w:r>
          </w:p>
        </w:tc>
      </w:tr>
      <w:tr w:rsidR="00A960F0" w:rsidRPr="00A960F0" w:rsidTr="00106A63">
        <w:tc>
          <w:tcPr>
            <w:tcW w:w="43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185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K1i(w) &gt;= 100%</w:t>
            </w:r>
          </w:p>
        </w:tc>
        <w:tc>
          <w:tcPr>
            <w:tcW w:w="130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задание по показателю, характеризующему результативность выполнения объема i-й муниципальной услуги (w-й работы), выполнено с допустимыми отклонениями</w:t>
            </w:r>
          </w:p>
        </w:tc>
        <w:tc>
          <w:tcPr>
            <w:tcW w:w="140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1,00</w:t>
            </w:r>
          </w:p>
        </w:tc>
      </w:tr>
      <w:tr w:rsidR="00A960F0" w:rsidRPr="00A960F0" w:rsidTr="00106A63">
        <w:tc>
          <w:tcPr>
            <w:tcW w:w="43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185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K1i(w) &lt; 100%</w:t>
            </w:r>
          </w:p>
        </w:tc>
        <w:tc>
          <w:tcPr>
            <w:tcW w:w="130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140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0FBD4F0A" wp14:editId="6C8DE069">
                  <wp:extent cx="704850" cy="542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bookmarkStart w:id="1" w:name="Par16"/>
      <w:bookmarkEnd w:id="1"/>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7049E3FA" wp14:editId="5DBBE15C">
            <wp:extent cx="4341848" cy="419100"/>
            <wp:effectExtent l="0" t="0" r="0" b="0"/>
            <wp:docPr id="5" name="Рисунок 5" descr="base_23623_26089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23_260891_3277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6923" cy="453374"/>
                    </a:xfrm>
                    <a:prstGeom prst="rect">
                      <a:avLst/>
                    </a:prstGeom>
                    <a:noFill/>
                    <a:ln>
                      <a:noFill/>
                    </a:ln>
                  </pic:spPr>
                </pic:pic>
              </a:graphicData>
            </a:graphic>
          </wp:inline>
        </w:drawing>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K1i(w) - значение показателя, характеризующего результативность выполнения объема i-й муниципальной услуги (w-й работы) (процентов);</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Vi</w:t>
      </w:r>
      <w:proofErr w:type="spellEnd"/>
      <w:r w:rsidRPr="00A960F0">
        <w:rPr>
          <w:rFonts w:ascii="Liberation Serif" w:hAnsi="Liberation Serif" w:cs="Liberation Serif"/>
          <w:color w:val="000000" w:themeColor="text1"/>
          <w:sz w:val="24"/>
          <w:szCs w:val="24"/>
        </w:rPr>
        <w:t xml:space="preserve">(w)факт - фактическое значение показателя, характеризующего результативность выполнения объема i-й муниципальной услуги (w-й работы), установленное в </w:t>
      </w:r>
      <w:proofErr w:type="gramStart"/>
      <w:r w:rsidRPr="00A960F0">
        <w:rPr>
          <w:rFonts w:ascii="Liberation Serif" w:hAnsi="Liberation Serif" w:cs="Liberation Serif"/>
          <w:color w:val="000000" w:themeColor="text1"/>
          <w:sz w:val="24"/>
          <w:szCs w:val="24"/>
        </w:rPr>
        <w:t>отчете</w:t>
      </w:r>
      <w:proofErr w:type="gramEnd"/>
      <w:r w:rsidRPr="00A960F0">
        <w:rPr>
          <w:rFonts w:ascii="Liberation Serif" w:hAnsi="Liberation Serif" w:cs="Liberation Serif"/>
          <w:color w:val="000000" w:themeColor="text1"/>
          <w:sz w:val="24"/>
          <w:szCs w:val="24"/>
        </w:rPr>
        <w:t xml:space="preserve"> об исполнении муниципальной задания (в натуральных показателях);</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Vi</w:t>
      </w:r>
      <w:proofErr w:type="spellEnd"/>
      <w:r w:rsidRPr="00A960F0">
        <w:rPr>
          <w:rFonts w:ascii="Liberation Serif" w:hAnsi="Liberation Serif" w:cs="Liberation Serif"/>
          <w:color w:val="000000" w:themeColor="text1"/>
          <w:sz w:val="24"/>
          <w:szCs w:val="24"/>
        </w:rPr>
        <w:t xml:space="preserve">(w)план - плановое значение показателя, характеризующего результативность выполнения объема i-й муниципальной услуги (w-й работы), установленное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(в натуральных показателях);</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d - допустимое (возможное) отклонение от установленного показателя объема i-й муниципальной услуги (w-й работы), в </w:t>
      </w:r>
      <w:proofErr w:type="gramStart"/>
      <w:r w:rsidRPr="00A960F0">
        <w:rPr>
          <w:rFonts w:ascii="Liberation Serif" w:hAnsi="Liberation Serif" w:cs="Liberation Serif"/>
          <w:color w:val="000000" w:themeColor="text1"/>
          <w:sz w:val="24"/>
          <w:szCs w:val="24"/>
        </w:rPr>
        <w:t>пределах</w:t>
      </w:r>
      <w:proofErr w:type="gramEnd"/>
      <w:r w:rsidRPr="00A960F0">
        <w:rPr>
          <w:rFonts w:ascii="Liberation Serif" w:hAnsi="Liberation Serif" w:cs="Liberation Serif"/>
          <w:color w:val="000000" w:themeColor="text1"/>
          <w:sz w:val="24"/>
          <w:szCs w:val="24"/>
        </w:rPr>
        <w:t xml:space="preserve"> которого муниципальное задание считается выполненным (процентов). </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коэффициента соответствия муниципальной услуги (работы) установленным требованиям к качеству (</w:t>
      </w:r>
      <w:proofErr w:type="spellStart"/>
      <w:r w:rsidRPr="00A960F0">
        <w:rPr>
          <w:rFonts w:ascii="Liberation Serif" w:hAnsi="Liberation Serif" w:cs="Liberation Serif"/>
          <w:color w:val="000000" w:themeColor="text1"/>
          <w:sz w:val="24"/>
          <w:szCs w:val="24"/>
        </w:rPr>
        <w:t>Rqi</w:t>
      </w:r>
      <w:proofErr w:type="spellEnd"/>
      <w:r w:rsidRPr="00A960F0">
        <w:rPr>
          <w:rFonts w:ascii="Liberation Serif" w:hAnsi="Liberation Serif" w:cs="Liberation Serif"/>
          <w:color w:val="000000" w:themeColor="text1"/>
          <w:sz w:val="24"/>
          <w:szCs w:val="24"/>
        </w:rPr>
        <w:t>(w)) определяется в зависимости от 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 соответствии с критериями, указанными в таблице 2.</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Таблица 2</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коэффициента соответствия муниципальной услуги (работы)</w:t>
      </w:r>
    </w:p>
    <w:tbl>
      <w:tblPr>
        <w:tblW w:w="5000" w:type="pct"/>
        <w:tblCellMar>
          <w:top w:w="102" w:type="dxa"/>
          <w:left w:w="62" w:type="dxa"/>
          <w:bottom w:w="102" w:type="dxa"/>
          <w:right w:w="62" w:type="dxa"/>
        </w:tblCellMar>
        <w:tblLook w:val="0000" w:firstRow="0" w:lastRow="0" w:firstColumn="0" w:lastColumn="0" w:noHBand="0" w:noVBand="0"/>
      </w:tblPr>
      <w:tblGrid>
        <w:gridCol w:w="885"/>
        <w:gridCol w:w="3781"/>
        <w:gridCol w:w="2869"/>
        <w:gridCol w:w="2509"/>
      </w:tblGrid>
      <w:tr w:rsidR="00A960F0" w:rsidRPr="00A960F0" w:rsidTr="00106A63">
        <w:tc>
          <w:tcPr>
            <w:tcW w:w="44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Номер строки</w:t>
            </w:r>
          </w:p>
        </w:tc>
        <w:tc>
          <w:tcPr>
            <w:tcW w:w="188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показателя, характеризующего достигнутый уровень качества i-й муниципальной услуги (w-й работы) (K2i(w))</w:t>
            </w:r>
          </w:p>
        </w:tc>
        <w:tc>
          <w:tcPr>
            <w:tcW w:w="142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Интерпретация значений показателя K2i(w)</w:t>
            </w:r>
          </w:p>
        </w:tc>
        <w:tc>
          <w:tcPr>
            <w:tcW w:w="125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коэффициента соответствия муниципальной услуги (работы) установленным требованиям к качеству (</w:t>
            </w:r>
            <w:proofErr w:type="spellStart"/>
            <w:r w:rsidRPr="00A960F0">
              <w:rPr>
                <w:rFonts w:ascii="Liberation Serif" w:hAnsi="Liberation Serif" w:cs="Liberation Serif"/>
                <w:color w:val="000000" w:themeColor="text1"/>
                <w:sz w:val="24"/>
                <w:szCs w:val="24"/>
              </w:rPr>
              <w:t>Rqi</w:t>
            </w:r>
            <w:proofErr w:type="spellEnd"/>
            <w:r w:rsidRPr="00A960F0">
              <w:rPr>
                <w:rFonts w:ascii="Liberation Serif" w:hAnsi="Liberation Serif" w:cs="Liberation Serif"/>
                <w:color w:val="000000" w:themeColor="text1"/>
                <w:sz w:val="24"/>
                <w:szCs w:val="24"/>
              </w:rPr>
              <w:t>(w))</w:t>
            </w:r>
          </w:p>
        </w:tc>
      </w:tr>
      <w:tr w:rsidR="00A960F0" w:rsidRPr="00A960F0" w:rsidTr="00106A63">
        <w:tc>
          <w:tcPr>
            <w:tcW w:w="44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188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K2i(w) &gt;= 100% - d &lt;*&gt;</w:t>
            </w:r>
          </w:p>
        </w:tc>
        <w:tc>
          <w:tcPr>
            <w:tcW w:w="142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задание по показателю, характеризующему достигнутый уровень качества i-й муниципальной услуги (w-й работы), выполнено с допустимыми отклонениями</w:t>
            </w:r>
          </w:p>
        </w:tc>
        <w:tc>
          <w:tcPr>
            <w:tcW w:w="125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1,00</w:t>
            </w:r>
          </w:p>
        </w:tc>
      </w:tr>
      <w:tr w:rsidR="00A960F0" w:rsidRPr="00A960F0" w:rsidTr="00106A63">
        <w:tc>
          <w:tcPr>
            <w:tcW w:w="44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188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K2i(w) &lt; 100% - d</w:t>
            </w:r>
          </w:p>
        </w:tc>
        <w:tc>
          <w:tcPr>
            <w:tcW w:w="142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задание по показателю, характеризующему достигнутый уровень качества i-й муниципальной услуги (w-й работы), не выполнено</w:t>
            </w:r>
          </w:p>
        </w:tc>
        <w:tc>
          <w:tcPr>
            <w:tcW w:w="125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7237D26B" wp14:editId="62904DC0">
                  <wp:extent cx="704850" cy="542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bookmarkStart w:id="2" w:name="Par43"/>
      <w:bookmarkEnd w:id="2"/>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&lt;*&gt; d - допустимые (возможные) отклонения от установленных показателей качества муниципальной услуги, в </w:t>
      </w:r>
      <w:proofErr w:type="gramStart"/>
      <w:r w:rsidRPr="00A960F0">
        <w:rPr>
          <w:rFonts w:ascii="Liberation Serif" w:hAnsi="Liberation Serif" w:cs="Liberation Serif"/>
          <w:color w:val="000000" w:themeColor="text1"/>
          <w:sz w:val="24"/>
          <w:szCs w:val="24"/>
        </w:rPr>
        <w:t>пределах</w:t>
      </w:r>
      <w:proofErr w:type="gramEnd"/>
      <w:r w:rsidRPr="00A960F0">
        <w:rPr>
          <w:rFonts w:ascii="Liberation Serif" w:hAnsi="Liberation Serif" w:cs="Liberation Serif"/>
          <w:color w:val="000000" w:themeColor="text1"/>
          <w:sz w:val="24"/>
          <w:szCs w:val="24"/>
        </w:rPr>
        <w:t xml:space="preserve"> которых муниципальное задание считается выполненным (процентов).</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3C90E56D" wp14:editId="1DBE4FBB">
            <wp:extent cx="3590925" cy="2952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0925" cy="295275"/>
                    </a:xfrm>
                    <a:prstGeom prst="rect">
                      <a:avLst/>
                    </a:prstGeom>
                    <a:noFill/>
                    <a:ln>
                      <a:noFill/>
                    </a:ln>
                  </pic:spPr>
                </pic:pic>
              </a:graphicData>
            </a:graphic>
          </wp:inline>
        </w:drawing>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K2i(w) - значение показателя, характеризующего достигнутый уровень качества i-й муниципальной услуги (w-й работы) (процентов);</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K2i(w)k - значение по каждому k-</w:t>
      </w:r>
      <w:proofErr w:type="spellStart"/>
      <w:r w:rsidRPr="00A960F0">
        <w:rPr>
          <w:rFonts w:ascii="Liberation Serif" w:hAnsi="Liberation Serif" w:cs="Liberation Serif"/>
          <w:color w:val="000000" w:themeColor="text1"/>
          <w:sz w:val="24"/>
          <w:szCs w:val="24"/>
        </w:rPr>
        <w:t>му</w:t>
      </w:r>
      <w:proofErr w:type="spellEnd"/>
      <w:r w:rsidRPr="00A960F0">
        <w:rPr>
          <w:rFonts w:ascii="Liberation Serif" w:hAnsi="Liberation Serif" w:cs="Liberation Serif"/>
          <w:color w:val="000000" w:themeColor="text1"/>
          <w:sz w:val="24"/>
          <w:szCs w:val="24"/>
        </w:rPr>
        <w:t xml:space="preserve"> показателю, характеризующему достигнутый уровень качества i-й муниципальной услуги (w-й работы) (процентов);</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lastRenderedPageBreak/>
        <w:t>KBi</w:t>
      </w:r>
      <w:proofErr w:type="spellEnd"/>
      <w:r w:rsidRPr="00A960F0">
        <w:rPr>
          <w:rFonts w:ascii="Liberation Serif" w:hAnsi="Liberation Serif" w:cs="Liberation Serif"/>
          <w:color w:val="000000" w:themeColor="text1"/>
          <w:sz w:val="24"/>
          <w:szCs w:val="24"/>
        </w:rPr>
        <w:t>(w)k - коэффициент весомости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характеризующего достигнутый уровень качества i-й муниципальной услуги (w-й работы) (процентов);</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m - количество показателей, характеризующих достигнутый уровень качества i-й муниципальной услуги (w-й работы).</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 каждому k-</w:t>
      </w:r>
      <w:proofErr w:type="spellStart"/>
      <w:r w:rsidRPr="00A960F0">
        <w:rPr>
          <w:rFonts w:ascii="Liberation Serif" w:hAnsi="Liberation Serif" w:cs="Liberation Serif"/>
          <w:color w:val="000000" w:themeColor="text1"/>
          <w:sz w:val="24"/>
          <w:szCs w:val="24"/>
        </w:rPr>
        <w:t>му</w:t>
      </w:r>
      <w:proofErr w:type="spellEnd"/>
      <w:r w:rsidRPr="00A960F0">
        <w:rPr>
          <w:rFonts w:ascii="Liberation Serif" w:hAnsi="Liberation Serif" w:cs="Liberation Serif"/>
          <w:color w:val="000000" w:themeColor="text1"/>
          <w:sz w:val="24"/>
          <w:szCs w:val="24"/>
        </w:rPr>
        <w:t xml:space="preserve"> показателю, характеризующему достигнутый уровень качества i-й муниципальной услуги (w-й работы) (K2i(w)k), может находиться в </w:t>
      </w:r>
      <w:proofErr w:type="gramStart"/>
      <w:r w:rsidRPr="00A960F0">
        <w:rPr>
          <w:rFonts w:ascii="Liberation Serif" w:hAnsi="Liberation Serif" w:cs="Liberation Serif"/>
          <w:color w:val="000000" w:themeColor="text1"/>
          <w:sz w:val="24"/>
          <w:szCs w:val="24"/>
        </w:rPr>
        <w:t>диапазоне</w:t>
      </w:r>
      <w:proofErr w:type="gramEnd"/>
      <w:r w:rsidRPr="00A960F0">
        <w:rPr>
          <w:rFonts w:ascii="Liberation Serif" w:hAnsi="Liberation Serif" w:cs="Liberation Serif"/>
          <w:color w:val="000000" w:themeColor="text1"/>
          <w:sz w:val="24"/>
          <w:szCs w:val="24"/>
        </w:rPr>
        <w:t xml:space="preserve"> от 0 до 100% и рассчитывается с учетом следующих методов:</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если значение показателя, характеризующего достигнутый уровень качества муниципальной услуги (работы), выражено логическим значением (например, «да/нет», «</w:t>
      </w:r>
      <w:proofErr w:type="gramStart"/>
      <w:r w:rsidRPr="00A960F0">
        <w:rPr>
          <w:rFonts w:ascii="Liberation Serif" w:hAnsi="Liberation Serif" w:cs="Liberation Serif"/>
          <w:color w:val="000000" w:themeColor="text1"/>
          <w:sz w:val="24"/>
          <w:szCs w:val="24"/>
        </w:rPr>
        <w:t>имеется</w:t>
      </w:r>
      <w:proofErr w:type="gramEnd"/>
      <w:r w:rsidRPr="00A960F0">
        <w:rPr>
          <w:rFonts w:ascii="Liberation Serif" w:hAnsi="Liberation Serif" w:cs="Liberation Serif"/>
          <w:color w:val="000000" w:themeColor="text1"/>
          <w:sz w:val="24"/>
          <w:szCs w:val="24"/>
        </w:rPr>
        <w:t>/отсутствует»), описанием результата либо значением, равным нулю, то:</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(K2i(w)k), признается равным 100%;</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несоответствии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(K2i(w)k), признается равным нулю;</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значения показателя (например, «не более»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w:t>
      </w:r>
      <w:proofErr w:type="gramEnd"/>
      <w:r w:rsidRPr="00A960F0">
        <w:rPr>
          <w:rFonts w:ascii="Liberation Serif" w:hAnsi="Liberation Serif" w:cs="Liberation Serif"/>
          <w:color w:val="000000" w:themeColor="text1"/>
          <w:sz w:val="24"/>
          <w:szCs w:val="24"/>
        </w:rPr>
        <w:t>), определяется расчетным путем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232E2105" wp14:editId="3BB57949">
            <wp:extent cx="5867400" cy="70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7400" cy="704850"/>
                    </a:xfrm>
                    <a:prstGeom prst="rect">
                      <a:avLst/>
                    </a:prstGeom>
                    <a:noFill/>
                    <a:ln>
                      <a:noFill/>
                    </a:ln>
                  </pic:spPr>
                </pic:pic>
              </a:graphicData>
            </a:graphic>
          </wp:inline>
        </w:drawing>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qi</w:t>
      </w:r>
      <w:proofErr w:type="spellEnd"/>
      <w:r w:rsidRPr="00A960F0">
        <w:rPr>
          <w:rFonts w:ascii="Liberation Serif" w:hAnsi="Liberation Serif" w:cs="Liberation Serif"/>
          <w:color w:val="000000" w:themeColor="text1"/>
          <w:sz w:val="24"/>
          <w:szCs w:val="24"/>
        </w:rPr>
        <w:t>(w)</w:t>
      </w:r>
      <w:proofErr w:type="spellStart"/>
      <w:proofErr w:type="gramStart"/>
      <w:r w:rsidRPr="00A960F0">
        <w:rPr>
          <w:rFonts w:ascii="Liberation Serif" w:hAnsi="Liberation Serif" w:cs="Liberation Serif"/>
          <w:color w:val="000000" w:themeColor="text1"/>
          <w:sz w:val="24"/>
          <w:szCs w:val="24"/>
        </w:rPr>
        <w:t>k</w:t>
      </w:r>
      <w:proofErr w:type="gramEnd"/>
      <w:r w:rsidRPr="00A960F0">
        <w:rPr>
          <w:rFonts w:ascii="Liberation Serif" w:hAnsi="Liberation Serif" w:cs="Liberation Serif"/>
          <w:color w:val="000000" w:themeColor="text1"/>
          <w:sz w:val="24"/>
          <w:szCs w:val="24"/>
        </w:rPr>
        <w:t>факт</w:t>
      </w:r>
      <w:proofErr w:type="spellEnd"/>
      <w:r w:rsidRPr="00A960F0">
        <w:rPr>
          <w:rFonts w:ascii="Liberation Serif" w:hAnsi="Liberation Serif" w:cs="Liberation Serif"/>
          <w:color w:val="000000" w:themeColor="text1"/>
          <w:sz w:val="24"/>
          <w:szCs w:val="24"/>
        </w:rPr>
        <w:t xml:space="preserve"> -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характеризующего качество i-й муниципальной услуги (w-й работы) (далее -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qi</w:t>
      </w:r>
      <w:proofErr w:type="spellEnd"/>
      <w:r w:rsidRPr="00A960F0">
        <w:rPr>
          <w:rFonts w:ascii="Liberation Serif" w:hAnsi="Liberation Serif" w:cs="Liberation Serif"/>
          <w:color w:val="000000" w:themeColor="text1"/>
          <w:sz w:val="24"/>
          <w:szCs w:val="24"/>
        </w:rPr>
        <w:t>(w)</w:t>
      </w:r>
      <w:proofErr w:type="spellStart"/>
      <w:proofErr w:type="gramStart"/>
      <w:r w:rsidRPr="00A960F0">
        <w:rPr>
          <w:rFonts w:ascii="Liberation Serif" w:hAnsi="Liberation Serif" w:cs="Liberation Serif"/>
          <w:color w:val="000000" w:themeColor="text1"/>
          <w:sz w:val="24"/>
          <w:szCs w:val="24"/>
        </w:rPr>
        <w:t>k</w:t>
      </w:r>
      <w:proofErr w:type="gramEnd"/>
      <w:r w:rsidRPr="00A960F0">
        <w:rPr>
          <w:rFonts w:ascii="Liberation Serif" w:hAnsi="Liberation Serif" w:cs="Liberation Serif"/>
          <w:color w:val="000000" w:themeColor="text1"/>
          <w:sz w:val="24"/>
          <w:szCs w:val="24"/>
        </w:rPr>
        <w:t>план</w:t>
      </w:r>
      <w:proofErr w:type="spellEnd"/>
      <w:r w:rsidRPr="00A960F0">
        <w:rPr>
          <w:rFonts w:ascii="Liberation Serif" w:hAnsi="Liberation Serif" w:cs="Liberation Serif"/>
          <w:color w:val="000000" w:themeColor="text1"/>
          <w:sz w:val="24"/>
          <w:szCs w:val="24"/>
        </w:rPr>
        <w:t xml:space="preserve"> - плановое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характеризующего качество i-й муниципальной услуги (w-й работы) (далее - плановое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При этом в случае если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меньше планового значения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w:t>
      </w:r>
      <w:proofErr w:type="gramEnd"/>
      <w:r w:rsidRPr="00A960F0">
        <w:rPr>
          <w:rFonts w:ascii="Liberation Serif" w:hAnsi="Liberation Serif" w:cs="Liberation Serif"/>
          <w:color w:val="000000" w:themeColor="text1"/>
          <w:sz w:val="24"/>
          <w:szCs w:val="24"/>
        </w:rPr>
        <w:t xml:space="preserve"> уровень качества i-й муниципальной услуги (w-й работы) (K2i(w)k), признается равным нулю.</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Если плановое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если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меньше либо равно нулю, то значение показателя, характеризующего достигнутый уровень качества i-й муниципальной услуги (w-й работы) (K2i(w)k), признается равным 100%;</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если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больше нуля, то значение показателя, характеризующего достигнутый уровень качества i-й муниципальной услуги (w-й работы) (K2i(w)k), признается равным нулю;</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lastRenderedPageBreak/>
        <w:t>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w:t>
      </w:r>
      <w:proofErr w:type="gramEnd"/>
      <w:r w:rsidRPr="00A960F0">
        <w:rPr>
          <w:rFonts w:ascii="Liberation Serif" w:hAnsi="Liberation Serif" w:cs="Liberation Serif"/>
          <w:color w:val="000000" w:themeColor="text1"/>
          <w:sz w:val="24"/>
          <w:szCs w:val="24"/>
        </w:rPr>
        <w:t>), определяется расчетным путем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3F070D43" wp14:editId="0C94A713">
            <wp:extent cx="5457825" cy="704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7825" cy="704850"/>
                    </a:xfrm>
                    <a:prstGeom prst="rect">
                      <a:avLst/>
                    </a:prstGeom>
                    <a:noFill/>
                    <a:ln>
                      <a:noFill/>
                    </a:ln>
                  </pic:spPr>
                </pic:pic>
              </a:graphicData>
            </a:graphic>
          </wp:inline>
        </w:drawing>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При этом в случае если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больше планового значения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то значение показателя, характеризующего достигнутый уровень качества i-й муниципальной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w:t>
      </w:r>
      <w:proofErr w:type="gramEnd"/>
      <w:r w:rsidRPr="00A960F0">
        <w:rPr>
          <w:rFonts w:ascii="Liberation Serif" w:hAnsi="Liberation Serif" w:cs="Liberation Serif"/>
          <w:color w:val="000000" w:themeColor="text1"/>
          <w:sz w:val="24"/>
          <w:szCs w:val="24"/>
        </w:rPr>
        <w:t xml:space="preserve"> i-й муниципальной услуги (w-й работы) (K2i(w)k), признается равным нулю.</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Если плановое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если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больше либо равно нулю, то значение показателя, характеризующего достигнутый уровень качества i-й муниципальной услуги (w-й работы) (K2i(w)k), признается равным 100%;</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если фактическое значение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меньше нуля, то значение показателя, характеризующего достигнутый уровень качества i-й муниципальной услуги (w-й работы) (K2i(w)k), признается равным нулю.</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Коэффициент весомости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характеризующего достигнутый уровень качества i-й муниципальной услуги (w-й работы), устанавливается по результатам балльной оценки значимости каждого показателя (таблица 3).</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Таблица 3</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Значения показателей, определенных по результатам бальной оценки</w:t>
      </w:r>
    </w:p>
    <w:tbl>
      <w:tblPr>
        <w:tblW w:w="5000" w:type="pct"/>
        <w:tblCellMar>
          <w:top w:w="102" w:type="dxa"/>
          <w:left w:w="62" w:type="dxa"/>
          <w:bottom w:w="102" w:type="dxa"/>
          <w:right w:w="62" w:type="dxa"/>
        </w:tblCellMar>
        <w:tblLook w:val="0000" w:firstRow="0" w:lastRow="0" w:firstColumn="0" w:lastColumn="0" w:noHBand="0" w:noVBand="0"/>
      </w:tblPr>
      <w:tblGrid>
        <w:gridCol w:w="1165"/>
        <w:gridCol w:w="1748"/>
        <w:gridCol w:w="7131"/>
      </w:tblGrid>
      <w:tr w:rsidR="00A960F0" w:rsidRPr="00A960F0" w:rsidTr="00106A63">
        <w:tc>
          <w:tcPr>
            <w:tcW w:w="58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Номер строки</w:t>
            </w:r>
          </w:p>
        </w:tc>
        <w:tc>
          <w:tcPr>
            <w:tcW w:w="87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Количество баллов</w:t>
            </w:r>
          </w:p>
        </w:tc>
        <w:tc>
          <w:tcPr>
            <w:tcW w:w="35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(оценка) показателя</w:t>
            </w:r>
          </w:p>
        </w:tc>
      </w:tr>
      <w:tr w:rsidR="00A960F0" w:rsidRPr="00A960F0" w:rsidTr="00106A63">
        <w:tc>
          <w:tcPr>
            <w:tcW w:w="58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87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0</w:t>
            </w:r>
          </w:p>
        </w:tc>
        <w:tc>
          <w:tcPr>
            <w:tcW w:w="35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не имеет значения для оценки качества услуги (работы)</w:t>
            </w:r>
          </w:p>
        </w:tc>
      </w:tr>
      <w:tr w:rsidR="00A960F0" w:rsidRPr="00A960F0" w:rsidTr="00106A63">
        <w:tc>
          <w:tcPr>
            <w:tcW w:w="58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87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5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имеет минимальное значение для оценки качества услуги (работы)</w:t>
            </w:r>
          </w:p>
        </w:tc>
      </w:tr>
      <w:tr w:rsidR="00A960F0" w:rsidRPr="00A960F0" w:rsidTr="00106A63">
        <w:tc>
          <w:tcPr>
            <w:tcW w:w="58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87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5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имеет низкое значение для оценки качества услуги (работы)</w:t>
            </w:r>
          </w:p>
        </w:tc>
      </w:tr>
      <w:tr w:rsidR="00A960F0" w:rsidRPr="00A960F0" w:rsidTr="00106A63">
        <w:tc>
          <w:tcPr>
            <w:tcW w:w="58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87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5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имеет существенное значение для оценки качества услуги (работы)</w:t>
            </w:r>
          </w:p>
        </w:tc>
      </w:tr>
      <w:tr w:rsidR="00A960F0" w:rsidRPr="00A960F0" w:rsidTr="00106A63">
        <w:tc>
          <w:tcPr>
            <w:tcW w:w="58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87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35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имеет высокое значение для оценки качества услуги (работы)</w:t>
            </w:r>
          </w:p>
        </w:tc>
      </w:tr>
      <w:tr w:rsidR="00A960F0" w:rsidRPr="00A960F0" w:rsidTr="00106A63">
        <w:tc>
          <w:tcPr>
            <w:tcW w:w="58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87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35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имеет максимальное значение (является определяющим) для оценки качества услуги (работы)</w:t>
            </w: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Коэффициент весомости k-</w:t>
      </w:r>
      <w:proofErr w:type="spellStart"/>
      <w:r w:rsidRPr="00A960F0">
        <w:rPr>
          <w:rFonts w:ascii="Liberation Serif" w:hAnsi="Liberation Serif" w:cs="Liberation Serif"/>
          <w:color w:val="000000" w:themeColor="text1"/>
          <w:sz w:val="24"/>
          <w:szCs w:val="24"/>
        </w:rPr>
        <w:t>го</w:t>
      </w:r>
      <w:proofErr w:type="spellEnd"/>
      <w:r w:rsidRPr="00A960F0">
        <w:rPr>
          <w:rFonts w:ascii="Liberation Serif" w:hAnsi="Liberation Serif" w:cs="Liberation Serif"/>
          <w:color w:val="000000" w:themeColor="text1"/>
          <w:sz w:val="24"/>
          <w:szCs w:val="24"/>
        </w:rPr>
        <w:t xml:space="preserve"> показателя, характеризующего достигнутый уровень качества i-й муниципальной услуги (w-й работы) (</w:t>
      </w:r>
      <w:proofErr w:type="spellStart"/>
      <w:r w:rsidRPr="00A960F0">
        <w:rPr>
          <w:rFonts w:ascii="Liberation Serif" w:hAnsi="Liberation Serif" w:cs="Liberation Serif"/>
          <w:color w:val="000000" w:themeColor="text1"/>
          <w:sz w:val="24"/>
          <w:szCs w:val="24"/>
        </w:rPr>
        <w:t>KBi</w:t>
      </w:r>
      <w:proofErr w:type="spellEnd"/>
      <w:r w:rsidRPr="00A960F0">
        <w:rPr>
          <w:rFonts w:ascii="Liberation Serif" w:hAnsi="Liberation Serif" w:cs="Liberation Serif"/>
          <w:color w:val="000000" w:themeColor="text1"/>
          <w:sz w:val="24"/>
          <w:szCs w:val="24"/>
        </w:rPr>
        <w:t>(w)k), рассчитывается по формуле:</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noProof/>
          <w:color w:val="000000" w:themeColor="text1"/>
          <w:sz w:val="24"/>
          <w:szCs w:val="24"/>
          <w:lang w:eastAsia="ru-RU"/>
        </w:rPr>
        <w:drawing>
          <wp:inline distT="0" distB="0" distL="0" distR="0" wp14:anchorId="18867D38" wp14:editId="7A7E822A">
            <wp:extent cx="2600325" cy="6762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Б</w:t>
      </w:r>
      <w:proofErr w:type="gramStart"/>
      <w:r w:rsidRPr="00A960F0">
        <w:rPr>
          <w:rFonts w:ascii="Liberation Serif" w:hAnsi="Liberation Serif" w:cs="Liberation Serif"/>
          <w:color w:val="000000" w:themeColor="text1"/>
          <w:sz w:val="24"/>
          <w:szCs w:val="24"/>
        </w:rPr>
        <w:t>i</w:t>
      </w:r>
      <w:proofErr w:type="spellEnd"/>
      <w:proofErr w:type="gramEnd"/>
      <w:r w:rsidRPr="00A960F0">
        <w:rPr>
          <w:rFonts w:ascii="Liberation Serif" w:hAnsi="Liberation Serif" w:cs="Liberation Serif"/>
          <w:color w:val="000000" w:themeColor="text1"/>
          <w:sz w:val="24"/>
          <w:szCs w:val="24"/>
        </w:rPr>
        <w:t>(w)k - балльная оценка, присвоенная k-</w:t>
      </w:r>
      <w:proofErr w:type="spellStart"/>
      <w:r w:rsidRPr="00A960F0">
        <w:rPr>
          <w:rFonts w:ascii="Liberation Serif" w:hAnsi="Liberation Serif" w:cs="Liberation Serif"/>
          <w:color w:val="000000" w:themeColor="text1"/>
          <w:sz w:val="24"/>
          <w:szCs w:val="24"/>
        </w:rPr>
        <w:t>му</w:t>
      </w:r>
      <w:proofErr w:type="spellEnd"/>
      <w:r w:rsidRPr="00A960F0">
        <w:rPr>
          <w:rFonts w:ascii="Liberation Serif" w:hAnsi="Liberation Serif" w:cs="Liberation Serif"/>
          <w:color w:val="000000" w:themeColor="text1"/>
          <w:sz w:val="24"/>
          <w:szCs w:val="24"/>
        </w:rPr>
        <w:t xml:space="preserve"> показателю, характеризующему достигнутый уровень качества i-й муниципальной услуги (w-й работы);</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m - количество показателей, характеризующих достигнутый уровень качества i-й муниципальной услуги (w-й работы).</w:t>
      </w:r>
      <w:bookmarkStart w:id="3" w:name="Par107"/>
      <w:bookmarkEnd w:id="3"/>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A960F0">
        <w:rPr>
          <w:rFonts w:ascii="Liberation Serif" w:hAnsi="Liberation Serif" w:cs="Liberation Serif"/>
          <w:color w:val="000000" w:themeColor="text1"/>
          <w:sz w:val="24"/>
          <w:szCs w:val="24"/>
        </w:rPr>
        <w:t>Rki</w:t>
      </w:r>
      <w:proofErr w:type="spellEnd"/>
      <w:r w:rsidRPr="00A960F0">
        <w:rPr>
          <w:rFonts w:ascii="Liberation Serif" w:hAnsi="Liberation Serif" w:cs="Liberation Serif"/>
          <w:color w:val="000000" w:themeColor="text1"/>
          <w:sz w:val="24"/>
          <w:szCs w:val="24"/>
        </w:rPr>
        <w:t>(w)),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40. Субсидия, предоставленная бюджетному учреждению или автономному учреждению на финансовое обеспечение выполнения муниципального задания, подлежит возврату указанным учреждением в местный бюджет в </w:t>
      </w:r>
      <w:proofErr w:type="gramStart"/>
      <w:r w:rsidRPr="00A960F0">
        <w:rPr>
          <w:rFonts w:ascii="Liberation Serif" w:hAnsi="Liberation Serif" w:cs="Liberation Serif"/>
          <w:color w:val="000000" w:themeColor="text1"/>
          <w:sz w:val="24"/>
          <w:szCs w:val="24"/>
        </w:rPr>
        <w:t>объеме</w:t>
      </w:r>
      <w:proofErr w:type="gramEnd"/>
      <w:r w:rsidRPr="00A960F0">
        <w:rPr>
          <w:rFonts w:ascii="Liberation Serif" w:hAnsi="Liberation Serif" w:cs="Liberation Serif"/>
          <w:color w:val="000000" w:themeColor="text1"/>
          <w:sz w:val="24"/>
          <w:szCs w:val="24"/>
        </w:rPr>
        <w:t>, соответствующем не достигнутым показателям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 xml:space="preserve">Не использованные в текущем году остатки средств, предоставленных бюджетному учреждению или автономному учреждению из бюджета городского округа Верхняя Пышма, за исключением подлежащих возврату в соответствии с </w:t>
      </w:r>
      <w:hyperlink w:anchor="Par107" w:history="1">
        <w:r w:rsidRPr="00A960F0">
          <w:rPr>
            <w:rFonts w:ascii="Liberation Serif" w:hAnsi="Liberation Serif" w:cs="Liberation Serif"/>
            <w:color w:val="000000" w:themeColor="text1"/>
            <w:sz w:val="24"/>
            <w:szCs w:val="24"/>
          </w:rPr>
          <w:t>частью первой</w:t>
        </w:r>
      </w:hyperlink>
      <w:r w:rsidRPr="00A960F0">
        <w:rPr>
          <w:rFonts w:ascii="Liberation Serif" w:hAnsi="Liberation Serif" w:cs="Liberation Serif"/>
          <w:color w:val="000000" w:themeColor="text1"/>
          <w:sz w:val="24"/>
          <w:szCs w:val="24"/>
        </w:rPr>
        <w:t xml:space="preserve"> настоящего пункта, используются в очередном году в соответствии с планом финансово-хозяйственной деятельности бюджетного учреждения или автономного учреждения для достижения целей, ради которых это учреждение создано.</w:t>
      </w:r>
      <w:proofErr w:type="gramEnd"/>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Глава 4. МОНИТОРИНГ И </w:t>
      </w:r>
      <w:proofErr w:type="gramStart"/>
      <w:r w:rsidRPr="00A960F0">
        <w:rPr>
          <w:rFonts w:ascii="Liberation Serif" w:hAnsi="Liberation Serif" w:cs="Liberation Serif"/>
          <w:color w:val="000000" w:themeColor="text1"/>
          <w:sz w:val="24"/>
          <w:szCs w:val="24"/>
        </w:rPr>
        <w:t>КОНТРОЛЬ ЗА</w:t>
      </w:r>
      <w:proofErr w:type="gramEnd"/>
      <w:r w:rsidRPr="00A960F0">
        <w:rPr>
          <w:rFonts w:ascii="Liberation Serif" w:hAnsi="Liberation Serif" w:cs="Liberation Serif"/>
          <w:color w:val="000000" w:themeColor="text1"/>
          <w:sz w:val="24"/>
          <w:szCs w:val="24"/>
        </w:rPr>
        <w:t xml:space="preserve"> ВЫПОЛНЕНИЕМ</w:t>
      </w:r>
    </w:p>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41. Мониторинг и </w:t>
      </w:r>
      <w:proofErr w:type="gramStart"/>
      <w:r w:rsidRPr="00A960F0">
        <w:rPr>
          <w:rFonts w:ascii="Liberation Serif" w:hAnsi="Liberation Serif" w:cs="Liberation Serif"/>
          <w:color w:val="000000" w:themeColor="text1"/>
          <w:sz w:val="24"/>
          <w:szCs w:val="24"/>
        </w:rPr>
        <w:t>контроль за</w:t>
      </w:r>
      <w:proofErr w:type="gramEnd"/>
      <w:r w:rsidRPr="00A960F0">
        <w:rPr>
          <w:rFonts w:ascii="Liberation Serif" w:hAnsi="Liberation Serif" w:cs="Liberation Serif"/>
          <w:color w:val="000000" w:themeColor="text1"/>
          <w:sz w:val="24"/>
          <w:szCs w:val="24"/>
        </w:rPr>
        <w:t xml:space="preserve"> выполнением муниципального задания учреждениями (далее – мониторинг и контроль) осуществляют структурные подразделения, муниципальные учреждения, осуществляющие функции и полномочия учредителя в отношении муниципальных бюджетных или автономных учреждений. </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42. Мониторинг проводится структурными подразделениями, муниципальным учреждением, осуществляющим функции и полномочия учредителя в отношении муниципальных бюджетных или автономных учреждений, ежеквартально по состоянию на последнее число последнего месяца отчётного квартала на основании отчётов, представленных учреждениями в соответствии с пунктом 9 настоящего Порядка. </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 проведении мониторинг осуществляется: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1) сбор отчетов;</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утвержденным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4) для бюджетного учреждения или автономного учреждения оценка соблюдения условий соглашения.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Результатом мониторинга является прогнозный анализ перспективы выполнения учреждением муниципального задания и,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наличия перспектив невыполнения, - принятие мер, направленных на обеспечение его выполнения.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FF0000"/>
          <w:sz w:val="24"/>
          <w:szCs w:val="24"/>
        </w:rPr>
      </w:pPr>
      <w:r w:rsidRPr="00A960F0">
        <w:rPr>
          <w:rFonts w:ascii="Liberation Serif" w:hAnsi="Liberation Serif" w:cs="Liberation Serif"/>
          <w:color w:val="000000" w:themeColor="text1"/>
          <w:sz w:val="24"/>
          <w:szCs w:val="24"/>
        </w:rPr>
        <w:t xml:space="preserve">43. Контроль осуществляется структурными подразделениями, отделом бухгалтерского учёта и контроля администрации, муниципальным учреждением, осуществляющим функции и полномочия учредителя в отношении муниципальных бюджетных или автономных учреждений. Сведения, необходимые для контроля, устанавливаются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Контроль осуществляется в форме проведения камеральных и выездных проверок достоверности представленных учреждением материалов по следующим направлениям:</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объем, состав (содержание) оказанных муниципальных услуг (выполненных работ);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качество оказанных муниципальных услуг (выполненных работ);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полнота и эффективность использования средств бюджета городского округа Верхняя Пышма, предусмотренных на финансовое обеспечение выполнения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степень удовлетворенности потребителей качеством оказанных муниципальных услуг (выполненных работ).</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Порядок осуществления мониторинга и контроля муниципального задания устанавливается муниципальными правовыми актами администрации с учетом требований настоящего Порядка.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Порядок осуществления мониторинга и контроля должен включать алгоритм оценки выполнения показателей муниципального задания.</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44. Результаты мониторинга и контроля используются при оценке результативности труда руководителей и работников учреждений для установления им выплат стимулирующего характера.</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45. Структурные подразделения ежегодно представляют в </w:t>
      </w:r>
      <w:proofErr w:type="gramStart"/>
      <w:r w:rsidRPr="00A960F0">
        <w:rPr>
          <w:rFonts w:ascii="Liberation Serif" w:hAnsi="Liberation Serif" w:cs="Liberation Serif"/>
          <w:color w:val="000000" w:themeColor="text1"/>
          <w:sz w:val="24"/>
          <w:szCs w:val="24"/>
        </w:rPr>
        <w:t>финансовое</w:t>
      </w:r>
      <w:proofErr w:type="gramEnd"/>
      <w:r w:rsidRPr="00A960F0">
        <w:rPr>
          <w:rFonts w:ascii="Liberation Serif" w:hAnsi="Liberation Serif" w:cs="Liberation Serif"/>
          <w:color w:val="000000" w:themeColor="text1"/>
          <w:sz w:val="24"/>
          <w:szCs w:val="24"/>
        </w:rPr>
        <w:t xml:space="preserve"> управление в электронном виде в программном комплексе «Информационная система управления финансами» отчет о выполнении муниципального задания по оказанию муниципальных услуг (выполнению работ) и на бумажном носителе за подписью уполномоченного лица, в срок и по форме, установленной финансовым управлением.</w:t>
      </w:r>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Пояснительная записка к отчету должна содержать информацию о выполнении муниципального задания, а в случае превышения максимально допустимых (возможных) отклонений фактических значений показателей от плановых - пояснения причин отклонений, информацию о принятых мерах в случае невыполнения муниципального задания и о возврате субсидии, подлежащей возврату в соответствии с пунктом 33 настоящего Порядка.</w:t>
      </w:r>
      <w:proofErr w:type="gramEnd"/>
    </w:p>
    <w:p w:rsidR="00A960F0" w:rsidRPr="00A960F0" w:rsidRDefault="00A960F0" w:rsidP="00A960F0">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46. </w:t>
      </w:r>
      <w:proofErr w:type="gramStart"/>
      <w:r w:rsidRPr="00A960F0">
        <w:rPr>
          <w:rFonts w:ascii="Liberation Serif" w:hAnsi="Liberation Serif" w:cs="Liberation Serif"/>
          <w:color w:val="000000" w:themeColor="text1"/>
          <w:sz w:val="24"/>
          <w:szCs w:val="24"/>
        </w:rPr>
        <w:t>Финансовое</w:t>
      </w:r>
      <w:proofErr w:type="gramEnd"/>
      <w:r w:rsidRPr="00A960F0">
        <w:rPr>
          <w:rFonts w:ascii="Liberation Serif" w:hAnsi="Liberation Serif" w:cs="Liberation Serif"/>
          <w:color w:val="000000" w:themeColor="text1"/>
          <w:sz w:val="24"/>
          <w:szCs w:val="24"/>
        </w:rPr>
        <w:t xml:space="preserve"> управление как орган внутреннего муниципального финансового контроля проводит проверки выполнения учреждениями муниципального заданий в соответствии с законодательством Российской Федерации на основании ежегодных планов контрольных мероприятий.</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Приложение № 1</w:t>
      </w:r>
    </w:p>
    <w:p w:rsidR="00A960F0" w:rsidRPr="00A960F0" w:rsidRDefault="00A960F0" w:rsidP="00A960F0">
      <w:pPr>
        <w:autoSpaceDE w:val="0"/>
        <w:autoSpaceDN w:val="0"/>
        <w:adjustRightInd w:val="0"/>
        <w:spacing w:after="0" w:line="240" w:lineRule="auto"/>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 Порядку формирования</w:t>
      </w:r>
    </w:p>
    <w:p w:rsidR="00A960F0" w:rsidRPr="00A960F0" w:rsidRDefault="00A960F0" w:rsidP="00A960F0">
      <w:pPr>
        <w:autoSpaceDE w:val="0"/>
        <w:autoSpaceDN w:val="0"/>
        <w:adjustRightInd w:val="0"/>
        <w:spacing w:after="0" w:line="240" w:lineRule="auto"/>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муниципального задания на оказание муниципальных услуг (выполнение работ) в </w:t>
      </w:r>
      <w:proofErr w:type="gramStart"/>
      <w:r w:rsidRPr="00A960F0">
        <w:rPr>
          <w:rFonts w:ascii="Liberation Serif" w:hAnsi="Liberation Serif" w:cs="Liberation Serif"/>
          <w:color w:val="000000" w:themeColor="text1"/>
          <w:sz w:val="24"/>
          <w:szCs w:val="24"/>
        </w:rPr>
        <w:t>отношении</w:t>
      </w:r>
      <w:proofErr w:type="gramEnd"/>
      <w:r w:rsidRPr="00A960F0">
        <w:rPr>
          <w:rFonts w:ascii="Liberation Serif" w:hAnsi="Liberation Serif" w:cs="Liberation Serif"/>
          <w:color w:val="000000" w:themeColor="text1"/>
          <w:sz w:val="24"/>
          <w:szCs w:val="24"/>
        </w:rPr>
        <w:t xml:space="preserve"> муниципальных учреждений городского округа Верхняя Пышма и финансового обеспечения выполнения муниципального задания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2824"/>
        <w:gridCol w:w="3106"/>
        <w:gridCol w:w="3246"/>
      </w:tblGrid>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5"/>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w:t>
            </w:r>
            <w:r w:rsidRPr="00A960F0">
              <w:rPr>
                <w:rFonts w:ascii="Liberation Serif" w:hAnsi="Liberation Serif" w:cs="Liberation Serif"/>
                <w:color w:val="000000" w:themeColor="text1"/>
                <w:sz w:val="24"/>
                <w:szCs w:val="24"/>
              </w:rPr>
              <w:softHyphen/>
              <w:t>ряд</w:t>
            </w:r>
            <w:r w:rsidRPr="00A960F0">
              <w:rPr>
                <w:rFonts w:ascii="Liberation Serif" w:hAnsi="Liberation Serif" w:cs="Liberation Serif"/>
                <w:color w:val="000000" w:themeColor="text1"/>
                <w:sz w:val="24"/>
                <w:szCs w:val="24"/>
              </w:rPr>
              <w:softHyphen/>
              <w:t>ко</w:t>
            </w:r>
            <w:r w:rsidRPr="00A960F0">
              <w:rPr>
                <w:rFonts w:ascii="Liberation Serif" w:hAnsi="Liberation Serif" w:cs="Liberation Serif"/>
                <w:color w:val="000000" w:themeColor="text1"/>
                <w:sz w:val="24"/>
                <w:szCs w:val="24"/>
              </w:rPr>
              <w:softHyphen/>
              <w:t>вый но</w:t>
            </w:r>
            <w:r w:rsidRPr="00A960F0">
              <w:rPr>
                <w:rFonts w:ascii="Liberation Serif" w:hAnsi="Liberation Serif" w:cs="Liberation Serif"/>
                <w:color w:val="000000" w:themeColor="text1"/>
                <w:sz w:val="24"/>
                <w:szCs w:val="24"/>
              </w:rPr>
              <w:softHyphen/>
              <w:t>мер</w:t>
            </w: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Муниципальные учреждения городского округа Верхняя Пышма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учреждение, осуществляющее функции и полномочия учредителя в отношении муниципальных бюджетных или автономных учреждений</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Структурное подразделение администрации, формирующее муниципальное задание для учреждений, перечисленных в графе 2</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1393"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ind w:left="313"/>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учреждение «Редакция газеты «Красное знамя»</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Комитет экономики и муниципального заказа</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бюджетное учреждение «Специализированная похоронная служба городского округа Верхняя Пышма»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ind w:left="313"/>
              <w:rPr>
                <w:rFonts w:ascii="Liberation Serif" w:hAnsi="Liberation Serif" w:cs="Liberation Serif"/>
                <w:color w:val="000000" w:themeColor="text1"/>
                <w:sz w:val="24"/>
                <w:szCs w:val="24"/>
              </w:rPr>
            </w:pP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ind w:left="313"/>
              <w:rPr>
                <w:sz w:val="24"/>
                <w:szCs w:val="24"/>
              </w:rPr>
            </w:pPr>
            <w:r w:rsidRPr="00A960F0">
              <w:rPr>
                <w:rFonts w:ascii="Liberation Serif" w:hAnsi="Liberation Serif" w:cs="Liberation Serif"/>
                <w:color w:val="000000" w:themeColor="text1"/>
                <w:sz w:val="24"/>
                <w:szCs w:val="24"/>
              </w:rPr>
              <w:t>Комитет экономики и муниципального заказа</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бюджетное учреждение «Управление капитального строительства городского округа Верхняя Пышма»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ind w:left="318"/>
              <w:rPr>
                <w:rFonts w:ascii="Liberation Serif" w:hAnsi="Liberation Serif" w:cs="Liberation Serif"/>
                <w:color w:val="000000" w:themeColor="text1"/>
                <w:sz w:val="24"/>
                <w:szCs w:val="24"/>
              </w:rPr>
            </w:pP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ind w:left="318"/>
              <w:rPr>
                <w:sz w:val="24"/>
                <w:szCs w:val="24"/>
              </w:rPr>
            </w:pPr>
            <w:r w:rsidRPr="00A960F0">
              <w:rPr>
                <w:rFonts w:ascii="Liberation Serif" w:hAnsi="Liberation Serif" w:cs="Liberation Serif"/>
                <w:color w:val="000000" w:themeColor="text1"/>
                <w:sz w:val="24"/>
                <w:szCs w:val="24"/>
              </w:rPr>
              <w:t>Комитет экономики и муниципального заказа</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бюджетное учреждение «Центр </w:t>
            </w:r>
            <w:proofErr w:type="gramStart"/>
            <w:r w:rsidRPr="00A960F0">
              <w:rPr>
                <w:rFonts w:ascii="Liberation Serif" w:hAnsi="Liberation Serif" w:cs="Liberation Serif"/>
                <w:color w:val="000000" w:themeColor="text1"/>
                <w:sz w:val="24"/>
                <w:szCs w:val="24"/>
              </w:rPr>
              <w:t>пространственного</w:t>
            </w:r>
            <w:proofErr w:type="gramEnd"/>
            <w:r w:rsidRPr="00A960F0">
              <w:rPr>
                <w:rFonts w:ascii="Liberation Serif" w:hAnsi="Liberation Serif" w:cs="Liberation Serif"/>
                <w:color w:val="000000" w:themeColor="text1"/>
                <w:sz w:val="24"/>
                <w:szCs w:val="24"/>
              </w:rPr>
              <w:t xml:space="preserve"> развития городского округа Верхняя Пышма»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ind w:left="318"/>
              <w:rPr>
                <w:rFonts w:ascii="Liberation Serif" w:hAnsi="Liberation Serif" w:cs="Liberation Serif"/>
                <w:color w:val="000000" w:themeColor="text1"/>
                <w:sz w:val="24"/>
                <w:szCs w:val="24"/>
              </w:rPr>
            </w:pP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ind w:left="318"/>
              <w:rPr>
                <w:sz w:val="24"/>
                <w:szCs w:val="24"/>
              </w:rPr>
            </w:pPr>
            <w:r w:rsidRPr="00A960F0">
              <w:rPr>
                <w:rFonts w:ascii="Liberation Serif" w:hAnsi="Liberation Serif" w:cs="Liberation Serif"/>
                <w:color w:val="000000" w:themeColor="text1"/>
                <w:sz w:val="24"/>
                <w:szCs w:val="24"/>
              </w:rPr>
              <w:t>Комитет экономики и муниципального заказа</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бюджетное учреждение «Комбинат детского питания»</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дошкольное </w:t>
            </w:r>
            <w:r w:rsidRPr="00A960F0">
              <w:rPr>
                <w:rFonts w:ascii="Liberation Serif" w:hAnsi="Liberation Serif" w:cs="Liberation Serif"/>
                <w:color w:val="000000" w:themeColor="text1"/>
                <w:sz w:val="24"/>
                <w:szCs w:val="24"/>
              </w:rPr>
              <w:lastRenderedPageBreak/>
              <w:t>образовательное учреждение «Детский сад № 1»</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Муниципальное казенное учреждение «Управление </w:t>
            </w:r>
            <w:r w:rsidRPr="00A960F0">
              <w:rPr>
                <w:rFonts w:ascii="Liberation Serif" w:hAnsi="Liberation Serif" w:cs="Liberation Serif"/>
                <w:color w:val="000000" w:themeColor="text1"/>
                <w:sz w:val="24"/>
                <w:szCs w:val="24"/>
              </w:rPr>
              <w:lastRenderedPageBreak/>
              <w:t>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lastRenderedPageBreak/>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2»</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3»</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4» комбинированного вида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5»</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6»</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«Центр развития ребенка - детский сад № 7 «Изумрудный город»</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8»</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дошкольное </w:t>
            </w:r>
            <w:r w:rsidRPr="00A960F0">
              <w:rPr>
                <w:rFonts w:ascii="Liberation Serif" w:hAnsi="Liberation Serif" w:cs="Liberation Serif"/>
                <w:color w:val="000000" w:themeColor="text1"/>
                <w:sz w:val="24"/>
                <w:szCs w:val="24"/>
              </w:rPr>
              <w:lastRenderedPageBreak/>
              <w:t>образовательное учреждение «Детский сад № 9»</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Муниципальное казенное учреждение «Управление </w:t>
            </w:r>
            <w:r w:rsidRPr="00A960F0">
              <w:rPr>
                <w:rFonts w:ascii="Liberation Serif" w:hAnsi="Liberation Serif" w:cs="Liberation Serif"/>
                <w:color w:val="000000" w:themeColor="text1"/>
                <w:sz w:val="24"/>
                <w:szCs w:val="24"/>
              </w:rPr>
              <w:lastRenderedPageBreak/>
              <w:t>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lastRenderedPageBreak/>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11»</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13»</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17»</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19»</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22»</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23»</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24»</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26»</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28»</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29»</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31»</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34»</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36»</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40»</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41»</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42»</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дошкольное образовательное </w:t>
            </w:r>
            <w:r w:rsidRPr="00A960F0">
              <w:rPr>
                <w:rFonts w:ascii="Liberation Serif" w:hAnsi="Liberation Serif" w:cs="Liberation Serif"/>
                <w:color w:val="000000" w:themeColor="text1"/>
                <w:sz w:val="24"/>
                <w:szCs w:val="24"/>
              </w:rPr>
              <w:lastRenderedPageBreak/>
              <w:t>учреждение «Детский сад № 45»</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47»</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48»</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дошкольное образовательное учреждение «Детский сад № 69»</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1 с углубленным изучением отдельных предметов имени Б. С. Суворова»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общеобразовательное учреждение «Средняя общеобразовательная школа № 2 с углубленным изучением отдельных предметов имени М. И. </w:t>
            </w:r>
            <w:proofErr w:type="spellStart"/>
            <w:r w:rsidRPr="00A960F0">
              <w:rPr>
                <w:rFonts w:ascii="Liberation Serif" w:hAnsi="Liberation Serif" w:cs="Liberation Serif"/>
                <w:color w:val="000000" w:themeColor="text1"/>
                <w:sz w:val="24"/>
                <w:szCs w:val="24"/>
              </w:rPr>
              <w:t>Талыкова</w:t>
            </w:r>
            <w:proofErr w:type="spellEnd"/>
            <w:r w:rsidRPr="00A960F0">
              <w:rPr>
                <w:rFonts w:ascii="Liberation Serif" w:hAnsi="Liberation Serif" w:cs="Liberation Serif"/>
                <w:color w:val="000000" w:themeColor="text1"/>
                <w:sz w:val="24"/>
                <w:szCs w:val="24"/>
              </w:rPr>
              <w:t>»</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3»</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4»</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7»</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общеобразовательное учреждение «Средняя общеобразовательная школа № 9 имени </w:t>
            </w:r>
            <w:proofErr w:type="gramStart"/>
            <w:r w:rsidRPr="00A960F0">
              <w:rPr>
                <w:rFonts w:ascii="Liberation Serif" w:hAnsi="Liberation Serif" w:cs="Liberation Serif"/>
                <w:color w:val="000000" w:themeColor="text1"/>
                <w:sz w:val="24"/>
                <w:szCs w:val="24"/>
              </w:rPr>
              <w:t>Г. А</w:t>
            </w:r>
            <w:proofErr w:type="gramEnd"/>
            <w:r w:rsidRPr="00A960F0">
              <w:rPr>
                <w:rFonts w:ascii="Liberation Serif" w:hAnsi="Liberation Serif" w:cs="Liberation Serif"/>
                <w:color w:val="000000" w:themeColor="text1"/>
                <w:sz w:val="24"/>
                <w:szCs w:val="24"/>
              </w:rPr>
              <w:t>. Архипова»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16»</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22 с углубленным изучением отдельных предметов»</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24»</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«Средняя общеобразовательная школа № 25 с углубленным изучением отдельных предметов»</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общеобразовательное учреждение «Основная общеобразовательная школа № 29»</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w:t>
            </w:r>
            <w:r w:rsidRPr="00A960F0">
              <w:rPr>
                <w:rFonts w:ascii="Liberation Serif" w:hAnsi="Liberation Serif" w:cs="Liberation Serif"/>
                <w:color w:val="000000" w:themeColor="text1"/>
                <w:sz w:val="24"/>
                <w:szCs w:val="24"/>
              </w:rPr>
              <w:lastRenderedPageBreak/>
              <w:t>общеобразовательное учреждение «Средняя общеобразовательная школа № 33 с углубленным изучением отдельных предметов»</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Муниципальное казенное учреждение «Управление </w:t>
            </w:r>
            <w:r w:rsidRPr="00A960F0">
              <w:rPr>
                <w:rFonts w:ascii="Liberation Serif" w:hAnsi="Liberation Serif" w:cs="Liberation Serif"/>
                <w:color w:val="000000" w:themeColor="text1"/>
                <w:sz w:val="24"/>
                <w:szCs w:val="24"/>
              </w:rPr>
              <w:lastRenderedPageBreak/>
              <w:t>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lastRenderedPageBreak/>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образовательное учреждение </w:t>
            </w:r>
            <w:proofErr w:type="gramStart"/>
            <w:r w:rsidRPr="00A960F0">
              <w:rPr>
                <w:rFonts w:ascii="Liberation Serif" w:hAnsi="Liberation Serif" w:cs="Liberation Serif"/>
                <w:color w:val="000000" w:themeColor="text1"/>
                <w:sz w:val="24"/>
                <w:szCs w:val="24"/>
              </w:rPr>
              <w:t>дополнительного</w:t>
            </w:r>
            <w:proofErr w:type="gramEnd"/>
            <w:r w:rsidRPr="00A960F0">
              <w:rPr>
                <w:rFonts w:ascii="Liberation Serif" w:hAnsi="Liberation Serif" w:cs="Liberation Serif"/>
                <w:color w:val="000000" w:themeColor="text1"/>
                <w:sz w:val="24"/>
                <w:szCs w:val="24"/>
              </w:rPr>
              <w:t xml:space="preserve"> образования «Центр образования и профессиональной ориентации»</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образовательное учреждение дополнительного образования «Дом детского творчества»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образовательное учреждение </w:t>
            </w:r>
            <w:proofErr w:type="gramStart"/>
            <w:r w:rsidRPr="00A960F0">
              <w:rPr>
                <w:rFonts w:ascii="Liberation Serif" w:hAnsi="Liberation Serif" w:cs="Liberation Serif"/>
                <w:color w:val="000000" w:themeColor="text1"/>
                <w:sz w:val="24"/>
                <w:szCs w:val="24"/>
              </w:rPr>
              <w:t>дополнительного</w:t>
            </w:r>
            <w:proofErr w:type="gramEnd"/>
            <w:r w:rsidRPr="00A960F0">
              <w:rPr>
                <w:rFonts w:ascii="Liberation Serif" w:hAnsi="Liberation Serif" w:cs="Liberation Serif"/>
                <w:color w:val="000000" w:themeColor="text1"/>
                <w:sz w:val="24"/>
                <w:szCs w:val="24"/>
              </w:rPr>
              <w:t xml:space="preserve"> образования детей «Загородный оздоровительный лагерь «Медная горка»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образования»</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бюджетное учреждение </w:t>
            </w:r>
            <w:proofErr w:type="gramStart"/>
            <w:r w:rsidRPr="00A960F0">
              <w:rPr>
                <w:rFonts w:ascii="Liberation Serif" w:hAnsi="Liberation Serif" w:cs="Liberation Serif"/>
                <w:color w:val="000000" w:themeColor="text1"/>
                <w:sz w:val="24"/>
                <w:szCs w:val="24"/>
              </w:rPr>
              <w:t>дополнительного</w:t>
            </w:r>
            <w:proofErr w:type="gramEnd"/>
            <w:r w:rsidRPr="00A960F0">
              <w:rPr>
                <w:rFonts w:ascii="Liberation Serif" w:hAnsi="Liberation Serif" w:cs="Liberation Serif"/>
                <w:color w:val="000000" w:themeColor="text1"/>
                <w:sz w:val="24"/>
                <w:szCs w:val="24"/>
              </w:rPr>
              <w:t xml:space="preserve"> образования «Детская художественная школа»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культуры»</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бюджетное образовательное учреждение культуры </w:t>
            </w:r>
            <w:proofErr w:type="gramStart"/>
            <w:r w:rsidRPr="00A960F0">
              <w:rPr>
                <w:rFonts w:ascii="Liberation Serif" w:hAnsi="Liberation Serif" w:cs="Liberation Serif"/>
                <w:color w:val="000000" w:themeColor="text1"/>
                <w:sz w:val="24"/>
                <w:szCs w:val="24"/>
              </w:rPr>
              <w:t>дополнительного</w:t>
            </w:r>
            <w:proofErr w:type="gramEnd"/>
            <w:r w:rsidRPr="00A960F0">
              <w:rPr>
                <w:rFonts w:ascii="Liberation Serif" w:hAnsi="Liberation Serif" w:cs="Liberation Serif"/>
                <w:color w:val="000000" w:themeColor="text1"/>
                <w:sz w:val="24"/>
                <w:szCs w:val="24"/>
              </w:rPr>
              <w:t xml:space="preserve"> образования «Детская школа искусств»</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культуры»</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учреждение «Дворец культуры «Металлург»</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культуры»</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бюджетное учреждение культуры «Верхнепышминский исторический музей»</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культуры»</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бюджетное учреждение культуры «Верхнепышминский парк культуры и отдыха»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культуры»</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бюджетное учреждение культуры «</w:t>
            </w:r>
            <w:proofErr w:type="spellStart"/>
            <w:r w:rsidRPr="00A960F0">
              <w:rPr>
                <w:rFonts w:ascii="Liberation Serif" w:hAnsi="Liberation Serif" w:cs="Liberation Serif"/>
                <w:color w:val="000000" w:themeColor="text1"/>
                <w:sz w:val="24"/>
                <w:szCs w:val="24"/>
              </w:rPr>
              <w:t>Верхнепышминская</w:t>
            </w:r>
            <w:proofErr w:type="spellEnd"/>
            <w:r w:rsidRPr="00A960F0">
              <w:rPr>
                <w:rFonts w:ascii="Liberation Serif" w:hAnsi="Liberation Serif" w:cs="Liberation Serif"/>
                <w:color w:val="000000" w:themeColor="text1"/>
                <w:sz w:val="24"/>
                <w:szCs w:val="24"/>
              </w:rPr>
              <w:t xml:space="preserve"> централизованная библиотечная система»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культуры»</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бюджетное учреждение культуры «Объединение сельских клубов «Луч»</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культуры»</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учреждение «Спортивная школа имени Александра Козицына»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физической культуры, спорта и молодежной политики»</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образовательное учреждение </w:t>
            </w:r>
            <w:proofErr w:type="gramStart"/>
            <w:r w:rsidRPr="00A960F0">
              <w:rPr>
                <w:rFonts w:ascii="Liberation Serif" w:hAnsi="Liberation Serif" w:cs="Liberation Serif"/>
                <w:color w:val="000000" w:themeColor="text1"/>
                <w:sz w:val="24"/>
                <w:szCs w:val="24"/>
              </w:rPr>
              <w:t>дополнительного</w:t>
            </w:r>
            <w:proofErr w:type="gramEnd"/>
            <w:r w:rsidRPr="00A960F0">
              <w:rPr>
                <w:rFonts w:ascii="Liberation Serif" w:hAnsi="Liberation Serif" w:cs="Liberation Serif"/>
                <w:color w:val="000000" w:themeColor="text1"/>
                <w:sz w:val="24"/>
                <w:szCs w:val="24"/>
              </w:rPr>
              <w:t xml:space="preserve"> образования «Детско-юношеская спортивно-техническая школа по автомотоспорту»</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физической культуры, спорта и молодежной политики»</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автономное образовательное учреждение дополнительного образования детей «Детско-юношеская спортивная школа «Лидер»</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Муниципальное казенное учреждение «Управление физической культуры, спорта и молодежной политики»</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sz w:val="24"/>
                <w:szCs w:val="24"/>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автономное </w:t>
            </w:r>
            <w:r w:rsidRPr="00A960F0">
              <w:rPr>
                <w:rFonts w:ascii="Liberation Serif" w:hAnsi="Liberation Serif" w:cs="Liberation Serif"/>
                <w:color w:val="000000" w:themeColor="text1"/>
                <w:sz w:val="24"/>
                <w:szCs w:val="24"/>
              </w:rPr>
              <w:lastRenderedPageBreak/>
              <w:t>учреждение дополнительного образования «</w:t>
            </w:r>
            <w:proofErr w:type="gramStart"/>
            <w:r w:rsidRPr="00A960F0">
              <w:rPr>
                <w:rFonts w:ascii="Liberation Serif" w:hAnsi="Liberation Serif" w:cs="Liberation Serif"/>
                <w:color w:val="000000" w:themeColor="text1"/>
                <w:sz w:val="24"/>
                <w:szCs w:val="24"/>
              </w:rPr>
              <w:t>Детско-юношеский</w:t>
            </w:r>
            <w:proofErr w:type="gramEnd"/>
            <w:r w:rsidRPr="00A960F0">
              <w:rPr>
                <w:rFonts w:ascii="Liberation Serif" w:hAnsi="Liberation Serif" w:cs="Liberation Serif"/>
                <w:color w:val="000000" w:themeColor="text1"/>
                <w:sz w:val="24"/>
                <w:szCs w:val="24"/>
              </w:rPr>
              <w:t xml:space="preserve"> центр «Алые паруса»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Муниципальное казенное учреждение «Управление </w:t>
            </w:r>
            <w:r w:rsidRPr="00A960F0">
              <w:rPr>
                <w:rFonts w:ascii="Liberation Serif" w:hAnsi="Liberation Serif" w:cs="Liberation Serif"/>
                <w:color w:val="000000" w:themeColor="text1"/>
                <w:sz w:val="24"/>
                <w:szCs w:val="24"/>
              </w:rPr>
              <w:lastRenderedPageBreak/>
              <w:t>физической культуры, спорта и молодежной политики»</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sz w:val="24"/>
                <w:szCs w:val="24"/>
              </w:rPr>
            </w:pPr>
            <w:r w:rsidRPr="00A960F0">
              <w:rPr>
                <w:rFonts w:ascii="Liberation Serif" w:hAnsi="Liberation Serif" w:cs="Liberation Serif"/>
                <w:color w:val="000000" w:themeColor="text1"/>
                <w:sz w:val="24"/>
                <w:szCs w:val="24"/>
              </w:rPr>
              <w:lastRenderedPageBreak/>
              <w:t>Отдел социальной политики</w:t>
            </w:r>
          </w:p>
        </w:tc>
      </w:tr>
      <w:tr w:rsidR="00A960F0" w:rsidRPr="00A960F0" w:rsidTr="00106A63">
        <w:tc>
          <w:tcPr>
            <w:tcW w:w="4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numPr>
                <w:ilvl w:val="0"/>
                <w:numId w:val="4"/>
              </w:numPr>
              <w:autoSpaceDE w:val="0"/>
              <w:autoSpaceDN w:val="0"/>
              <w:adjustRightInd w:val="0"/>
              <w:spacing w:after="0" w:line="240" w:lineRule="auto"/>
              <w:ind w:left="572"/>
              <w:contextualSpacing/>
              <w:jc w:val="both"/>
              <w:rPr>
                <w:rFonts w:ascii="Liberation Serif" w:hAnsi="Liberation Serif" w:cs="Liberation Serif"/>
                <w:color w:val="000000" w:themeColor="text1"/>
              </w:rPr>
            </w:pPr>
          </w:p>
        </w:tc>
        <w:tc>
          <w:tcPr>
            <w:tcW w:w="139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ind w:left="313"/>
              <w:contextualSpacing/>
              <w:jc w:val="both"/>
              <w:rPr>
                <w:rFonts w:ascii="Liberation Serif" w:hAnsi="Liberation Serif" w:cs="Liberation Serif"/>
                <w:color w:val="000000" w:themeColor="text1"/>
              </w:rPr>
            </w:pPr>
            <w:r w:rsidRPr="00A960F0">
              <w:rPr>
                <w:rFonts w:ascii="Liberation Serif" w:hAnsi="Liberation Serif" w:cs="Liberation Serif"/>
                <w:color w:val="000000" w:themeColor="text1"/>
              </w:rPr>
              <w:t>Муниципальное автономное учреждение «Центр по работе с молодежью «Объединение клубов по месту жительства»</w:t>
            </w:r>
          </w:p>
        </w:tc>
        <w:tc>
          <w:tcPr>
            <w:tcW w:w="1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rPr>
                <w:rFonts w:ascii="Liberation Serif" w:hAnsi="Liberation Serif" w:cs="Liberation Serif"/>
                <w:color w:val="000000" w:themeColor="text1"/>
              </w:rPr>
            </w:pPr>
            <w:r w:rsidRPr="00A960F0">
              <w:rPr>
                <w:rFonts w:ascii="Liberation Serif" w:hAnsi="Liberation Serif" w:cs="Liberation Serif"/>
                <w:color w:val="000000" w:themeColor="text1"/>
              </w:rPr>
              <w:t>Муниципальное казенное учреждение «Управление физической культуры, спорта и молодежной политики»</w:t>
            </w:r>
          </w:p>
        </w:tc>
        <w:tc>
          <w:tcPr>
            <w:tcW w:w="1601" w:type="pct"/>
            <w:tcBorders>
              <w:top w:val="single" w:sz="4" w:space="0" w:color="auto"/>
              <w:left w:val="single" w:sz="4" w:space="0" w:color="auto"/>
              <w:bottom w:val="single" w:sz="4" w:space="0" w:color="auto"/>
              <w:right w:val="single" w:sz="4" w:space="0" w:color="auto"/>
            </w:tcBorders>
          </w:tcPr>
          <w:p w:rsidR="00A960F0" w:rsidRPr="00A960F0" w:rsidRDefault="00A960F0" w:rsidP="00A960F0">
            <w:r w:rsidRPr="00A960F0">
              <w:rPr>
                <w:rFonts w:ascii="Liberation Serif" w:hAnsi="Liberation Serif" w:cs="Liberation Serif"/>
                <w:color w:val="000000" w:themeColor="text1"/>
              </w:rPr>
              <w:t>Отдел социальной политики</w:t>
            </w:r>
          </w:p>
        </w:tc>
      </w:tr>
    </w:tbl>
    <w:p w:rsidR="00A960F0" w:rsidRPr="00A960F0" w:rsidRDefault="00A960F0" w:rsidP="00A960F0">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br w:type="page"/>
      </w:r>
    </w:p>
    <w:p w:rsidR="00A960F0" w:rsidRPr="00A960F0" w:rsidRDefault="00A960F0" w:rsidP="00A960F0">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Приложение № 2</w:t>
      </w: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 Порядку формирования</w:t>
      </w: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 на оказание</w:t>
      </w: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муниципальных услуг (выполнение работ)</w:t>
      </w: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в </w:t>
      </w:r>
      <w:proofErr w:type="gramStart"/>
      <w:r w:rsidRPr="00A960F0">
        <w:rPr>
          <w:rFonts w:ascii="Liberation Serif" w:hAnsi="Liberation Serif" w:cs="Liberation Serif"/>
          <w:color w:val="000000" w:themeColor="text1"/>
          <w:sz w:val="24"/>
          <w:szCs w:val="24"/>
        </w:rPr>
        <w:t>отношении</w:t>
      </w:r>
      <w:proofErr w:type="gramEnd"/>
      <w:r w:rsidRPr="00A960F0">
        <w:rPr>
          <w:rFonts w:ascii="Liberation Serif" w:hAnsi="Liberation Serif" w:cs="Liberation Serif"/>
          <w:color w:val="000000" w:themeColor="text1"/>
          <w:sz w:val="24"/>
          <w:szCs w:val="24"/>
        </w:rPr>
        <w:t xml:space="preserve"> муниципальных учреждений</w:t>
      </w: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городского округа Верхняя Пышма и</w:t>
      </w: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финансового обеспечения выполнения</w:t>
      </w:r>
    </w:p>
    <w:p w:rsidR="00A960F0" w:rsidRPr="00A960F0" w:rsidRDefault="00A960F0" w:rsidP="00A960F0">
      <w:pPr>
        <w:autoSpaceDE w:val="0"/>
        <w:autoSpaceDN w:val="0"/>
        <w:adjustRightInd w:val="0"/>
        <w:spacing w:after="0" w:line="240" w:lineRule="auto"/>
        <w:ind w:left="4536"/>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w:t>
      </w:r>
    </w:p>
    <w:p w:rsidR="00A960F0" w:rsidRPr="00A960F0" w:rsidRDefault="00A960F0" w:rsidP="00A960F0">
      <w:pPr>
        <w:autoSpaceDE w:val="0"/>
        <w:autoSpaceDN w:val="0"/>
        <w:adjustRightInd w:val="0"/>
        <w:spacing w:after="0" w:line="240" w:lineRule="auto"/>
        <w:contextualSpacing/>
        <w:rPr>
          <w:rFonts w:ascii="Liberation Serif" w:hAnsi="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Форма</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УТВЕРЖДАЮ</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Глава городского округа или уполномоченное лицо</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______________________________________</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___________ _________ ________________</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w:t>
      </w:r>
      <w:proofErr w:type="gramStart"/>
      <w:r w:rsidRPr="00A960F0">
        <w:rPr>
          <w:rFonts w:ascii="Liberation Serif" w:hAnsi="Liberation Serif" w:cs="Liberation Serif"/>
          <w:color w:val="000000" w:themeColor="text1"/>
          <w:sz w:val="24"/>
          <w:szCs w:val="24"/>
        </w:rPr>
        <w:t>(должность)  (подпись)          (расшифровка</w:t>
      </w:r>
      <w:proofErr w:type="gramEnd"/>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подписи)</w:t>
      </w: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right"/>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"__" ______________ 20__ г.</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503"/>
        <w:gridCol w:w="2525"/>
        <w:gridCol w:w="2525"/>
        <w:gridCol w:w="745"/>
        <w:gridCol w:w="1746"/>
      </w:tblGrid>
      <w:tr w:rsidR="00A960F0" w:rsidRPr="00A960F0" w:rsidTr="00106A63">
        <w:tc>
          <w:tcPr>
            <w:tcW w:w="5000" w:type="pct"/>
            <w:gridSpan w:val="5"/>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2503" w:type="pct"/>
            <w:gridSpan w:val="2"/>
            <w:tcBorders>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sz w:val="24"/>
                <w:szCs w:val="24"/>
              </w:rPr>
            </w:pPr>
            <w:r w:rsidRPr="00A960F0">
              <w:rPr>
                <w:rFonts w:ascii="Liberation Serif" w:hAnsi="Liberation Serif" w:cs="Liberation Serif"/>
                <w:sz w:val="24"/>
                <w:szCs w:val="24"/>
              </w:rPr>
              <w:t xml:space="preserve">МУНИЦИПАЛЬНОЕ ЗАДАНИЕ </w:t>
            </w:r>
          </w:p>
        </w:tc>
        <w:tc>
          <w:tcPr>
            <w:tcW w:w="125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371" w:type="pct"/>
            <w:tcBorders>
              <w:lef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4131" w:type="pct"/>
            <w:gridSpan w:val="4"/>
          </w:tcPr>
          <w:p w:rsidR="00A960F0" w:rsidRPr="00A960F0" w:rsidRDefault="00A960F0" w:rsidP="00A960F0">
            <w:pPr>
              <w:autoSpaceDE w:val="0"/>
              <w:autoSpaceDN w:val="0"/>
              <w:adjustRightInd w:val="0"/>
              <w:spacing w:after="0" w:line="240" w:lineRule="auto"/>
              <w:jc w:val="center"/>
              <w:rPr>
                <w:rFonts w:ascii="Liberation Serif" w:hAnsi="Liberation Serif" w:cs="Liberation Serif"/>
                <w:sz w:val="24"/>
                <w:szCs w:val="24"/>
              </w:rPr>
            </w:pPr>
            <w:r w:rsidRPr="00A960F0">
              <w:rPr>
                <w:rFonts w:ascii="Liberation Serif" w:hAnsi="Liberation Serif" w:cs="Liberation Serif"/>
                <w:sz w:val="24"/>
                <w:szCs w:val="24"/>
              </w:rPr>
              <w:t>на 20__ год и плановый период</w:t>
            </w:r>
          </w:p>
          <w:p w:rsidR="00A960F0" w:rsidRPr="00A960F0" w:rsidRDefault="00A960F0" w:rsidP="00A960F0">
            <w:pPr>
              <w:autoSpaceDE w:val="0"/>
              <w:autoSpaceDN w:val="0"/>
              <w:adjustRightInd w:val="0"/>
              <w:spacing w:after="0" w:line="240" w:lineRule="auto"/>
              <w:jc w:val="center"/>
              <w:rPr>
                <w:rFonts w:ascii="Liberation Serif" w:hAnsi="Liberation Serif" w:cs="Liberation Serif"/>
                <w:sz w:val="24"/>
                <w:szCs w:val="24"/>
              </w:rPr>
            </w:pPr>
            <w:r w:rsidRPr="00A960F0">
              <w:rPr>
                <w:rFonts w:ascii="Liberation Serif" w:hAnsi="Liberation Serif" w:cs="Liberation Serif"/>
                <w:sz w:val="24"/>
                <w:szCs w:val="24"/>
              </w:rPr>
              <w:t>20__ и 20__ годов</w:t>
            </w: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val="restart"/>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r w:rsidRPr="00A960F0">
              <w:rPr>
                <w:rFonts w:ascii="Liberation Serif" w:hAnsi="Liberation Serif" w:cs="Liberation Serif"/>
                <w:sz w:val="24"/>
                <w:szCs w:val="24"/>
              </w:rPr>
              <w:t>Наименование муниципального учреждения</w:t>
            </w:r>
          </w:p>
        </w:tc>
        <w:tc>
          <w:tcPr>
            <w:tcW w:w="2884" w:type="pct"/>
            <w:gridSpan w:val="3"/>
            <w:tcBorders>
              <w:bottom w:val="single" w:sz="4" w:space="0" w:color="auto"/>
            </w:tcBorders>
            <w:vAlign w:val="bottom"/>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2884" w:type="pct"/>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869" w:type="pct"/>
            <w:vMerge w:val="restar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2884" w:type="pct"/>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869" w:type="pct"/>
            <w:vMerge/>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r w:rsidRPr="00A960F0">
              <w:rPr>
                <w:rFonts w:ascii="Liberation Serif" w:hAnsi="Liberation Serif" w:cs="Liberation Serif"/>
                <w:sz w:val="24"/>
                <w:szCs w:val="24"/>
              </w:rPr>
              <w:t>Виды деятельности муниципального учреждения</w:t>
            </w:r>
          </w:p>
        </w:tc>
        <w:tc>
          <w:tcPr>
            <w:tcW w:w="2884" w:type="pct"/>
            <w:gridSpan w:val="3"/>
            <w:tcBorders>
              <w:top w:val="single" w:sz="4" w:space="0" w:color="auto"/>
              <w:bottom w:val="single" w:sz="4" w:space="0" w:color="auto"/>
            </w:tcBorders>
            <w:vAlign w:val="bottom"/>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2884" w:type="pct"/>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2884" w:type="pct"/>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2884" w:type="pct"/>
            <w:gridSpan w:val="3"/>
            <w:vMerge w:val="restart"/>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r w:rsidRPr="00A960F0">
              <w:rPr>
                <w:rFonts w:ascii="Liberation Serif" w:hAnsi="Liberation Serif" w:cs="Liberation Serif"/>
                <w:sz w:val="24"/>
                <w:szCs w:val="24"/>
              </w:rPr>
              <w:t>(Указывается вид деятельности муниципального учреждения из общероссийского базового перечня или регионального перечня)</w:t>
            </w: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2884" w:type="pct"/>
            <w:gridSpan w:val="3"/>
            <w:vMerge/>
            <w:tcBorders>
              <w:top w:val="single" w:sz="4" w:space="0" w:color="auto"/>
            </w:tcBorders>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r w:rsidR="00A960F0" w:rsidRPr="00A960F0" w:rsidTr="00106A63">
        <w:tc>
          <w:tcPr>
            <w:tcW w:w="1246" w:type="pct"/>
            <w:vMerge/>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2884" w:type="pct"/>
            <w:gridSpan w:val="3"/>
            <w:vMerge/>
            <w:tcBorders>
              <w:top w:val="single" w:sz="4" w:space="0" w:color="auto"/>
            </w:tcBorders>
          </w:tcPr>
          <w:p w:rsidR="00A960F0" w:rsidRPr="00A960F0" w:rsidRDefault="00A960F0" w:rsidP="00A960F0">
            <w:pPr>
              <w:autoSpaceDE w:val="0"/>
              <w:autoSpaceDN w:val="0"/>
              <w:adjustRightInd w:val="0"/>
              <w:spacing w:after="0" w:line="240" w:lineRule="auto"/>
              <w:outlineLvl w:val="0"/>
              <w:rPr>
                <w:rFonts w:ascii="Liberation Serif" w:hAnsi="Liberation Serif" w:cs="Liberation Serif"/>
                <w:sz w:val="24"/>
                <w:szCs w:val="24"/>
              </w:rPr>
            </w:pPr>
          </w:p>
        </w:tc>
        <w:tc>
          <w:tcPr>
            <w:tcW w:w="869" w:type="pc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sectPr w:rsidR="00A960F0" w:rsidRPr="00A960F0" w:rsidSect="00F90074">
          <w:headerReference w:type="default" r:id="rId18"/>
          <w:pgSz w:w="11905" w:h="16838"/>
          <w:pgMar w:top="1134" w:right="567" w:bottom="1134" w:left="1418" w:header="425" w:footer="0" w:gutter="0"/>
          <w:pgNumType w:start="1"/>
          <w:cols w:space="720"/>
          <w:noEndnote/>
          <w:titlePg/>
          <w:docGrid w:linePitch="299"/>
        </w:sectPr>
      </w:pPr>
    </w:p>
    <w:p w:rsidR="00A960F0" w:rsidRPr="00A960F0" w:rsidRDefault="00A960F0" w:rsidP="00A960F0">
      <w:pPr>
        <w:autoSpaceDE w:val="0"/>
        <w:autoSpaceDN w:val="0"/>
        <w:adjustRightInd w:val="0"/>
        <w:spacing w:after="0" w:line="240" w:lineRule="auto"/>
        <w:jc w:val="center"/>
        <w:outlineLvl w:val="0"/>
        <w:rPr>
          <w:rFonts w:ascii="Liberation Serif" w:hAnsi="Liberation Serif" w:cs="Liberation Serif"/>
          <w:sz w:val="24"/>
          <w:szCs w:val="24"/>
        </w:rPr>
      </w:pPr>
      <w:bookmarkStart w:id="4" w:name="Par46"/>
      <w:bookmarkEnd w:id="4"/>
      <w:r w:rsidRPr="00A960F0">
        <w:rPr>
          <w:rFonts w:ascii="Liberation Serif" w:hAnsi="Liberation Serif" w:cs="Liberation Serif"/>
          <w:sz w:val="24"/>
          <w:szCs w:val="24"/>
        </w:rPr>
        <w:lastRenderedPageBreak/>
        <w:t>Часть 1. Сведения об оказываемых муниципальных услугах &lt;</w:t>
      </w:r>
      <w:hyperlink r:id="rId19" w:history="1">
        <w:r w:rsidRPr="00A960F0">
          <w:rPr>
            <w:rFonts w:ascii="Liberation Serif" w:hAnsi="Liberation Serif" w:cs="Liberation Serif"/>
            <w:sz w:val="24"/>
            <w:szCs w:val="24"/>
          </w:rPr>
          <w:t>1</w:t>
        </w:r>
      </w:hyperlink>
      <w:r w:rsidRPr="00A960F0">
        <w:rPr>
          <w:rFonts w:ascii="Liberation Serif" w:hAnsi="Liberation Serif" w:cs="Liberation Serif"/>
          <w:sz w:val="24"/>
          <w:szCs w:val="24"/>
        </w:rPr>
        <w:t>&gt;</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Характеристики муниципальной услуги:</w:t>
      </w:r>
    </w:p>
    <w:tbl>
      <w:tblPr>
        <w:tblpPr w:leftFromText="180" w:rightFromText="180" w:vertAnchor="text" w:horzAnchor="margin" w:tblpY="186"/>
        <w:tblW w:w="5000" w:type="pct"/>
        <w:tblCellMar>
          <w:top w:w="102" w:type="dxa"/>
          <w:left w:w="62" w:type="dxa"/>
          <w:bottom w:w="102" w:type="dxa"/>
          <w:right w:w="62" w:type="dxa"/>
        </w:tblCellMar>
        <w:tblLook w:val="0000" w:firstRow="0" w:lastRow="0" w:firstColumn="0" w:lastColumn="0" w:noHBand="0" w:noVBand="0"/>
      </w:tblPr>
      <w:tblGrid>
        <w:gridCol w:w="2300"/>
        <w:gridCol w:w="1874"/>
        <w:gridCol w:w="2075"/>
        <w:gridCol w:w="2075"/>
        <w:gridCol w:w="2078"/>
        <w:gridCol w:w="2075"/>
        <w:gridCol w:w="2075"/>
      </w:tblGrid>
      <w:tr w:rsidR="00A960F0" w:rsidRPr="00A960F0" w:rsidTr="00106A63">
        <w:tc>
          <w:tcPr>
            <w:tcW w:w="790"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муниципальной услуги</w:t>
            </w:r>
          </w:p>
        </w:tc>
        <w:tc>
          <w:tcPr>
            <w:tcW w:w="64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Уникальный номер реестровой записи </w:t>
            </w:r>
            <w:hyperlink w:anchor="Par392" w:history="1">
              <w:r w:rsidRPr="00A960F0">
                <w:rPr>
                  <w:rFonts w:ascii="Liberation Serif" w:hAnsi="Liberation Serif" w:cs="Liberation Serif"/>
                  <w:color w:val="000000" w:themeColor="text1"/>
                  <w:sz w:val="24"/>
                  <w:szCs w:val="24"/>
                </w:rPr>
                <w:t>&lt;2&gt;</w:t>
              </w:r>
            </w:hyperlink>
          </w:p>
        </w:tc>
        <w:tc>
          <w:tcPr>
            <w:tcW w:w="2140"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содержание муниципальной услуги</w:t>
            </w:r>
          </w:p>
        </w:tc>
        <w:tc>
          <w:tcPr>
            <w:tcW w:w="1426"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условия (формы) оказания муниципальной услуги</w:t>
            </w:r>
          </w:p>
        </w:tc>
      </w:tr>
      <w:tr w:rsidR="00A960F0" w:rsidRPr="00A960F0" w:rsidTr="00106A63">
        <w:tc>
          <w:tcPr>
            <w:tcW w:w="79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64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2" w:history="1">
              <w:r w:rsidRPr="00A960F0">
                <w:rPr>
                  <w:rFonts w:ascii="Liberation Serif" w:hAnsi="Liberation Serif" w:cs="Liberation Serif"/>
                  <w:color w:val="000000" w:themeColor="text1"/>
                  <w:sz w:val="24"/>
                  <w:szCs w:val="24"/>
                </w:rPr>
                <w:t>&lt;2&gt;</w:t>
              </w:r>
            </w:hyperlink>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2" w:history="1">
              <w:r w:rsidRPr="00A960F0">
                <w:rPr>
                  <w:rFonts w:ascii="Liberation Serif" w:hAnsi="Liberation Serif" w:cs="Liberation Serif"/>
                  <w:color w:val="000000" w:themeColor="text1"/>
                  <w:sz w:val="24"/>
                  <w:szCs w:val="24"/>
                </w:rPr>
                <w:t>&lt;2&gt;</w:t>
              </w:r>
            </w:hyperlink>
          </w:p>
        </w:tc>
        <w:tc>
          <w:tcPr>
            <w:tcW w:w="71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2" w:history="1">
              <w:r w:rsidRPr="00A960F0">
                <w:rPr>
                  <w:rFonts w:ascii="Liberation Serif" w:hAnsi="Liberation Serif" w:cs="Liberation Serif"/>
                  <w:color w:val="000000" w:themeColor="text1"/>
                  <w:sz w:val="24"/>
                  <w:szCs w:val="24"/>
                </w:rPr>
                <w:t>&lt;2&gt;</w:t>
              </w:r>
            </w:hyperlink>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2" w:history="1">
              <w:r w:rsidRPr="00A960F0">
                <w:rPr>
                  <w:rFonts w:ascii="Liberation Serif" w:hAnsi="Liberation Serif" w:cs="Liberation Serif"/>
                  <w:color w:val="000000" w:themeColor="text1"/>
                  <w:sz w:val="24"/>
                  <w:szCs w:val="24"/>
                </w:rPr>
                <w:t>&lt;2&gt;</w:t>
              </w:r>
            </w:hyperlink>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2" w:history="1">
              <w:r w:rsidRPr="00A960F0">
                <w:rPr>
                  <w:rFonts w:ascii="Liberation Serif" w:hAnsi="Liberation Serif" w:cs="Liberation Serif"/>
                  <w:color w:val="000000" w:themeColor="text1"/>
                  <w:sz w:val="24"/>
                  <w:szCs w:val="24"/>
                </w:rPr>
                <w:t>&lt;2&gt;</w:t>
              </w:r>
            </w:hyperlink>
          </w:p>
        </w:tc>
      </w:tr>
      <w:tr w:rsidR="00A960F0" w:rsidRPr="00A960F0" w:rsidTr="00106A63">
        <w:tc>
          <w:tcPr>
            <w:tcW w:w="7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64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71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r>
      <w:tr w:rsidR="00A960F0" w:rsidRPr="00A960F0" w:rsidTr="00106A63">
        <w:tc>
          <w:tcPr>
            <w:tcW w:w="7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64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1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before="280"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before="280"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Категории потребителей муниципальной услуги ______________________________</w:t>
      </w:r>
    </w:p>
    <w:p w:rsidR="00A960F0" w:rsidRPr="00A960F0" w:rsidRDefault="00A960F0" w:rsidP="00A960F0">
      <w:pPr>
        <w:autoSpaceDE w:val="0"/>
        <w:autoSpaceDN w:val="0"/>
        <w:adjustRightInd w:val="0"/>
        <w:spacing w:before="280"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Показатели, характеризующие объем и качество муниципальной услуги:</w:t>
      </w:r>
    </w:p>
    <w:p w:rsidR="00A960F0" w:rsidRPr="00A960F0" w:rsidRDefault="00A960F0" w:rsidP="00A960F0">
      <w:pPr>
        <w:autoSpaceDE w:val="0"/>
        <w:autoSpaceDN w:val="0"/>
        <w:adjustRightInd w:val="0"/>
        <w:spacing w:before="280"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Показатели, характеризующие качество муниципальной услуги</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81"/>
        <w:gridCol w:w="1880"/>
        <w:gridCol w:w="2183"/>
        <w:gridCol w:w="1455"/>
        <w:gridCol w:w="1455"/>
        <w:gridCol w:w="1516"/>
        <w:gridCol w:w="2366"/>
        <w:gridCol w:w="1816"/>
      </w:tblGrid>
      <w:tr w:rsidR="00A960F0" w:rsidRPr="00A960F0" w:rsidTr="00106A63">
        <w:tc>
          <w:tcPr>
            <w:tcW w:w="646" w:type="pct"/>
            <w:vMerge w:val="restar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показателя</w:t>
            </w:r>
          </w:p>
        </w:tc>
        <w:tc>
          <w:tcPr>
            <w:tcW w:w="1396" w:type="pct"/>
            <w:gridSpan w:val="2"/>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1521" w:type="pct"/>
            <w:gridSpan w:val="3"/>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Значения показателя</w:t>
            </w:r>
          </w:p>
        </w:tc>
        <w:tc>
          <w:tcPr>
            <w:tcW w:w="813" w:type="pct"/>
            <w:vMerge w:val="restar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Допустимое (возможное) отклонение </w:t>
            </w:r>
            <w:hyperlink w:anchor="Par394" w:history="1">
              <w:r w:rsidRPr="00A960F0">
                <w:rPr>
                  <w:rFonts w:ascii="Liberation Serif" w:hAnsi="Liberation Serif" w:cs="Liberation Serif"/>
                  <w:color w:val="000000" w:themeColor="text1"/>
                  <w:sz w:val="24"/>
                  <w:szCs w:val="24"/>
                </w:rPr>
                <w:t>&lt;4&gt;</w:t>
              </w:r>
            </w:hyperlink>
          </w:p>
        </w:tc>
        <w:tc>
          <w:tcPr>
            <w:tcW w:w="624" w:type="pct"/>
            <w:vMerge w:val="restar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Коэффициент весомости</w:t>
            </w:r>
          </w:p>
        </w:tc>
      </w:tr>
      <w:tr w:rsidR="00A960F0" w:rsidRPr="00A960F0" w:rsidTr="00106A63">
        <w:tc>
          <w:tcPr>
            <w:tcW w:w="646" w:type="pct"/>
            <w:vMerge/>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646"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w:t>
            </w:r>
          </w:p>
        </w:tc>
        <w:tc>
          <w:tcPr>
            <w:tcW w:w="750"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20"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393" w:history="1">
              <w:r w:rsidRPr="00A960F0">
                <w:rPr>
                  <w:rFonts w:ascii="Liberation Serif" w:hAnsi="Liberation Serif" w:cs="Liberation Serif"/>
                  <w:color w:val="000000" w:themeColor="text1"/>
                  <w:sz w:val="24"/>
                  <w:szCs w:val="24"/>
                </w:rPr>
                <w:t>&lt;3&gt;</w:t>
              </w:r>
            </w:hyperlink>
          </w:p>
        </w:tc>
        <w:tc>
          <w:tcPr>
            <w:tcW w:w="500"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500"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521"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813" w:type="pct"/>
            <w:vMerge/>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624" w:type="pct"/>
            <w:vMerge/>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r>
      <w:tr w:rsidR="00A960F0" w:rsidRPr="00A960F0" w:rsidTr="00106A63">
        <w:tc>
          <w:tcPr>
            <w:tcW w:w="646"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646"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750"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500"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00"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521"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813"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624" w:type="pct"/>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r>
      <w:tr w:rsidR="00A960F0" w:rsidRPr="00A960F0" w:rsidTr="00106A63">
        <w:tc>
          <w:tcPr>
            <w:tcW w:w="646"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646"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50"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500"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500"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521"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813"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624" w:type="pct"/>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Показатели, характеризующие объем муниципальной услуги</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825"/>
        <w:gridCol w:w="1578"/>
        <w:gridCol w:w="975"/>
        <w:gridCol w:w="1400"/>
        <w:gridCol w:w="1400"/>
        <w:gridCol w:w="1401"/>
        <w:gridCol w:w="1401"/>
        <w:gridCol w:w="1401"/>
        <w:gridCol w:w="1404"/>
        <w:gridCol w:w="1767"/>
      </w:tblGrid>
      <w:tr w:rsidR="00A960F0" w:rsidRPr="00A960F0" w:rsidTr="00106A63">
        <w:tc>
          <w:tcPr>
            <w:tcW w:w="630"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5" w:history="1">
              <w:r w:rsidRPr="00A960F0">
                <w:rPr>
                  <w:rFonts w:ascii="Liberation Serif" w:hAnsi="Liberation Serif" w:cs="Liberation Serif"/>
                  <w:color w:val="000000" w:themeColor="text1"/>
                  <w:sz w:val="24"/>
                  <w:szCs w:val="24"/>
                </w:rPr>
                <w:t>&lt;5&gt;</w:t>
              </w:r>
            </w:hyperlink>
          </w:p>
        </w:tc>
        <w:tc>
          <w:tcPr>
            <w:tcW w:w="855"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1452"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показателя</w:t>
            </w:r>
          </w:p>
        </w:tc>
        <w:tc>
          <w:tcPr>
            <w:tcW w:w="1453"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Средний размер платы (цена, тариф) за единицу услуги</w:t>
            </w:r>
          </w:p>
        </w:tc>
        <w:tc>
          <w:tcPr>
            <w:tcW w:w="610"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Допустимое (возможное) отклонение </w:t>
            </w:r>
            <w:hyperlink w:anchor="Par397" w:history="1">
              <w:r w:rsidRPr="00A960F0">
                <w:rPr>
                  <w:rFonts w:ascii="Liberation Serif" w:hAnsi="Liberation Serif" w:cs="Liberation Serif"/>
                  <w:color w:val="000000" w:themeColor="text1"/>
                  <w:sz w:val="24"/>
                  <w:szCs w:val="24"/>
                </w:rPr>
                <w:t>&lt;7&gt;</w:t>
              </w:r>
            </w:hyperlink>
          </w:p>
        </w:tc>
      </w:tr>
      <w:tr w:rsidR="00A960F0" w:rsidRPr="00A960F0" w:rsidTr="00106A63">
        <w:tc>
          <w:tcPr>
            <w:tcW w:w="63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51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w:t>
            </w:r>
            <w:hyperlink w:anchor="Par395" w:history="1">
              <w:r w:rsidRPr="00A960F0">
                <w:rPr>
                  <w:rFonts w:ascii="Liberation Serif" w:hAnsi="Liberation Serif" w:cs="Liberation Serif"/>
                  <w:color w:val="000000" w:themeColor="text1"/>
                  <w:sz w:val="24"/>
                  <w:szCs w:val="24"/>
                </w:rPr>
                <w:t>&lt;5&gt;</w:t>
              </w:r>
            </w:hyperlink>
          </w:p>
        </w:tc>
        <w:tc>
          <w:tcPr>
            <w:tcW w:w="33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код по </w:t>
            </w:r>
            <w:hyperlink r:id="rId21"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396" w:history="1">
              <w:r w:rsidRPr="00A960F0">
                <w:rPr>
                  <w:rFonts w:ascii="Liberation Serif" w:hAnsi="Liberation Serif" w:cs="Liberation Serif"/>
                  <w:color w:val="000000" w:themeColor="text1"/>
                  <w:sz w:val="24"/>
                  <w:szCs w:val="24"/>
                </w:rPr>
                <w:t>&lt;6&gt;</w:t>
              </w:r>
            </w:hyperlink>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20__ год</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61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r>
      <w:tr w:rsidR="00A960F0" w:rsidRPr="00A960F0" w:rsidTr="00106A63">
        <w:tc>
          <w:tcPr>
            <w:tcW w:w="63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1</w:t>
            </w:r>
          </w:p>
        </w:tc>
        <w:tc>
          <w:tcPr>
            <w:tcW w:w="51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3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c>
          <w:tcPr>
            <w:tcW w:w="61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w:t>
            </w:r>
          </w:p>
        </w:tc>
      </w:tr>
      <w:tr w:rsidR="00A960F0" w:rsidRPr="00A960F0" w:rsidTr="00106A63">
        <w:tc>
          <w:tcPr>
            <w:tcW w:w="63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51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33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48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61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3.3. Сведения о фактическом достижении показателя, характеризующего объем муниципальной работы (в стоимостных показателях)</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279"/>
        <w:gridCol w:w="1094"/>
        <w:gridCol w:w="1219"/>
        <w:gridCol w:w="1094"/>
        <w:gridCol w:w="1650"/>
        <w:gridCol w:w="2130"/>
        <w:gridCol w:w="1947"/>
        <w:gridCol w:w="2192"/>
        <w:gridCol w:w="1947"/>
      </w:tblGrid>
      <w:tr w:rsidR="00A960F0" w:rsidRPr="00A960F0" w:rsidTr="00106A63">
        <w:tc>
          <w:tcPr>
            <w:tcW w:w="43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Год</w:t>
            </w:r>
          </w:p>
        </w:tc>
        <w:tc>
          <w:tcPr>
            <w:tcW w:w="795"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Сметный расчет на оказание 1 единицы работы</w:t>
            </w:r>
          </w:p>
        </w:tc>
        <w:tc>
          <w:tcPr>
            <w:tcW w:w="943"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Показатели объема работы</w:t>
            </w:r>
          </w:p>
        </w:tc>
        <w:tc>
          <w:tcPr>
            <w:tcW w:w="2823" w:type="pct"/>
            <w:gridSpan w:val="4"/>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Финансовое обеспечение работы, руб.</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 изм.</w:t>
            </w:r>
          </w:p>
        </w:tc>
        <w:tc>
          <w:tcPr>
            <w:tcW w:w="41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Сумма, руб.</w:t>
            </w: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 изм.</w:t>
            </w:r>
          </w:p>
        </w:tc>
        <w:tc>
          <w:tcPr>
            <w:tcW w:w="56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показателей</w:t>
            </w:r>
          </w:p>
        </w:tc>
        <w:tc>
          <w:tcPr>
            <w:tcW w:w="140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Местный бюджет</w:t>
            </w:r>
          </w:p>
        </w:tc>
        <w:tc>
          <w:tcPr>
            <w:tcW w:w="1422"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Межбюджетные трансферты</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56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r>
      <w:tr w:rsidR="00A960F0" w:rsidRPr="00A960F0" w:rsidTr="00106A63">
        <w:tc>
          <w:tcPr>
            <w:tcW w:w="43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76"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41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76"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67"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732"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6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753"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66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r>
      <w:tr w:rsidR="00A960F0" w:rsidRPr="00A960F0" w:rsidTr="00106A63">
        <w:tc>
          <w:tcPr>
            <w:tcW w:w="4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5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Нормативные правовые акты, устанавливающие размер платы (цену, тариф) либо порядок ее (его) установления:</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208"/>
        <w:gridCol w:w="3932"/>
        <w:gridCol w:w="2285"/>
        <w:gridCol w:w="2101"/>
        <w:gridCol w:w="5026"/>
      </w:tblGrid>
      <w:tr w:rsidR="00A960F0" w:rsidRPr="00A960F0" w:rsidTr="00106A63">
        <w:tc>
          <w:tcPr>
            <w:tcW w:w="5000" w:type="pct"/>
            <w:gridSpan w:val="5"/>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Нормативный правовой акт</w:t>
            </w:r>
          </w:p>
        </w:tc>
      </w:tr>
      <w:tr w:rsidR="00A960F0" w:rsidRPr="00A960F0" w:rsidTr="00106A63">
        <w:tc>
          <w:tcPr>
            <w:tcW w:w="41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вид</w:t>
            </w:r>
          </w:p>
        </w:tc>
        <w:tc>
          <w:tcPr>
            <w:tcW w:w="13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принявший орган</w:t>
            </w:r>
          </w:p>
        </w:tc>
        <w:tc>
          <w:tcPr>
            <w:tcW w:w="78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дата</w:t>
            </w:r>
          </w:p>
        </w:tc>
        <w:tc>
          <w:tcPr>
            <w:tcW w:w="72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номер</w:t>
            </w:r>
          </w:p>
        </w:tc>
        <w:tc>
          <w:tcPr>
            <w:tcW w:w="172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w:t>
            </w:r>
          </w:p>
        </w:tc>
      </w:tr>
      <w:tr w:rsidR="00A960F0" w:rsidRPr="00A960F0" w:rsidTr="00106A63">
        <w:tc>
          <w:tcPr>
            <w:tcW w:w="41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13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78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172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r>
      <w:tr w:rsidR="00A960F0" w:rsidRPr="00A960F0" w:rsidTr="00106A63">
        <w:tc>
          <w:tcPr>
            <w:tcW w:w="41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135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8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72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c>
          <w:tcPr>
            <w:tcW w:w="172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5. Порядок оказания муниципальной услуги</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5.1. Нормативные правовые акты, регулирующие порядок оказания муниципальной услуги 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(наименование, номер и дата нормативного правового акта)</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5.2.   Порядок   информирования потенциальных потребителей муниципальной услуги:</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156"/>
        <w:gridCol w:w="4651"/>
        <w:gridCol w:w="5745"/>
      </w:tblGrid>
      <w:tr w:rsidR="00A960F0" w:rsidRPr="00A960F0" w:rsidTr="00106A63">
        <w:tc>
          <w:tcPr>
            <w:tcW w:w="142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Способ информирования</w:t>
            </w:r>
          </w:p>
        </w:tc>
        <w:tc>
          <w:tcPr>
            <w:tcW w:w="159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Состав размещаемой информации</w:t>
            </w:r>
          </w:p>
        </w:tc>
        <w:tc>
          <w:tcPr>
            <w:tcW w:w="19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Частота обновления информации</w:t>
            </w:r>
          </w:p>
        </w:tc>
      </w:tr>
      <w:tr w:rsidR="00A960F0" w:rsidRPr="00A960F0" w:rsidTr="00106A63">
        <w:tc>
          <w:tcPr>
            <w:tcW w:w="142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159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19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r>
      <w:tr w:rsidR="00A960F0" w:rsidRPr="00A960F0" w:rsidTr="00106A63">
        <w:tc>
          <w:tcPr>
            <w:tcW w:w="142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159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197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bookmarkStart w:id="5" w:name="Par207"/>
      <w:bookmarkEnd w:id="5"/>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r w:rsidRPr="00A960F0">
        <w:rPr>
          <w:rFonts w:ascii="Liberation Serif" w:hAnsi="Liberation Serif" w:cs="Liberation Serif"/>
          <w:b/>
          <w:color w:val="000000" w:themeColor="text1"/>
          <w:sz w:val="24"/>
          <w:szCs w:val="24"/>
        </w:rPr>
        <w:t xml:space="preserve">Часть 2. СВЕДЕНИЯ О ВЫПОЛНЯЕМЫХ РАБОТАХ </w:t>
      </w:r>
      <w:hyperlink w:anchor="Par398" w:history="1">
        <w:r w:rsidRPr="00A960F0">
          <w:rPr>
            <w:rFonts w:ascii="Liberation Serif" w:hAnsi="Liberation Serif" w:cs="Liberation Serif"/>
            <w:color w:val="000000" w:themeColor="text1"/>
            <w:sz w:val="24"/>
            <w:szCs w:val="24"/>
          </w:rPr>
          <w:t>&lt;8&gt;</w:t>
        </w:r>
      </w:hyperlink>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r w:rsidRPr="00A960F0">
        <w:rPr>
          <w:rFonts w:ascii="Liberation Serif" w:hAnsi="Liberation Serif" w:cs="Liberation Serif"/>
          <w:b/>
          <w:color w:val="000000" w:themeColor="text1"/>
          <w:sz w:val="24"/>
          <w:szCs w:val="24"/>
        </w:rPr>
        <w:t>Раздел 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Характеристика работы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767"/>
        <w:gridCol w:w="2678"/>
        <w:gridCol w:w="2069"/>
        <w:gridCol w:w="2008"/>
        <w:gridCol w:w="2011"/>
        <w:gridCol w:w="2008"/>
        <w:gridCol w:w="2011"/>
      </w:tblGrid>
      <w:tr w:rsidR="00A960F0" w:rsidRPr="00A960F0" w:rsidTr="00106A63">
        <w:tc>
          <w:tcPr>
            <w:tcW w:w="60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работы</w:t>
            </w:r>
          </w:p>
        </w:tc>
        <w:tc>
          <w:tcPr>
            <w:tcW w:w="92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Уникальный номер реестровой записи </w:t>
            </w:r>
            <w:hyperlink w:anchor="Par399" w:history="1">
              <w:r w:rsidRPr="00A960F0">
                <w:rPr>
                  <w:rFonts w:ascii="Liberation Serif" w:hAnsi="Liberation Serif" w:cs="Liberation Serif"/>
                  <w:color w:val="000000" w:themeColor="text1"/>
                  <w:sz w:val="24"/>
                  <w:szCs w:val="24"/>
                </w:rPr>
                <w:t>&lt;9&gt;</w:t>
              </w:r>
            </w:hyperlink>
          </w:p>
        </w:tc>
        <w:tc>
          <w:tcPr>
            <w:tcW w:w="2092"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условия (формы) выполнения работы</w:t>
            </w:r>
          </w:p>
        </w:tc>
      </w:tr>
      <w:tr w:rsidR="00A960F0" w:rsidRPr="00A960F0" w:rsidTr="00106A63">
        <w:tc>
          <w:tcPr>
            <w:tcW w:w="60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92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9" w:history="1">
              <w:r w:rsidRPr="00A960F0">
                <w:rPr>
                  <w:rFonts w:ascii="Liberation Serif" w:hAnsi="Liberation Serif" w:cs="Liberation Serif"/>
                  <w:color w:val="000000" w:themeColor="text1"/>
                  <w:sz w:val="24"/>
                  <w:szCs w:val="24"/>
                </w:rPr>
                <w:t>&lt;9&gt;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9" w:history="1">
              <w:r w:rsidRPr="00A960F0">
                <w:rPr>
                  <w:rFonts w:ascii="Liberation Serif" w:hAnsi="Liberation Serif" w:cs="Liberation Serif"/>
                  <w:color w:val="000000" w:themeColor="text1"/>
                  <w:sz w:val="24"/>
                  <w:szCs w:val="24"/>
                </w:rPr>
                <w:t>&lt;9&gt;</w:t>
              </w:r>
            </w:hyperlink>
          </w:p>
        </w:tc>
        <w:tc>
          <w:tcPr>
            <w:tcW w:w="69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9" w:history="1">
              <w:r w:rsidRPr="00A960F0">
                <w:rPr>
                  <w:rFonts w:ascii="Liberation Serif" w:hAnsi="Liberation Serif" w:cs="Liberation Serif"/>
                  <w:color w:val="000000" w:themeColor="text1"/>
                  <w:sz w:val="24"/>
                  <w:szCs w:val="24"/>
                </w:rPr>
                <w:t>&lt;9&gt;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9" w:history="1">
              <w:r w:rsidRPr="00A960F0">
                <w:rPr>
                  <w:rFonts w:ascii="Liberation Serif" w:hAnsi="Liberation Serif" w:cs="Liberation Serif"/>
                  <w:color w:val="000000" w:themeColor="text1"/>
                  <w:sz w:val="24"/>
                  <w:szCs w:val="24"/>
                </w:rPr>
                <w:t>&lt;9&gt;</w:t>
              </w:r>
            </w:hyperlink>
          </w:p>
        </w:tc>
        <w:tc>
          <w:tcPr>
            <w:tcW w:w="69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99" w:history="1">
              <w:r w:rsidRPr="00A960F0">
                <w:rPr>
                  <w:rFonts w:ascii="Liberation Serif" w:hAnsi="Liberation Serif" w:cs="Liberation Serif"/>
                  <w:color w:val="000000" w:themeColor="text1"/>
                  <w:sz w:val="24"/>
                  <w:szCs w:val="24"/>
                </w:rPr>
                <w:t>&lt;9&gt;</w:t>
              </w:r>
            </w:hyperlink>
          </w:p>
        </w:tc>
      </w:tr>
      <w:tr w:rsidR="00A960F0" w:rsidRPr="00A960F0" w:rsidTr="00106A63">
        <w:tc>
          <w:tcPr>
            <w:tcW w:w="60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92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69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9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r>
      <w:tr w:rsidR="00A960F0" w:rsidRPr="00A960F0" w:rsidTr="00106A63">
        <w:tc>
          <w:tcPr>
            <w:tcW w:w="60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92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Категории потребителей работы 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Показатели, характеризующие объем и качество работы: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Показатели, характеризующие качество работы</w:t>
      </w:r>
    </w:p>
    <w:tbl>
      <w:tblPr>
        <w:tblW w:w="5000" w:type="pct"/>
        <w:tblCellMar>
          <w:top w:w="102" w:type="dxa"/>
          <w:left w:w="62" w:type="dxa"/>
          <w:bottom w:w="102" w:type="dxa"/>
          <w:right w:w="62" w:type="dxa"/>
        </w:tblCellMar>
        <w:tblLook w:val="0000" w:firstRow="0" w:lastRow="0" w:firstColumn="0" w:lastColumn="0" w:noHBand="0" w:noVBand="0"/>
      </w:tblPr>
      <w:tblGrid>
        <w:gridCol w:w="1881"/>
        <w:gridCol w:w="1880"/>
        <w:gridCol w:w="2183"/>
        <w:gridCol w:w="1455"/>
        <w:gridCol w:w="1455"/>
        <w:gridCol w:w="1516"/>
        <w:gridCol w:w="2366"/>
        <w:gridCol w:w="1816"/>
      </w:tblGrid>
      <w:tr w:rsidR="00A960F0" w:rsidRPr="00A960F0" w:rsidTr="00106A63">
        <w:tc>
          <w:tcPr>
            <w:tcW w:w="64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Наименование показателя</w:t>
            </w:r>
          </w:p>
        </w:tc>
        <w:tc>
          <w:tcPr>
            <w:tcW w:w="1396"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1521"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Значения показателя</w:t>
            </w:r>
          </w:p>
        </w:tc>
        <w:tc>
          <w:tcPr>
            <w:tcW w:w="813"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Допустимое (возможное) отклонение </w:t>
            </w:r>
            <w:hyperlink w:anchor="Par401" w:history="1">
              <w:r w:rsidRPr="00A960F0">
                <w:rPr>
                  <w:rFonts w:ascii="Liberation Serif" w:hAnsi="Liberation Serif" w:cs="Liberation Serif"/>
                  <w:color w:val="000000" w:themeColor="text1"/>
                  <w:sz w:val="24"/>
                  <w:szCs w:val="24"/>
                </w:rPr>
                <w:t>&lt;11&gt;</w:t>
              </w:r>
            </w:hyperlink>
          </w:p>
        </w:tc>
        <w:tc>
          <w:tcPr>
            <w:tcW w:w="624"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Коэффициент весомости</w:t>
            </w:r>
          </w:p>
        </w:tc>
      </w:tr>
      <w:tr w:rsidR="00A960F0" w:rsidRPr="00A960F0" w:rsidTr="00106A63">
        <w:tc>
          <w:tcPr>
            <w:tcW w:w="64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w:t>
            </w:r>
          </w:p>
        </w:tc>
        <w:tc>
          <w:tcPr>
            <w:tcW w:w="75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22"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400" w:history="1">
              <w:r w:rsidRPr="00A960F0">
                <w:rPr>
                  <w:rFonts w:ascii="Liberation Serif" w:hAnsi="Liberation Serif" w:cs="Liberation Serif"/>
                  <w:color w:val="000000" w:themeColor="text1"/>
                  <w:sz w:val="24"/>
                  <w:szCs w:val="24"/>
                </w:rPr>
                <w:t>&lt;10&gt;</w:t>
              </w:r>
            </w:hyperlink>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52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81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24"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r>
      <w:tr w:rsidR="00A960F0" w:rsidRPr="00A960F0" w:rsidTr="00106A63">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75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52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8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62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r>
      <w:tr w:rsidR="00A960F0" w:rsidRPr="00A960F0" w:rsidTr="00106A63">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5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52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8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2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Показатели, характеризующие объем работы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881"/>
        <w:gridCol w:w="1761"/>
        <w:gridCol w:w="963"/>
        <w:gridCol w:w="2366"/>
        <w:gridCol w:w="972"/>
        <w:gridCol w:w="972"/>
        <w:gridCol w:w="972"/>
        <w:gridCol w:w="972"/>
        <w:gridCol w:w="972"/>
        <w:gridCol w:w="972"/>
        <w:gridCol w:w="1749"/>
      </w:tblGrid>
      <w:tr w:rsidR="00A960F0" w:rsidRPr="00A960F0" w:rsidTr="00106A63">
        <w:tc>
          <w:tcPr>
            <w:tcW w:w="64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402" w:history="1">
              <w:r w:rsidRPr="00A960F0">
                <w:rPr>
                  <w:rFonts w:ascii="Liberation Serif" w:hAnsi="Liberation Serif" w:cs="Liberation Serif"/>
                  <w:color w:val="000000" w:themeColor="text1"/>
                  <w:sz w:val="24"/>
                  <w:szCs w:val="24"/>
                </w:rPr>
                <w:t>&lt;12&gt;</w:t>
              </w:r>
            </w:hyperlink>
          </w:p>
        </w:tc>
        <w:tc>
          <w:tcPr>
            <w:tcW w:w="935"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813"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Описание работы</w:t>
            </w:r>
          </w:p>
        </w:tc>
        <w:tc>
          <w:tcPr>
            <w:tcW w:w="1001"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показателя</w:t>
            </w:r>
          </w:p>
        </w:tc>
        <w:tc>
          <w:tcPr>
            <w:tcW w:w="1001"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Средний размер платы (цена, тариф) за единицу услуги</w:t>
            </w:r>
          </w:p>
        </w:tc>
        <w:tc>
          <w:tcPr>
            <w:tcW w:w="605"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Допустимое (возможное) отклонение </w:t>
            </w:r>
            <w:hyperlink w:anchor="Par404" w:history="1">
              <w:r w:rsidRPr="00A960F0">
                <w:rPr>
                  <w:rFonts w:ascii="Liberation Serif" w:hAnsi="Liberation Serif" w:cs="Liberation Serif"/>
                  <w:color w:val="000000" w:themeColor="text1"/>
                  <w:sz w:val="24"/>
                  <w:szCs w:val="24"/>
                </w:rPr>
                <w:t>&lt;14&gt;</w:t>
              </w:r>
            </w:hyperlink>
          </w:p>
        </w:tc>
      </w:tr>
      <w:tr w:rsidR="00A960F0" w:rsidRPr="00A960F0" w:rsidTr="00106A63">
        <w:tc>
          <w:tcPr>
            <w:tcW w:w="64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w:t>
            </w:r>
            <w:hyperlink w:anchor="Par402" w:history="1">
              <w:r w:rsidRPr="00A960F0">
                <w:rPr>
                  <w:rFonts w:ascii="Liberation Serif" w:hAnsi="Liberation Serif" w:cs="Liberation Serif"/>
                  <w:color w:val="000000" w:themeColor="text1"/>
                  <w:sz w:val="24"/>
                  <w:szCs w:val="24"/>
                </w:rPr>
                <w:t>&lt;12&gt;</w:t>
              </w:r>
            </w:hyperlink>
          </w:p>
        </w:tc>
        <w:tc>
          <w:tcPr>
            <w:tcW w:w="33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23"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403" w:history="1">
              <w:r w:rsidRPr="00A960F0">
                <w:rPr>
                  <w:rFonts w:ascii="Liberation Serif" w:hAnsi="Liberation Serif" w:cs="Liberation Serif"/>
                  <w:color w:val="000000" w:themeColor="text1"/>
                  <w:sz w:val="24"/>
                  <w:szCs w:val="24"/>
                </w:rPr>
                <w:t>&lt;13&gt;</w:t>
              </w:r>
            </w:hyperlink>
          </w:p>
        </w:tc>
        <w:tc>
          <w:tcPr>
            <w:tcW w:w="81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60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r>
      <w:tr w:rsidR="00A960F0" w:rsidRPr="00A960F0" w:rsidTr="00106A63">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60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3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8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c>
          <w:tcPr>
            <w:tcW w:w="60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w:t>
            </w:r>
          </w:p>
        </w:tc>
      </w:tr>
      <w:tr w:rsidR="00A960F0" w:rsidRPr="00A960F0" w:rsidTr="00106A63">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3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81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3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3.3. Сведения о фактическом достижении показателя, характеризующего объем муниципальной работы (в стоимостных показателях)</w:t>
      </w:r>
    </w:p>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279"/>
        <w:gridCol w:w="1094"/>
        <w:gridCol w:w="1219"/>
        <w:gridCol w:w="1094"/>
        <w:gridCol w:w="1650"/>
        <w:gridCol w:w="2130"/>
        <w:gridCol w:w="1947"/>
        <w:gridCol w:w="2192"/>
        <w:gridCol w:w="1947"/>
      </w:tblGrid>
      <w:tr w:rsidR="00A960F0" w:rsidRPr="00A960F0" w:rsidTr="00106A63">
        <w:tc>
          <w:tcPr>
            <w:tcW w:w="43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Год</w:t>
            </w:r>
          </w:p>
        </w:tc>
        <w:tc>
          <w:tcPr>
            <w:tcW w:w="795"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Сметный расчет на оказание 1 единицы работы</w:t>
            </w:r>
          </w:p>
        </w:tc>
        <w:tc>
          <w:tcPr>
            <w:tcW w:w="943"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Показатели объема работы</w:t>
            </w:r>
          </w:p>
        </w:tc>
        <w:tc>
          <w:tcPr>
            <w:tcW w:w="2823" w:type="pct"/>
            <w:gridSpan w:val="4"/>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Финансовое обеспечение работы, руб.</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 изм.</w:t>
            </w:r>
          </w:p>
        </w:tc>
        <w:tc>
          <w:tcPr>
            <w:tcW w:w="41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Сумма, </w:t>
            </w:r>
            <w:r w:rsidRPr="00A960F0">
              <w:rPr>
                <w:rFonts w:ascii="Liberation Serif" w:hAnsi="Liberation Serif" w:cs="Liberation Serif"/>
                <w:color w:val="000000" w:themeColor="text1"/>
                <w:sz w:val="24"/>
                <w:szCs w:val="24"/>
              </w:rPr>
              <w:lastRenderedPageBreak/>
              <w:t>руб.</w:t>
            </w: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Ед. изм.</w:t>
            </w:r>
          </w:p>
        </w:tc>
        <w:tc>
          <w:tcPr>
            <w:tcW w:w="56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Значение </w:t>
            </w:r>
            <w:r w:rsidRPr="00A960F0">
              <w:rPr>
                <w:rFonts w:ascii="Liberation Serif" w:hAnsi="Liberation Serif" w:cs="Liberation Serif"/>
                <w:color w:val="000000" w:themeColor="text1"/>
                <w:sz w:val="24"/>
                <w:szCs w:val="24"/>
              </w:rPr>
              <w:lastRenderedPageBreak/>
              <w:t>показателей</w:t>
            </w:r>
          </w:p>
        </w:tc>
        <w:tc>
          <w:tcPr>
            <w:tcW w:w="140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Местный бюджет</w:t>
            </w:r>
          </w:p>
        </w:tc>
        <w:tc>
          <w:tcPr>
            <w:tcW w:w="1422"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Межбюджетные трансферты</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56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r>
      <w:tr w:rsidR="00A960F0" w:rsidRPr="00A960F0" w:rsidTr="00106A63">
        <w:tc>
          <w:tcPr>
            <w:tcW w:w="43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1</w:t>
            </w:r>
          </w:p>
        </w:tc>
        <w:tc>
          <w:tcPr>
            <w:tcW w:w="376"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41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76"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67"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732"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6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753"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669" w:type="pct"/>
            <w:tcBorders>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r>
      <w:tr w:rsidR="00A960F0" w:rsidRPr="00A960F0" w:rsidTr="00106A63">
        <w:tc>
          <w:tcPr>
            <w:tcW w:w="4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5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contextualSpacing/>
              <w:jc w:val="both"/>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r w:rsidRPr="00A960F0">
        <w:rPr>
          <w:rFonts w:ascii="Liberation Serif" w:hAnsi="Liberation Serif" w:cs="Liberation Serif"/>
          <w:b/>
          <w:color w:val="000000" w:themeColor="text1"/>
          <w:sz w:val="24"/>
          <w:szCs w:val="24"/>
        </w:rPr>
        <w:t xml:space="preserve">Часть 3. ПРОЧИЕ СВЕДЕНИЯ О МУНИЦИПАЛЬНОМ ЗАДАНИИ </w:t>
      </w:r>
      <w:hyperlink w:anchor="Par405" w:history="1">
        <w:r w:rsidRPr="00A960F0">
          <w:rPr>
            <w:rFonts w:ascii="Liberation Serif" w:hAnsi="Liberation Serif" w:cs="Liberation Serif"/>
            <w:color w:val="000000" w:themeColor="text1"/>
            <w:sz w:val="24"/>
            <w:szCs w:val="24"/>
          </w:rPr>
          <w:t>&lt;15&gt;</w:t>
        </w:r>
      </w:hyperlink>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Основания (условия и порядок) для досрочного прекращения выполнения 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Иная информация, необходимая для выполнения (</w:t>
      </w:r>
      <w:proofErr w:type="gramStart"/>
      <w:r w:rsidRPr="00A960F0">
        <w:rPr>
          <w:rFonts w:ascii="Liberation Serif" w:hAnsi="Liberation Serif" w:cs="Liberation Serif"/>
          <w:color w:val="000000" w:themeColor="text1"/>
          <w:sz w:val="24"/>
          <w:szCs w:val="24"/>
        </w:rPr>
        <w:t>контроля за</w:t>
      </w:r>
      <w:proofErr w:type="gramEnd"/>
      <w:r w:rsidRPr="00A960F0">
        <w:rPr>
          <w:rFonts w:ascii="Liberation Serif" w:hAnsi="Liberation Serif" w:cs="Liberation Serif"/>
          <w:color w:val="000000" w:themeColor="text1"/>
          <w:sz w:val="24"/>
          <w:szCs w:val="24"/>
        </w:rPr>
        <w:t xml:space="preserve"> выполнением) 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Порядок </w:t>
      </w:r>
      <w:proofErr w:type="gramStart"/>
      <w:r w:rsidRPr="00A960F0">
        <w:rPr>
          <w:rFonts w:ascii="Liberation Serif" w:hAnsi="Liberation Serif" w:cs="Liberation Serif"/>
          <w:color w:val="000000" w:themeColor="text1"/>
          <w:sz w:val="24"/>
          <w:szCs w:val="24"/>
        </w:rPr>
        <w:t>контроля за</w:t>
      </w:r>
      <w:proofErr w:type="gramEnd"/>
      <w:r w:rsidRPr="00A960F0">
        <w:rPr>
          <w:rFonts w:ascii="Liberation Serif" w:hAnsi="Liberation Serif" w:cs="Liberation Serif"/>
          <w:color w:val="000000" w:themeColor="text1"/>
          <w:sz w:val="24"/>
          <w:szCs w:val="24"/>
        </w:rPr>
        <w:t xml:space="preserve"> выполнением 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105"/>
        <w:gridCol w:w="3297"/>
        <w:gridCol w:w="9150"/>
      </w:tblGrid>
      <w:tr w:rsidR="00A960F0" w:rsidRPr="00A960F0" w:rsidTr="00106A63">
        <w:tc>
          <w:tcPr>
            <w:tcW w:w="72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Форма контроля</w:t>
            </w:r>
          </w:p>
        </w:tc>
        <w:tc>
          <w:tcPr>
            <w:tcW w:w="113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Периодичность</w:t>
            </w:r>
          </w:p>
        </w:tc>
        <w:tc>
          <w:tcPr>
            <w:tcW w:w="314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Органы местного самоуправления городского округа Верхняя Пышма, осуществляющие </w:t>
            </w:r>
            <w:proofErr w:type="gramStart"/>
            <w:r w:rsidRPr="00A960F0">
              <w:rPr>
                <w:rFonts w:ascii="Liberation Serif" w:hAnsi="Liberation Serif" w:cs="Liberation Serif"/>
                <w:color w:val="000000" w:themeColor="text1"/>
                <w:sz w:val="24"/>
                <w:szCs w:val="24"/>
              </w:rPr>
              <w:t>контроль за</w:t>
            </w:r>
            <w:proofErr w:type="gramEnd"/>
            <w:r w:rsidRPr="00A960F0">
              <w:rPr>
                <w:rFonts w:ascii="Liberation Serif" w:hAnsi="Liberation Serif" w:cs="Liberation Serif"/>
                <w:color w:val="000000" w:themeColor="text1"/>
                <w:sz w:val="24"/>
                <w:szCs w:val="24"/>
              </w:rPr>
              <w:t xml:space="preserve"> выполнением муниципального задания</w:t>
            </w:r>
          </w:p>
        </w:tc>
      </w:tr>
      <w:tr w:rsidR="00A960F0" w:rsidRPr="00A960F0" w:rsidTr="00106A63">
        <w:tc>
          <w:tcPr>
            <w:tcW w:w="72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113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14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Требования к отчетности о выполнении 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4.1. Периодичность представления отчетов о выполнении 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4.2. Сроки представления отчетов о выполнении 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4.3. Иные требования к отчетности о выполнении 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5. Иные показатели, связанные с выполнением муниципального задания </w:t>
      </w:r>
      <w:hyperlink w:anchor="Par406" w:history="1">
        <w:r w:rsidRPr="00A960F0">
          <w:rPr>
            <w:rFonts w:ascii="Liberation Serif" w:hAnsi="Liberation Serif" w:cs="Liberation Serif"/>
            <w:color w:val="000000" w:themeColor="text1"/>
            <w:sz w:val="24"/>
            <w:szCs w:val="24"/>
          </w:rPr>
          <w:t>&lt;16&gt;</w:t>
        </w:r>
      </w:hyperlink>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6" w:name="Par391"/>
      <w:bookmarkEnd w:id="6"/>
      <w:r w:rsidRPr="00A960F0">
        <w:rPr>
          <w:rFonts w:ascii="Liberation Serif" w:hAnsi="Liberation Serif" w:cs="Liberation Serif"/>
          <w:color w:val="000000" w:themeColor="text1"/>
          <w:sz w:val="24"/>
          <w:szCs w:val="24"/>
        </w:rPr>
        <w:t>1</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7" w:name="Par392"/>
      <w:bookmarkEnd w:id="7"/>
      <w:r w:rsidRPr="00A960F0">
        <w:rPr>
          <w:rFonts w:ascii="Liberation Serif" w:hAnsi="Liberation Serif" w:cs="Liberation Serif"/>
          <w:color w:val="000000" w:themeColor="text1"/>
          <w:sz w:val="24"/>
          <w:szCs w:val="24"/>
        </w:rPr>
        <w:t>2</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общероссийским или региональным перечнем.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8" w:name="Par393"/>
      <w:bookmarkEnd w:id="8"/>
      <w:r w:rsidRPr="00A960F0">
        <w:rPr>
          <w:rFonts w:ascii="Liberation Serif" w:hAnsi="Liberation Serif" w:cs="Liberation Serif"/>
          <w:color w:val="000000" w:themeColor="text1"/>
          <w:sz w:val="24"/>
          <w:szCs w:val="24"/>
        </w:rPr>
        <w:t>3</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кодом, указанным в общероссийском или региональном перечне (при наличии).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9" w:name="Par394"/>
      <w:bookmarkEnd w:id="9"/>
      <w:r w:rsidRPr="00A960F0">
        <w:rPr>
          <w:rFonts w:ascii="Liberation Serif" w:hAnsi="Liberation Serif" w:cs="Liberation Serif"/>
          <w:color w:val="000000" w:themeColor="text1"/>
          <w:sz w:val="24"/>
          <w:szCs w:val="24"/>
        </w:rPr>
        <w:t>4</w:t>
      </w:r>
      <w:proofErr w:type="gramStart"/>
      <w:r w:rsidRPr="00A960F0">
        <w:rPr>
          <w:rFonts w:ascii="Liberation Serif" w:hAnsi="Liberation Serif" w:cs="Liberation Serif"/>
          <w:color w:val="000000" w:themeColor="text1"/>
          <w:sz w:val="24"/>
          <w:szCs w:val="24"/>
        </w:rPr>
        <w:t xml:space="preserve"> У</w:t>
      </w:r>
      <w:proofErr w:type="gramEnd"/>
      <w:r w:rsidRPr="00A960F0">
        <w:rPr>
          <w:rFonts w:ascii="Liberation Serif" w:hAnsi="Liberation Serif" w:cs="Liberation Serif"/>
          <w:color w:val="000000" w:themeColor="text1"/>
          <w:sz w:val="24"/>
          <w:szCs w:val="24"/>
        </w:rPr>
        <w:t>казываются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0" w:name="Par395"/>
      <w:bookmarkEnd w:id="10"/>
      <w:r w:rsidRPr="00A960F0">
        <w:rPr>
          <w:rFonts w:ascii="Liberation Serif" w:hAnsi="Liberation Serif" w:cs="Liberation Serif"/>
          <w:color w:val="000000" w:themeColor="text1"/>
          <w:sz w:val="24"/>
          <w:szCs w:val="24"/>
        </w:rPr>
        <w:t>5</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общероссийским или региональным перечнем.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1" w:name="Par396"/>
      <w:bookmarkEnd w:id="11"/>
      <w:r w:rsidRPr="00A960F0">
        <w:rPr>
          <w:rFonts w:ascii="Liberation Serif" w:hAnsi="Liberation Serif" w:cs="Liberation Serif"/>
          <w:color w:val="000000" w:themeColor="text1"/>
          <w:sz w:val="24"/>
          <w:szCs w:val="24"/>
        </w:rPr>
        <w:t>6</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кодом, указанным в общероссийском или региональном перечне (при наличии).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2" w:name="Par397"/>
      <w:bookmarkEnd w:id="12"/>
      <w:r w:rsidRPr="00A960F0">
        <w:rPr>
          <w:rFonts w:ascii="Liberation Serif" w:hAnsi="Liberation Serif" w:cs="Liberation Serif"/>
          <w:color w:val="000000" w:themeColor="text1"/>
          <w:sz w:val="24"/>
          <w:szCs w:val="24"/>
        </w:rPr>
        <w:t>7</w:t>
      </w:r>
      <w:proofErr w:type="gramStart"/>
      <w:r w:rsidRPr="00A960F0">
        <w:rPr>
          <w:rFonts w:ascii="Liberation Serif" w:hAnsi="Liberation Serif" w:cs="Liberation Serif"/>
          <w:color w:val="000000" w:themeColor="text1"/>
          <w:sz w:val="24"/>
          <w:szCs w:val="24"/>
        </w:rPr>
        <w:t xml:space="preserve"> У</w:t>
      </w:r>
      <w:proofErr w:type="gramEnd"/>
      <w:r w:rsidRPr="00A960F0">
        <w:rPr>
          <w:rFonts w:ascii="Liberation Serif" w:hAnsi="Liberation Serif" w:cs="Liberation Serif"/>
          <w:color w:val="000000" w:themeColor="text1"/>
          <w:sz w:val="24"/>
          <w:szCs w:val="24"/>
        </w:rPr>
        <w:t>казывается допустимое (возможное) отклонение от установленного показателя объема муниципальной услуги, в пределах которого муниципальное задание считается выполненным (процентов).</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3" w:name="Par398"/>
      <w:bookmarkEnd w:id="13"/>
      <w:r w:rsidRPr="00A960F0">
        <w:rPr>
          <w:rFonts w:ascii="Liberation Serif" w:hAnsi="Liberation Serif" w:cs="Liberation Serif"/>
          <w:color w:val="000000" w:themeColor="text1"/>
          <w:sz w:val="24"/>
          <w:szCs w:val="24"/>
        </w:rPr>
        <w:t>8</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4" w:name="Par399"/>
      <w:bookmarkEnd w:id="14"/>
      <w:r w:rsidRPr="00A960F0">
        <w:rPr>
          <w:rFonts w:ascii="Liberation Serif" w:hAnsi="Liberation Serif" w:cs="Liberation Serif"/>
          <w:color w:val="000000" w:themeColor="text1"/>
          <w:sz w:val="24"/>
          <w:szCs w:val="24"/>
        </w:rPr>
        <w:t>9</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региональным перечнем.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5" w:name="Par400"/>
      <w:bookmarkEnd w:id="15"/>
      <w:r w:rsidRPr="00A960F0">
        <w:rPr>
          <w:rFonts w:ascii="Liberation Serif" w:hAnsi="Liberation Serif" w:cs="Liberation Serif"/>
          <w:color w:val="000000" w:themeColor="text1"/>
          <w:sz w:val="24"/>
          <w:szCs w:val="24"/>
        </w:rPr>
        <w:t>10</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кодом, указанным в региональном перечне (при наличии).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6" w:name="Par401"/>
      <w:bookmarkEnd w:id="16"/>
      <w:r w:rsidRPr="00A960F0">
        <w:rPr>
          <w:rFonts w:ascii="Liberation Serif" w:hAnsi="Liberation Serif" w:cs="Liberation Serif"/>
          <w:color w:val="000000" w:themeColor="text1"/>
          <w:sz w:val="24"/>
          <w:szCs w:val="24"/>
        </w:rPr>
        <w:t>11</w:t>
      </w:r>
      <w:proofErr w:type="gramStart"/>
      <w:r w:rsidRPr="00A960F0">
        <w:rPr>
          <w:rFonts w:ascii="Liberation Serif" w:hAnsi="Liberation Serif" w:cs="Liberation Serif"/>
          <w:color w:val="000000" w:themeColor="text1"/>
          <w:sz w:val="24"/>
          <w:szCs w:val="24"/>
        </w:rPr>
        <w:t xml:space="preserve"> У</w:t>
      </w:r>
      <w:proofErr w:type="gramEnd"/>
      <w:r w:rsidRPr="00A960F0">
        <w:rPr>
          <w:rFonts w:ascii="Liberation Serif" w:hAnsi="Liberation Serif" w:cs="Liberation Serif"/>
          <w:color w:val="000000" w:themeColor="text1"/>
          <w:sz w:val="24"/>
          <w:szCs w:val="24"/>
        </w:rPr>
        <w:t>казываются 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7" w:name="Par402"/>
      <w:bookmarkEnd w:id="17"/>
      <w:r w:rsidRPr="00A960F0">
        <w:rPr>
          <w:rFonts w:ascii="Liberation Serif" w:hAnsi="Liberation Serif" w:cs="Liberation Serif"/>
          <w:color w:val="000000" w:themeColor="text1"/>
          <w:sz w:val="24"/>
          <w:szCs w:val="24"/>
        </w:rPr>
        <w:t>12</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региональным перечнем.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8" w:name="Par403"/>
      <w:bookmarkEnd w:id="18"/>
      <w:r w:rsidRPr="00A960F0">
        <w:rPr>
          <w:rFonts w:ascii="Liberation Serif" w:hAnsi="Liberation Serif" w:cs="Liberation Serif"/>
          <w:color w:val="000000" w:themeColor="text1"/>
          <w:sz w:val="24"/>
          <w:szCs w:val="24"/>
        </w:rPr>
        <w:t>13</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соответствии с кодом, указанным в региональном перечне (при наличии).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19" w:name="Par404"/>
      <w:bookmarkEnd w:id="19"/>
      <w:r w:rsidRPr="00A960F0">
        <w:rPr>
          <w:rFonts w:ascii="Liberation Serif" w:hAnsi="Liberation Serif" w:cs="Liberation Serif"/>
          <w:color w:val="000000" w:themeColor="text1"/>
          <w:sz w:val="24"/>
          <w:szCs w:val="24"/>
        </w:rPr>
        <w:t>14</w:t>
      </w:r>
      <w:proofErr w:type="gramStart"/>
      <w:r w:rsidRPr="00A960F0">
        <w:rPr>
          <w:rFonts w:ascii="Liberation Serif" w:hAnsi="Liberation Serif" w:cs="Liberation Serif"/>
          <w:color w:val="000000" w:themeColor="text1"/>
          <w:sz w:val="24"/>
          <w:szCs w:val="24"/>
        </w:rPr>
        <w:t xml:space="preserve"> У</w:t>
      </w:r>
      <w:proofErr w:type="gramEnd"/>
      <w:r w:rsidRPr="00A960F0">
        <w:rPr>
          <w:rFonts w:ascii="Liberation Serif" w:hAnsi="Liberation Serif" w:cs="Liberation Serif"/>
          <w:color w:val="000000" w:themeColor="text1"/>
          <w:sz w:val="24"/>
          <w:szCs w:val="24"/>
        </w:rPr>
        <w:t xml:space="preserve">казывается допустимое (возможное) отклонение от установленного показателя объема работы, в пределах которого муниципальное задание считается выполненным (процентов). Если единицей объема работы является работа в </w:t>
      </w:r>
      <w:proofErr w:type="gramStart"/>
      <w:r w:rsidRPr="00A960F0">
        <w:rPr>
          <w:rFonts w:ascii="Liberation Serif" w:hAnsi="Liberation Serif" w:cs="Liberation Serif"/>
          <w:color w:val="000000" w:themeColor="text1"/>
          <w:sz w:val="24"/>
          <w:szCs w:val="24"/>
        </w:rPr>
        <w:t>целом</w:t>
      </w:r>
      <w:proofErr w:type="gramEnd"/>
      <w:r w:rsidRPr="00A960F0">
        <w:rPr>
          <w:rFonts w:ascii="Liberation Serif" w:hAnsi="Liberation Serif" w:cs="Liberation Serif"/>
          <w:color w:val="000000" w:themeColor="text1"/>
          <w:sz w:val="24"/>
          <w:szCs w:val="24"/>
        </w:rPr>
        <w:t>, показатель не указывается.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20" w:name="Par405"/>
      <w:bookmarkEnd w:id="20"/>
      <w:r w:rsidRPr="00A960F0">
        <w:rPr>
          <w:rFonts w:ascii="Liberation Serif" w:hAnsi="Liberation Serif" w:cs="Liberation Serif"/>
          <w:color w:val="000000" w:themeColor="text1"/>
          <w:sz w:val="24"/>
          <w:szCs w:val="24"/>
        </w:rPr>
        <w:t>15</w:t>
      </w:r>
      <w:proofErr w:type="gramStart"/>
      <w:r w:rsidRPr="00A960F0">
        <w:rPr>
          <w:rFonts w:ascii="Liberation Serif" w:hAnsi="Liberation Serif" w:cs="Liberation Serif"/>
          <w:color w:val="000000" w:themeColor="text1"/>
          <w:sz w:val="24"/>
          <w:szCs w:val="24"/>
        </w:rPr>
        <w:t xml:space="preserve"> З</w:t>
      </w:r>
      <w:proofErr w:type="gramEnd"/>
      <w:r w:rsidRPr="00A960F0">
        <w:rPr>
          <w:rFonts w:ascii="Liberation Serif" w:hAnsi="Liberation Serif" w:cs="Liberation Serif"/>
          <w:color w:val="000000" w:themeColor="text1"/>
          <w:sz w:val="24"/>
          <w:szCs w:val="24"/>
        </w:rPr>
        <w:t>аполняется в целом по муниципальному заданию.</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sectPr w:rsidR="00A960F0" w:rsidRPr="00A960F0" w:rsidSect="00B70DB6">
          <w:pgSz w:w="16838" w:h="11905" w:orient="landscape"/>
          <w:pgMar w:top="1560" w:right="1134" w:bottom="850" w:left="1276" w:header="709" w:footer="0" w:gutter="0"/>
          <w:cols w:space="720"/>
          <w:noEndnote/>
          <w:docGrid w:linePitch="299"/>
        </w:sectPr>
      </w:pPr>
      <w:bookmarkStart w:id="21" w:name="Par406"/>
      <w:bookmarkEnd w:id="21"/>
      <w:proofErr w:type="gramStart"/>
      <w:r w:rsidRPr="00A960F0">
        <w:rPr>
          <w:rFonts w:ascii="Liberation Serif" w:hAnsi="Liberation Serif" w:cs="Liberation Serif"/>
          <w:color w:val="000000" w:themeColor="text1"/>
          <w:sz w:val="24"/>
          <w:szCs w:val="24"/>
        </w:rPr>
        <w:t>16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администрацией решения об установлении единого значения допустимого (возможного) отклонения для всех муниципальных услуг (работ), включенных в муниципальное задание, в пределах которого оно считается выполненным (процентов).</w:t>
      </w:r>
      <w:proofErr w:type="gramEnd"/>
      <w:r w:rsidRPr="00A960F0">
        <w:rPr>
          <w:rFonts w:ascii="Liberation Serif" w:hAnsi="Liberation Serif" w:cs="Liberation Serif"/>
          <w:color w:val="000000" w:themeColor="text1"/>
          <w:sz w:val="24"/>
          <w:szCs w:val="24"/>
        </w:rPr>
        <w:t xml:space="preserve"> В </w:t>
      </w:r>
      <w:proofErr w:type="gramStart"/>
      <w:r w:rsidRPr="00A960F0">
        <w:rPr>
          <w:rFonts w:ascii="Liberation Serif" w:hAnsi="Liberation Serif" w:cs="Liberation Serif"/>
          <w:color w:val="000000" w:themeColor="text1"/>
          <w:sz w:val="24"/>
          <w:szCs w:val="24"/>
        </w:rPr>
        <w:t>этом</w:t>
      </w:r>
      <w:proofErr w:type="gramEnd"/>
      <w:r w:rsidRPr="00A960F0">
        <w:rPr>
          <w:rFonts w:ascii="Liberation Serif" w:hAnsi="Liberation Serif" w:cs="Liberation Serif"/>
          <w:color w:val="000000" w:themeColor="text1"/>
          <w:sz w:val="24"/>
          <w:szCs w:val="24"/>
        </w:rPr>
        <w:t xml:space="preserve"> случае допустимые (возможные) отклонения, предусмотренные подпунктами 3.1 и 3.2 </w:t>
      </w:r>
      <w:hyperlink w:anchor="Par46" w:history="1">
        <w:r w:rsidRPr="00A960F0">
          <w:rPr>
            <w:rFonts w:ascii="Liberation Serif" w:hAnsi="Liberation Serif" w:cs="Liberation Serif"/>
            <w:color w:val="000000" w:themeColor="text1"/>
            <w:sz w:val="24"/>
            <w:szCs w:val="24"/>
          </w:rPr>
          <w:t>частей первой</w:t>
        </w:r>
      </w:hyperlink>
      <w:r w:rsidRPr="00A960F0">
        <w:rPr>
          <w:rFonts w:ascii="Liberation Serif" w:hAnsi="Liberation Serif" w:cs="Liberation Serif"/>
          <w:color w:val="000000" w:themeColor="text1"/>
          <w:sz w:val="24"/>
          <w:szCs w:val="24"/>
        </w:rPr>
        <w:t xml:space="preserve"> и </w:t>
      </w:r>
      <w:hyperlink w:anchor="Par207" w:history="1">
        <w:r w:rsidRPr="00A960F0">
          <w:rPr>
            <w:rFonts w:ascii="Liberation Serif" w:hAnsi="Liberation Serif" w:cs="Liberation Serif"/>
            <w:color w:val="000000" w:themeColor="text1"/>
            <w:sz w:val="24"/>
            <w:szCs w:val="24"/>
          </w:rPr>
          <w:t>второй</w:t>
        </w:r>
      </w:hyperlink>
      <w:r w:rsidRPr="00A960F0">
        <w:rPr>
          <w:rFonts w:ascii="Liberation Serif" w:hAnsi="Liberation Serif" w:cs="Liberation Serif"/>
          <w:color w:val="000000" w:themeColor="text1"/>
          <w:sz w:val="24"/>
          <w:szCs w:val="24"/>
        </w:rPr>
        <w:t xml:space="preserve"> настоящего муниципального задания, не заполняются. </w:t>
      </w:r>
      <w:proofErr w:type="gramStart"/>
      <w:r w:rsidRPr="00A960F0">
        <w:rPr>
          <w:rFonts w:ascii="Liberation Serif" w:hAnsi="Liberation Serif" w:cs="Liberation Serif"/>
          <w:color w:val="000000" w:themeColor="text1"/>
          <w:sz w:val="24"/>
          <w:szCs w:val="24"/>
        </w:rPr>
        <w:t xml:space="preserve">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w:t>
      </w:r>
      <w:r w:rsidRPr="00A960F0">
        <w:rPr>
          <w:rFonts w:ascii="Liberation Serif" w:hAnsi="Liberation Serif" w:cs="Liberation Serif"/>
          <w:color w:val="000000" w:themeColor="text1"/>
          <w:sz w:val="24"/>
          <w:szCs w:val="24"/>
        </w:rPr>
        <w:lastRenderedPageBreak/>
        <w:t>муниципальных услуг (выполнения работ) как для муниципального 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w:t>
      </w:r>
      <w:proofErr w:type="gramEnd"/>
      <w:r w:rsidRPr="00A960F0">
        <w:rPr>
          <w:rFonts w:ascii="Liberation Serif" w:hAnsi="Liberation Serif" w:cs="Liberation Serif"/>
          <w:color w:val="000000" w:themeColor="text1"/>
          <w:sz w:val="24"/>
          <w:szCs w:val="24"/>
        </w:rPr>
        <w:t xml:space="preserve"> оказания муниципальных услуг (выполнения работ) в течение календарного года).</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Приложение № 3</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 Порядку формирования</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 на оказание</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муниципальных услуг (выполнение работ)</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в </w:t>
      </w:r>
      <w:proofErr w:type="gramStart"/>
      <w:r w:rsidRPr="00A960F0">
        <w:rPr>
          <w:rFonts w:ascii="Liberation Serif" w:hAnsi="Liberation Serif" w:cs="Liberation Serif"/>
          <w:color w:val="000000" w:themeColor="text1"/>
          <w:sz w:val="24"/>
          <w:szCs w:val="24"/>
        </w:rPr>
        <w:t>отношении</w:t>
      </w:r>
      <w:proofErr w:type="gramEnd"/>
      <w:r w:rsidRPr="00A960F0">
        <w:rPr>
          <w:rFonts w:ascii="Liberation Serif" w:hAnsi="Liberation Serif" w:cs="Liberation Serif"/>
          <w:color w:val="000000" w:themeColor="text1"/>
          <w:sz w:val="24"/>
          <w:szCs w:val="24"/>
        </w:rPr>
        <w:t xml:space="preserve"> муниципальных учреждений</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городского округа Верхняя Пышма и</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финансового обеспечения выполнения</w:t>
      </w:r>
    </w:p>
    <w:p w:rsidR="00A960F0" w:rsidRPr="00A960F0" w:rsidRDefault="00A960F0" w:rsidP="00A960F0">
      <w:pPr>
        <w:tabs>
          <w:tab w:val="left" w:pos="1239"/>
        </w:tabs>
        <w:ind w:left="9781"/>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Форма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ОТЧЕТ</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ОБ ИСПОЛНЕНИИ МУНИЦИПАЛЬНОГО ЗАДАНИЯ</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за ______________ 20__ года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 ______________ 20__ года</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муниципального учреждения городского округа Верхняя Пышма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Периодичность _____________________________________________________________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(указывается в соответствии с периодичностью представления</w:t>
      </w:r>
      <w:proofErr w:type="gramEnd"/>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отчета о выполнении муниципального задания, установленной</w:t>
      </w:r>
      <w:proofErr w:type="gramEnd"/>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w:t>
      </w: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r w:rsidRPr="00A960F0">
        <w:rPr>
          <w:rFonts w:ascii="Liberation Serif" w:hAnsi="Liberation Serif" w:cs="Liberation Serif"/>
          <w:b/>
          <w:color w:val="000000" w:themeColor="text1"/>
          <w:sz w:val="24"/>
          <w:szCs w:val="24"/>
        </w:rPr>
        <w:t xml:space="preserve">Часть 1. СВЕДЕНИЯ ОБ ОКАЗЫВАЕМЫХ МУНИЦИПАЛЬНЫХ УСЛУГАХ </w:t>
      </w:r>
      <w:hyperlink w:anchor="Par719" w:history="1">
        <w:r w:rsidRPr="00A960F0">
          <w:rPr>
            <w:rFonts w:ascii="Liberation Serif" w:hAnsi="Liberation Serif" w:cs="Liberation Serif"/>
            <w:color w:val="000000" w:themeColor="text1"/>
            <w:sz w:val="24"/>
            <w:szCs w:val="24"/>
          </w:rPr>
          <w:t>&lt;1&gt;</w:t>
        </w:r>
      </w:hyperlink>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r w:rsidRPr="00A960F0">
        <w:rPr>
          <w:rFonts w:ascii="Liberation Serif" w:hAnsi="Liberation Serif" w:cs="Liberation Serif"/>
          <w:b/>
          <w:color w:val="000000" w:themeColor="text1"/>
          <w:sz w:val="24"/>
          <w:szCs w:val="24"/>
        </w:rPr>
        <w:t>Раздел 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Характеристики муниципальной услуги:</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412"/>
        <w:gridCol w:w="1989"/>
        <w:gridCol w:w="2049"/>
        <w:gridCol w:w="1989"/>
        <w:gridCol w:w="1991"/>
        <w:gridCol w:w="1989"/>
        <w:gridCol w:w="1991"/>
      </w:tblGrid>
      <w:tr w:rsidR="00A960F0" w:rsidRPr="00A960F0" w:rsidTr="00106A63">
        <w:tc>
          <w:tcPr>
            <w:tcW w:w="83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муниципальной услуги</w:t>
            </w:r>
          </w:p>
        </w:tc>
        <w:tc>
          <w:tcPr>
            <w:tcW w:w="690"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Уникальный номер реестровой записи </w:t>
            </w:r>
            <w:hyperlink w:anchor="Par720" w:history="1">
              <w:r w:rsidRPr="00A960F0">
                <w:rPr>
                  <w:rFonts w:ascii="Liberation Serif" w:hAnsi="Liberation Serif" w:cs="Liberation Serif"/>
                  <w:color w:val="000000" w:themeColor="text1"/>
                  <w:sz w:val="24"/>
                  <w:szCs w:val="24"/>
                </w:rPr>
                <w:t>&lt;2&gt;</w:t>
              </w:r>
            </w:hyperlink>
          </w:p>
        </w:tc>
        <w:tc>
          <w:tcPr>
            <w:tcW w:w="2092"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содержание муниципальной услуги</w:t>
            </w:r>
          </w:p>
        </w:tc>
        <w:tc>
          <w:tcPr>
            <w:tcW w:w="138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условия (формы) оказания муниципальной услуги</w:t>
            </w:r>
          </w:p>
        </w:tc>
      </w:tr>
      <w:tr w:rsidR="00A960F0" w:rsidRPr="00A960F0" w:rsidTr="00106A63">
        <w:tc>
          <w:tcPr>
            <w:tcW w:w="83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9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0" w:history="1">
              <w:r w:rsidRPr="00A960F0">
                <w:rPr>
                  <w:rFonts w:ascii="Liberation Serif" w:hAnsi="Liberation Serif" w:cs="Liberation Serif"/>
                  <w:color w:val="000000" w:themeColor="text1"/>
                  <w:sz w:val="24"/>
                  <w:szCs w:val="24"/>
                </w:rPr>
                <w:t>&lt;2&gt;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0" w:history="1">
              <w:r w:rsidRPr="00A960F0">
                <w:rPr>
                  <w:rFonts w:ascii="Liberation Serif" w:hAnsi="Liberation Serif" w:cs="Liberation Serif"/>
                  <w:color w:val="000000" w:themeColor="text1"/>
                  <w:sz w:val="24"/>
                  <w:szCs w:val="24"/>
                </w:rPr>
                <w:t>&lt;2&gt;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0" w:history="1">
              <w:r w:rsidRPr="00A960F0">
                <w:rPr>
                  <w:rFonts w:ascii="Liberation Serif" w:hAnsi="Liberation Serif" w:cs="Liberation Serif"/>
                  <w:color w:val="000000" w:themeColor="text1"/>
                  <w:sz w:val="24"/>
                  <w:szCs w:val="24"/>
                </w:rPr>
                <w:t>&lt;2&gt;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0" w:history="1">
              <w:r w:rsidRPr="00A960F0">
                <w:rPr>
                  <w:rFonts w:ascii="Liberation Serif" w:hAnsi="Liberation Serif" w:cs="Liberation Serif"/>
                  <w:color w:val="000000" w:themeColor="text1"/>
                  <w:sz w:val="24"/>
                  <w:szCs w:val="24"/>
                </w:rPr>
                <w:t>&lt;2&gt;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0" w:history="1">
              <w:r w:rsidRPr="00A960F0">
                <w:rPr>
                  <w:rFonts w:ascii="Liberation Serif" w:hAnsi="Liberation Serif" w:cs="Liberation Serif"/>
                  <w:color w:val="000000" w:themeColor="text1"/>
                  <w:sz w:val="24"/>
                  <w:szCs w:val="24"/>
                </w:rPr>
                <w:t>&lt;2&gt;</w:t>
              </w:r>
            </w:hyperlink>
          </w:p>
        </w:tc>
      </w:tr>
      <w:tr w:rsidR="00A960F0" w:rsidRPr="00A960F0" w:rsidTr="00106A63">
        <w:tc>
          <w:tcPr>
            <w:tcW w:w="83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r>
      <w:tr w:rsidR="00A960F0" w:rsidRPr="00A960F0" w:rsidTr="00106A63">
        <w:tc>
          <w:tcPr>
            <w:tcW w:w="83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Категории потребителей муниципальной услуги 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Сведения о фактическом достижении показателей, характеризующих объем и качество муниципальной услуги:</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Сведения о фактическом достижении показателей, характеризующих качество муниципальной услуги</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809"/>
        <w:gridCol w:w="1623"/>
        <w:gridCol w:w="966"/>
        <w:gridCol w:w="1871"/>
        <w:gridCol w:w="1568"/>
        <w:gridCol w:w="1626"/>
        <w:gridCol w:w="1871"/>
        <w:gridCol w:w="1450"/>
        <w:gridCol w:w="1626"/>
      </w:tblGrid>
      <w:tr w:rsidR="00A960F0" w:rsidRPr="00A960F0" w:rsidTr="00106A63">
        <w:tc>
          <w:tcPr>
            <w:tcW w:w="632"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1" w:history="1">
              <w:r w:rsidRPr="00A960F0">
                <w:rPr>
                  <w:rFonts w:ascii="Liberation Serif" w:hAnsi="Liberation Serif" w:cs="Liberation Serif"/>
                  <w:color w:val="000000" w:themeColor="text1"/>
                  <w:sz w:val="24"/>
                  <w:szCs w:val="24"/>
                </w:rPr>
                <w:t>&lt;3&gt;</w:t>
              </w:r>
            </w:hyperlink>
          </w:p>
        </w:tc>
        <w:tc>
          <w:tcPr>
            <w:tcW w:w="87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120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w:t>
            </w:r>
          </w:p>
        </w:tc>
        <w:tc>
          <w:tcPr>
            <w:tcW w:w="568"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2" w:name="Par477"/>
            <w:bookmarkEnd w:id="22"/>
            <w:r w:rsidRPr="00A960F0">
              <w:rPr>
                <w:rFonts w:ascii="Liberation Serif" w:hAnsi="Liberation Serif" w:cs="Liberation Serif"/>
                <w:color w:val="000000" w:themeColor="text1"/>
                <w:sz w:val="24"/>
                <w:szCs w:val="24"/>
              </w:rPr>
              <w:t xml:space="preserve">Допустимое (возможное) отклонение </w:t>
            </w:r>
            <w:hyperlink w:anchor="Par722" w:history="1">
              <w:r w:rsidRPr="00A960F0">
                <w:rPr>
                  <w:rFonts w:ascii="Liberation Serif" w:hAnsi="Liberation Serif" w:cs="Liberation Serif"/>
                  <w:color w:val="000000" w:themeColor="text1"/>
                  <w:sz w:val="24"/>
                  <w:szCs w:val="24"/>
                </w:rPr>
                <w:t>&lt;4&gt;</w:t>
              </w:r>
            </w:hyperlink>
          </w:p>
        </w:tc>
        <w:tc>
          <w:tcPr>
            <w:tcW w:w="653"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Отклонение, превышающее допустимое (возможное) значение </w:t>
            </w:r>
            <w:hyperlink w:anchor="Par723" w:history="1">
              <w:r w:rsidRPr="00A960F0">
                <w:rPr>
                  <w:rFonts w:ascii="Liberation Serif" w:hAnsi="Liberation Serif" w:cs="Liberation Serif"/>
                  <w:color w:val="000000" w:themeColor="text1"/>
                  <w:sz w:val="24"/>
                  <w:szCs w:val="24"/>
                </w:rPr>
                <w:t>&lt;5&gt;</w:t>
              </w:r>
            </w:hyperlink>
          </w:p>
        </w:tc>
        <w:tc>
          <w:tcPr>
            <w:tcW w:w="50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Причина отклонения</w:t>
            </w:r>
          </w:p>
        </w:tc>
        <w:tc>
          <w:tcPr>
            <w:tcW w:w="568"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Коэффициент весомости</w:t>
            </w:r>
          </w:p>
        </w:tc>
      </w:tr>
      <w:tr w:rsidR="00A960F0" w:rsidRPr="00A960F0" w:rsidTr="00106A63">
        <w:tc>
          <w:tcPr>
            <w:tcW w:w="632"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3" w:name="Par481"/>
            <w:bookmarkEnd w:id="23"/>
            <w:r w:rsidRPr="00A960F0">
              <w:rPr>
                <w:rFonts w:ascii="Liberation Serif" w:hAnsi="Liberation Serif" w:cs="Liberation Serif"/>
                <w:color w:val="000000" w:themeColor="text1"/>
                <w:sz w:val="24"/>
                <w:szCs w:val="24"/>
              </w:rPr>
              <w:t xml:space="preserve">Наименование </w:t>
            </w:r>
            <w:hyperlink w:anchor="Par721" w:history="1">
              <w:r w:rsidRPr="00A960F0">
                <w:rPr>
                  <w:rFonts w:ascii="Liberation Serif" w:hAnsi="Liberation Serif" w:cs="Liberation Serif"/>
                  <w:color w:val="000000" w:themeColor="text1"/>
                  <w:sz w:val="24"/>
                  <w:szCs w:val="24"/>
                </w:rPr>
                <w:t>&lt;3&gt;</w:t>
              </w:r>
            </w:hyperlink>
          </w:p>
        </w:tc>
        <w:tc>
          <w:tcPr>
            <w:tcW w:w="3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24"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721" w:history="1">
              <w:r w:rsidRPr="00A960F0">
                <w:rPr>
                  <w:rFonts w:ascii="Liberation Serif" w:hAnsi="Liberation Serif" w:cs="Liberation Serif"/>
                  <w:color w:val="000000" w:themeColor="text1"/>
                  <w:sz w:val="24"/>
                  <w:szCs w:val="24"/>
                </w:rPr>
                <w:t>&lt;3&gt;</w:t>
              </w:r>
            </w:hyperlink>
          </w:p>
        </w:tc>
        <w:tc>
          <w:tcPr>
            <w:tcW w:w="6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4" w:name="Par483"/>
            <w:bookmarkEnd w:id="24"/>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 </w:t>
            </w:r>
            <w:hyperlink w:anchor="Par721" w:history="1">
              <w:r w:rsidRPr="00A960F0">
                <w:rPr>
                  <w:rFonts w:ascii="Liberation Serif" w:hAnsi="Liberation Serif" w:cs="Liberation Serif"/>
                  <w:color w:val="000000" w:themeColor="text1"/>
                  <w:sz w:val="24"/>
                  <w:szCs w:val="24"/>
                </w:rPr>
                <w:t>&lt;3&gt;</w:t>
              </w:r>
            </w:hyperlink>
          </w:p>
        </w:tc>
        <w:tc>
          <w:tcPr>
            <w:tcW w:w="54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5" w:name="Par484"/>
            <w:bookmarkEnd w:id="25"/>
            <w:r w:rsidRPr="00A960F0">
              <w:rPr>
                <w:rFonts w:ascii="Liberation Serif" w:hAnsi="Liberation Serif" w:cs="Liberation Serif"/>
                <w:color w:val="000000" w:themeColor="text1"/>
                <w:sz w:val="24"/>
                <w:szCs w:val="24"/>
              </w:rPr>
              <w:t>Исполнено на отчетную дату</w:t>
            </w:r>
          </w:p>
        </w:tc>
        <w:tc>
          <w:tcPr>
            <w:tcW w:w="568"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5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0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68"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r>
      <w:tr w:rsidR="00A960F0" w:rsidRPr="00A960F0" w:rsidTr="00106A63">
        <w:tc>
          <w:tcPr>
            <w:tcW w:w="6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6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4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56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50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56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Сведения о фактическом достижении показателя, характеризующего объем муниципальной услуги.</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623"/>
        <w:gridCol w:w="1578"/>
        <w:gridCol w:w="821"/>
        <w:gridCol w:w="1775"/>
        <w:gridCol w:w="1775"/>
        <w:gridCol w:w="1256"/>
        <w:gridCol w:w="1428"/>
        <w:gridCol w:w="1664"/>
        <w:gridCol w:w="1308"/>
        <w:gridCol w:w="1182"/>
      </w:tblGrid>
      <w:tr w:rsidR="00A960F0" w:rsidRPr="00A960F0" w:rsidTr="00106A63">
        <w:tc>
          <w:tcPr>
            <w:tcW w:w="375"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Наименование показателя </w:t>
            </w:r>
            <w:hyperlink w:anchor="Par724" w:history="1">
              <w:r w:rsidRPr="00A960F0">
                <w:rPr>
                  <w:rFonts w:ascii="Liberation Serif" w:hAnsi="Liberation Serif" w:cs="Liberation Serif"/>
                  <w:color w:val="000000" w:themeColor="text1"/>
                  <w:sz w:val="24"/>
                  <w:szCs w:val="24"/>
                </w:rPr>
                <w:t>&lt;6&gt;</w:t>
              </w:r>
            </w:hyperlink>
          </w:p>
        </w:tc>
        <w:tc>
          <w:tcPr>
            <w:tcW w:w="750"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1834"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показателя</w:t>
            </w:r>
          </w:p>
        </w:tc>
        <w:tc>
          <w:tcPr>
            <w:tcW w:w="604"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6" w:name="Par509"/>
            <w:bookmarkEnd w:id="26"/>
            <w:r w:rsidRPr="00A960F0">
              <w:rPr>
                <w:rFonts w:ascii="Liberation Serif" w:hAnsi="Liberation Serif" w:cs="Liberation Serif"/>
                <w:color w:val="000000" w:themeColor="text1"/>
                <w:sz w:val="24"/>
                <w:szCs w:val="24"/>
              </w:rPr>
              <w:t xml:space="preserve">Допустимое (возможное) отклонение </w:t>
            </w:r>
            <w:hyperlink w:anchor="Par726" w:history="1">
              <w:r w:rsidRPr="00A960F0">
                <w:rPr>
                  <w:rFonts w:ascii="Liberation Serif" w:hAnsi="Liberation Serif" w:cs="Liberation Serif"/>
                  <w:color w:val="000000" w:themeColor="text1"/>
                  <w:sz w:val="24"/>
                  <w:szCs w:val="24"/>
                </w:rPr>
                <w:t>&lt;8&gt;</w:t>
              </w:r>
            </w:hyperlink>
          </w:p>
        </w:tc>
        <w:tc>
          <w:tcPr>
            <w:tcW w:w="64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Отклонение, превышающее допустимое (возможное) отклонение </w:t>
            </w:r>
            <w:hyperlink w:anchor="Par727" w:history="1">
              <w:r w:rsidRPr="00A960F0">
                <w:rPr>
                  <w:rFonts w:ascii="Liberation Serif" w:hAnsi="Liberation Serif" w:cs="Liberation Serif"/>
                  <w:color w:val="000000" w:themeColor="text1"/>
                  <w:sz w:val="24"/>
                  <w:szCs w:val="24"/>
                </w:rPr>
                <w:t>&lt;9&gt;</w:t>
              </w:r>
            </w:hyperlink>
          </w:p>
        </w:tc>
        <w:tc>
          <w:tcPr>
            <w:tcW w:w="312"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Причина отклонения</w:t>
            </w:r>
          </w:p>
        </w:tc>
        <w:tc>
          <w:tcPr>
            <w:tcW w:w="47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Средний размер платы (цена, тариф) за единицу услуги</w:t>
            </w:r>
          </w:p>
        </w:tc>
      </w:tr>
      <w:tr w:rsidR="00A960F0" w:rsidRPr="00A960F0" w:rsidTr="00106A63">
        <w:tc>
          <w:tcPr>
            <w:tcW w:w="37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9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7" w:name="Par513"/>
            <w:bookmarkEnd w:id="27"/>
            <w:r w:rsidRPr="00A960F0">
              <w:rPr>
                <w:rFonts w:ascii="Liberation Serif" w:hAnsi="Liberation Serif" w:cs="Liberation Serif"/>
                <w:color w:val="000000" w:themeColor="text1"/>
                <w:sz w:val="24"/>
                <w:szCs w:val="24"/>
              </w:rPr>
              <w:t xml:space="preserve">наименование </w:t>
            </w:r>
            <w:hyperlink w:anchor="Par724" w:history="1">
              <w:r w:rsidRPr="00A960F0">
                <w:rPr>
                  <w:rFonts w:ascii="Liberation Serif" w:hAnsi="Liberation Serif" w:cs="Liberation Serif"/>
                  <w:color w:val="000000" w:themeColor="text1"/>
                  <w:sz w:val="24"/>
                  <w:szCs w:val="24"/>
                </w:rPr>
                <w:t>&lt;6&gt;</w:t>
              </w:r>
            </w:hyperlink>
          </w:p>
        </w:tc>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25"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724" w:history="1">
              <w:r w:rsidRPr="00A960F0">
                <w:rPr>
                  <w:rFonts w:ascii="Liberation Serif" w:hAnsi="Liberation Serif" w:cs="Liberation Serif"/>
                  <w:color w:val="000000" w:themeColor="text1"/>
                  <w:sz w:val="24"/>
                  <w:szCs w:val="24"/>
                </w:rPr>
                <w:t>&lt;6&gt;</w:t>
              </w:r>
            </w:hyperlink>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8" w:name="Par515"/>
            <w:bookmarkEnd w:id="28"/>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 </w:t>
            </w:r>
            <w:hyperlink w:anchor="Par724" w:history="1">
              <w:r w:rsidRPr="00A960F0">
                <w:rPr>
                  <w:rFonts w:ascii="Liberation Serif" w:hAnsi="Liberation Serif" w:cs="Liberation Serif"/>
                  <w:color w:val="000000" w:themeColor="text1"/>
                  <w:sz w:val="24"/>
                  <w:szCs w:val="24"/>
                </w:rPr>
                <w:t>&lt;6&gt;</w:t>
              </w:r>
            </w:hyperlink>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отчетную дату </w:t>
            </w:r>
            <w:hyperlink w:anchor="Par725" w:history="1">
              <w:r w:rsidRPr="00A960F0">
                <w:rPr>
                  <w:rFonts w:ascii="Liberation Serif" w:hAnsi="Liberation Serif" w:cs="Liberation Serif"/>
                  <w:color w:val="000000" w:themeColor="text1"/>
                  <w:sz w:val="24"/>
                  <w:szCs w:val="24"/>
                </w:rPr>
                <w:t>&lt;7&gt;</w:t>
              </w:r>
            </w:hyperlink>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29" w:name="Par517"/>
            <w:bookmarkEnd w:id="29"/>
            <w:r w:rsidRPr="00A960F0">
              <w:rPr>
                <w:rFonts w:ascii="Liberation Serif" w:hAnsi="Liberation Serif" w:cs="Liberation Serif"/>
                <w:color w:val="000000" w:themeColor="text1"/>
                <w:sz w:val="24"/>
                <w:szCs w:val="24"/>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4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12"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47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r>
      <w:tr w:rsidR="00A960F0" w:rsidRPr="00A960F0" w:rsidTr="00106A63">
        <w:tc>
          <w:tcPr>
            <w:tcW w:w="37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9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0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31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47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r>
      <w:tr w:rsidR="00A960F0" w:rsidRPr="00A960F0" w:rsidTr="00106A63">
        <w:tc>
          <w:tcPr>
            <w:tcW w:w="37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9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50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0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4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1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3.3. Сведения о фактическом достижении показателя, характеризующего объем муниципальной услуги (в стоимостных показателях)</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264"/>
        <w:gridCol w:w="1084"/>
        <w:gridCol w:w="1208"/>
        <w:gridCol w:w="1084"/>
        <w:gridCol w:w="1634"/>
        <w:gridCol w:w="2110"/>
        <w:gridCol w:w="1928"/>
        <w:gridCol w:w="2170"/>
        <w:gridCol w:w="1928"/>
      </w:tblGrid>
      <w:tr w:rsidR="00A960F0" w:rsidRPr="00A960F0" w:rsidTr="00106A63">
        <w:tc>
          <w:tcPr>
            <w:tcW w:w="43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Год</w:t>
            </w:r>
          </w:p>
        </w:tc>
        <w:tc>
          <w:tcPr>
            <w:tcW w:w="795"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Сметный расчет на оказание 1 единицы муниципальной услуги</w:t>
            </w:r>
          </w:p>
        </w:tc>
        <w:tc>
          <w:tcPr>
            <w:tcW w:w="943"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Показатели объема муниципальной услуги</w:t>
            </w:r>
          </w:p>
        </w:tc>
        <w:tc>
          <w:tcPr>
            <w:tcW w:w="2823" w:type="pct"/>
            <w:gridSpan w:val="4"/>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Финансовое обеспечение муниципальной услуги, руб.</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 изм.</w:t>
            </w:r>
          </w:p>
        </w:tc>
        <w:tc>
          <w:tcPr>
            <w:tcW w:w="41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Сумма, руб.</w:t>
            </w: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 изм.</w:t>
            </w:r>
          </w:p>
        </w:tc>
        <w:tc>
          <w:tcPr>
            <w:tcW w:w="56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показателей</w:t>
            </w:r>
          </w:p>
        </w:tc>
        <w:tc>
          <w:tcPr>
            <w:tcW w:w="140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Местный бюджет</w:t>
            </w:r>
          </w:p>
        </w:tc>
        <w:tc>
          <w:tcPr>
            <w:tcW w:w="1422"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Межбюджетные трансферты</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6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r>
      <w:tr w:rsidR="00A960F0" w:rsidRPr="00A960F0" w:rsidTr="00106A63">
        <w:tc>
          <w:tcPr>
            <w:tcW w:w="43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76"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41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76"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67"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732"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6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753"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66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r>
      <w:tr w:rsidR="00A960F0" w:rsidRPr="00A960F0" w:rsidTr="00106A63">
        <w:tc>
          <w:tcPr>
            <w:tcW w:w="4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5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r w:rsidRPr="00A960F0">
        <w:rPr>
          <w:rFonts w:ascii="Liberation Serif" w:hAnsi="Liberation Serif" w:cs="Liberation Serif"/>
          <w:b/>
          <w:color w:val="000000" w:themeColor="text1"/>
          <w:sz w:val="24"/>
          <w:szCs w:val="24"/>
        </w:rPr>
        <w:t xml:space="preserve">Часть 2. СВЕДЕНИЯ О ВЫПОЛНЯЕМЫХ РАБОТАХ </w:t>
      </w:r>
      <w:hyperlink w:anchor="Par723" w:history="1">
        <w:r w:rsidRPr="00A960F0">
          <w:rPr>
            <w:rFonts w:ascii="Liberation Serif" w:hAnsi="Liberation Serif" w:cs="Liberation Serif"/>
            <w:color w:val="000000" w:themeColor="text1"/>
            <w:sz w:val="24"/>
            <w:szCs w:val="24"/>
          </w:rPr>
          <w:t>&lt;5&gt;</w:t>
        </w:r>
      </w:hyperlink>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b/>
          <w:color w:val="000000" w:themeColor="text1"/>
          <w:sz w:val="24"/>
          <w:szCs w:val="24"/>
        </w:rPr>
      </w:pPr>
      <w:r w:rsidRPr="00A960F0">
        <w:rPr>
          <w:rFonts w:ascii="Liberation Serif" w:hAnsi="Liberation Serif" w:cs="Liberation Serif"/>
          <w:b/>
          <w:color w:val="000000" w:themeColor="text1"/>
          <w:sz w:val="24"/>
          <w:szCs w:val="24"/>
        </w:rPr>
        <w:t>Раздел 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Характеристики работы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412"/>
        <w:gridCol w:w="1989"/>
        <w:gridCol w:w="2049"/>
        <w:gridCol w:w="1989"/>
        <w:gridCol w:w="1991"/>
        <w:gridCol w:w="1989"/>
        <w:gridCol w:w="1991"/>
      </w:tblGrid>
      <w:tr w:rsidR="00A960F0" w:rsidRPr="00A960F0" w:rsidTr="00106A63">
        <w:tc>
          <w:tcPr>
            <w:tcW w:w="83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работы</w:t>
            </w:r>
          </w:p>
        </w:tc>
        <w:tc>
          <w:tcPr>
            <w:tcW w:w="690"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Уникальный номер реестровой записи </w:t>
            </w:r>
            <w:hyperlink w:anchor="Par729" w:history="1">
              <w:r w:rsidRPr="00A960F0">
                <w:rPr>
                  <w:rFonts w:ascii="Liberation Serif" w:hAnsi="Liberation Serif" w:cs="Liberation Serif"/>
                  <w:color w:val="000000" w:themeColor="text1"/>
                  <w:sz w:val="24"/>
                  <w:szCs w:val="24"/>
                </w:rPr>
                <w:t>&lt;11&gt;</w:t>
              </w:r>
            </w:hyperlink>
          </w:p>
        </w:tc>
        <w:tc>
          <w:tcPr>
            <w:tcW w:w="2092"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условия (формы) оказания работы</w:t>
            </w:r>
          </w:p>
        </w:tc>
      </w:tr>
      <w:tr w:rsidR="00A960F0" w:rsidRPr="00A960F0" w:rsidTr="00106A63">
        <w:tc>
          <w:tcPr>
            <w:tcW w:w="83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9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9" w:history="1">
              <w:r w:rsidRPr="00A960F0">
                <w:rPr>
                  <w:rFonts w:ascii="Liberation Serif" w:hAnsi="Liberation Serif" w:cs="Liberation Serif"/>
                  <w:color w:val="000000" w:themeColor="text1"/>
                  <w:sz w:val="24"/>
                  <w:szCs w:val="24"/>
                </w:rPr>
                <w:t>&lt;11&gt;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9" w:history="1">
              <w:r w:rsidRPr="00A960F0">
                <w:rPr>
                  <w:rFonts w:ascii="Liberation Serif" w:hAnsi="Liberation Serif" w:cs="Liberation Serif"/>
                  <w:color w:val="000000" w:themeColor="text1"/>
                  <w:sz w:val="24"/>
                  <w:szCs w:val="24"/>
                </w:rPr>
                <w:t>&lt;11&gt;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9" w:history="1">
              <w:r w:rsidRPr="00A960F0">
                <w:rPr>
                  <w:rFonts w:ascii="Liberation Serif" w:hAnsi="Liberation Serif" w:cs="Liberation Serif"/>
                  <w:color w:val="000000" w:themeColor="text1"/>
                  <w:sz w:val="24"/>
                  <w:szCs w:val="24"/>
                </w:rPr>
                <w:t>&lt;11&gt;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9" w:history="1">
              <w:r w:rsidRPr="00A960F0">
                <w:rPr>
                  <w:rFonts w:ascii="Liberation Serif" w:hAnsi="Liberation Serif" w:cs="Liberation Serif"/>
                  <w:color w:val="000000" w:themeColor="text1"/>
                  <w:sz w:val="24"/>
                  <w:szCs w:val="24"/>
                </w:rPr>
                <w:t>&lt;11&gt;</w:t>
              </w:r>
            </w:hyperlink>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29" w:history="1">
              <w:r w:rsidRPr="00A960F0">
                <w:rPr>
                  <w:rFonts w:ascii="Liberation Serif" w:hAnsi="Liberation Serif" w:cs="Liberation Serif"/>
                  <w:color w:val="000000" w:themeColor="text1"/>
                  <w:sz w:val="24"/>
                  <w:szCs w:val="24"/>
                </w:rPr>
                <w:t>&lt;11&gt;</w:t>
              </w:r>
            </w:hyperlink>
          </w:p>
        </w:tc>
      </w:tr>
      <w:tr w:rsidR="00A960F0" w:rsidRPr="00A960F0" w:rsidTr="00106A63">
        <w:tc>
          <w:tcPr>
            <w:tcW w:w="83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r>
      <w:tr w:rsidR="00A960F0" w:rsidRPr="00A960F0" w:rsidTr="00106A63">
        <w:tc>
          <w:tcPr>
            <w:tcW w:w="83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11"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90"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Категории потребителей работы ____________________________________________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Сведения о фактическом достижении показателей, характеризующих объем и качество работы: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Сведения о фактическом достижении показателей, характеризующих качество работы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809"/>
        <w:gridCol w:w="1623"/>
        <w:gridCol w:w="966"/>
        <w:gridCol w:w="1871"/>
        <w:gridCol w:w="1568"/>
        <w:gridCol w:w="1626"/>
        <w:gridCol w:w="1871"/>
        <w:gridCol w:w="1450"/>
        <w:gridCol w:w="1626"/>
      </w:tblGrid>
      <w:tr w:rsidR="00A960F0" w:rsidRPr="00A960F0" w:rsidTr="00106A63">
        <w:tc>
          <w:tcPr>
            <w:tcW w:w="632"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730" w:history="1">
              <w:r w:rsidRPr="00A960F0">
                <w:rPr>
                  <w:rFonts w:ascii="Liberation Serif" w:hAnsi="Liberation Serif" w:cs="Liberation Serif"/>
                  <w:color w:val="000000" w:themeColor="text1"/>
                  <w:sz w:val="24"/>
                  <w:szCs w:val="24"/>
                </w:rPr>
                <w:t>&lt;12&gt;</w:t>
              </w:r>
            </w:hyperlink>
          </w:p>
        </w:tc>
        <w:tc>
          <w:tcPr>
            <w:tcW w:w="87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120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w:t>
            </w:r>
          </w:p>
        </w:tc>
        <w:tc>
          <w:tcPr>
            <w:tcW w:w="568"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0" w:name="Par613"/>
            <w:bookmarkEnd w:id="30"/>
            <w:r w:rsidRPr="00A960F0">
              <w:rPr>
                <w:rFonts w:ascii="Liberation Serif" w:hAnsi="Liberation Serif" w:cs="Liberation Serif"/>
                <w:color w:val="000000" w:themeColor="text1"/>
                <w:sz w:val="24"/>
                <w:szCs w:val="24"/>
              </w:rPr>
              <w:t xml:space="preserve">Допустимое (возможное) отклонение </w:t>
            </w:r>
            <w:hyperlink w:anchor="Par731" w:history="1">
              <w:r w:rsidRPr="00A960F0">
                <w:rPr>
                  <w:rFonts w:ascii="Liberation Serif" w:hAnsi="Liberation Serif" w:cs="Liberation Serif"/>
                  <w:color w:val="000000" w:themeColor="text1"/>
                  <w:sz w:val="24"/>
                  <w:szCs w:val="24"/>
                </w:rPr>
                <w:t>&lt;13&gt;</w:t>
              </w:r>
            </w:hyperlink>
          </w:p>
        </w:tc>
        <w:tc>
          <w:tcPr>
            <w:tcW w:w="653"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Отклонение, превышающее допустимое (возможное) значение </w:t>
            </w:r>
            <w:hyperlink w:anchor="Par732" w:history="1">
              <w:r w:rsidRPr="00A960F0">
                <w:rPr>
                  <w:rFonts w:ascii="Liberation Serif" w:hAnsi="Liberation Serif" w:cs="Liberation Serif"/>
                  <w:color w:val="000000" w:themeColor="text1"/>
                  <w:sz w:val="24"/>
                  <w:szCs w:val="24"/>
                </w:rPr>
                <w:t>&lt;14&gt;</w:t>
              </w:r>
            </w:hyperlink>
          </w:p>
        </w:tc>
        <w:tc>
          <w:tcPr>
            <w:tcW w:w="50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Причина отклонения</w:t>
            </w:r>
          </w:p>
        </w:tc>
        <w:tc>
          <w:tcPr>
            <w:tcW w:w="568"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Коэффициент весомости</w:t>
            </w:r>
          </w:p>
        </w:tc>
      </w:tr>
      <w:tr w:rsidR="00A960F0" w:rsidRPr="00A960F0" w:rsidTr="00106A63">
        <w:tc>
          <w:tcPr>
            <w:tcW w:w="632"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1" w:name="Par617"/>
            <w:bookmarkEnd w:id="31"/>
            <w:r w:rsidRPr="00A960F0">
              <w:rPr>
                <w:rFonts w:ascii="Liberation Serif" w:hAnsi="Liberation Serif" w:cs="Liberation Serif"/>
                <w:color w:val="000000" w:themeColor="text1"/>
                <w:sz w:val="24"/>
                <w:szCs w:val="24"/>
              </w:rPr>
              <w:t xml:space="preserve">Наименование </w:t>
            </w:r>
            <w:hyperlink w:anchor="Par730" w:history="1">
              <w:r w:rsidRPr="00A960F0">
                <w:rPr>
                  <w:rFonts w:ascii="Liberation Serif" w:hAnsi="Liberation Serif" w:cs="Liberation Serif"/>
                  <w:color w:val="000000" w:themeColor="text1"/>
                  <w:sz w:val="24"/>
                  <w:szCs w:val="24"/>
                </w:rPr>
                <w:t>&lt;12&gt;</w:t>
              </w:r>
            </w:hyperlink>
          </w:p>
        </w:tc>
        <w:tc>
          <w:tcPr>
            <w:tcW w:w="3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26"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730" w:history="1">
              <w:r w:rsidRPr="00A960F0">
                <w:rPr>
                  <w:rFonts w:ascii="Liberation Serif" w:hAnsi="Liberation Serif" w:cs="Liberation Serif"/>
                  <w:color w:val="000000" w:themeColor="text1"/>
                  <w:sz w:val="24"/>
                  <w:szCs w:val="24"/>
                </w:rPr>
                <w:t>&lt;12&gt;</w:t>
              </w:r>
            </w:hyperlink>
          </w:p>
        </w:tc>
        <w:tc>
          <w:tcPr>
            <w:tcW w:w="6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2" w:name="Par619"/>
            <w:bookmarkEnd w:id="32"/>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 </w:t>
            </w:r>
            <w:hyperlink w:anchor="Par730" w:history="1">
              <w:r w:rsidRPr="00A960F0">
                <w:rPr>
                  <w:rFonts w:ascii="Liberation Serif" w:hAnsi="Liberation Serif" w:cs="Liberation Serif"/>
                  <w:color w:val="000000" w:themeColor="text1"/>
                  <w:sz w:val="24"/>
                  <w:szCs w:val="24"/>
                </w:rPr>
                <w:t>&lt;12&gt;</w:t>
              </w:r>
            </w:hyperlink>
          </w:p>
        </w:tc>
        <w:tc>
          <w:tcPr>
            <w:tcW w:w="54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3" w:name="Par620"/>
            <w:bookmarkEnd w:id="33"/>
            <w:r w:rsidRPr="00A960F0">
              <w:rPr>
                <w:rFonts w:ascii="Liberation Serif" w:hAnsi="Liberation Serif" w:cs="Liberation Serif"/>
                <w:color w:val="000000" w:themeColor="text1"/>
                <w:sz w:val="24"/>
                <w:szCs w:val="24"/>
              </w:rPr>
              <w:t>Исполнено на отчетную дату</w:t>
            </w:r>
          </w:p>
        </w:tc>
        <w:tc>
          <w:tcPr>
            <w:tcW w:w="568"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5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0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68"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r>
      <w:tr w:rsidR="00A960F0" w:rsidRPr="00A960F0" w:rsidTr="00106A63">
        <w:tc>
          <w:tcPr>
            <w:tcW w:w="6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5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6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4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56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50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56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Сведения о фактическом достижении показателя, характеризующего объем работы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1623"/>
        <w:gridCol w:w="1623"/>
        <w:gridCol w:w="832"/>
        <w:gridCol w:w="1131"/>
        <w:gridCol w:w="1775"/>
        <w:gridCol w:w="1775"/>
        <w:gridCol w:w="1256"/>
        <w:gridCol w:w="1405"/>
        <w:gridCol w:w="1682"/>
        <w:gridCol w:w="1308"/>
      </w:tblGrid>
      <w:tr w:rsidR="00A960F0" w:rsidRPr="00A960F0" w:rsidTr="00106A63">
        <w:trPr>
          <w:jc w:val="center"/>
        </w:trPr>
        <w:tc>
          <w:tcPr>
            <w:tcW w:w="354"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Наименование показателя </w:t>
            </w:r>
            <w:hyperlink w:anchor="Par733" w:history="1">
              <w:r w:rsidRPr="00A960F0">
                <w:rPr>
                  <w:rFonts w:ascii="Liberation Serif" w:hAnsi="Liberation Serif" w:cs="Liberation Serif"/>
                  <w:color w:val="000000" w:themeColor="text1"/>
                  <w:sz w:val="24"/>
                  <w:szCs w:val="24"/>
                </w:rPr>
                <w:t>&lt;15&gt;</w:t>
              </w:r>
            </w:hyperlink>
          </w:p>
        </w:tc>
        <w:tc>
          <w:tcPr>
            <w:tcW w:w="750"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41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Описание работы</w:t>
            </w:r>
          </w:p>
        </w:tc>
        <w:tc>
          <w:tcPr>
            <w:tcW w:w="1833" w:type="pct"/>
            <w:gridSpan w:val="3"/>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w:t>
            </w:r>
          </w:p>
        </w:tc>
        <w:tc>
          <w:tcPr>
            <w:tcW w:w="604"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4" w:name="Par646"/>
            <w:bookmarkEnd w:id="34"/>
            <w:r w:rsidRPr="00A960F0">
              <w:rPr>
                <w:rFonts w:ascii="Liberation Serif" w:hAnsi="Liberation Serif" w:cs="Liberation Serif"/>
                <w:color w:val="000000" w:themeColor="text1"/>
                <w:sz w:val="24"/>
                <w:szCs w:val="24"/>
              </w:rPr>
              <w:t xml:space="preserve">Допустимое (возможное) отклонение </w:t>
            </w:r>
            <w:hyperlink w:anchor="Par735" w:history="1">
              <w:r w:rsidRPr="00A960F0">
                <w:rPr>
                  <w:rFonts w:ascii="Liberation Serif" w:hAnsi="Liberation Serif" w:cs="Liberation Serif"/>
                  <w:color w:val="000000" w:themeColor="text1"/>
                  <w:sz w:val="24"/>
                  <w:szCs w:val="24"/>
                </w:rPr>
                <w:t>&lt;17&gt;</w:t>
              </w:r>
            </w:hyperlink>
          </w:p>
        </w:tc>
        <w:tc>
          <w:tcPr>
            <w:tcW w:w="66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5" w:name="Par647"/>
            <w:bookmarkEnd w:id="35"/>
            <w:r w:rsidRPr="00A960F0">
              <w:rPr>
                <w:rFonts w:ascii="Liberation Serif" w:hAnsi="Liberation Serif" w:cs="Liberation Serif"/>
                <w:color w:val="000000" w:themeColor="text1"/>
                <w:sz w:val="24"/>
                <w:szCs w:val="24"/>
              </w:rPr>
              <w:t xml:space="preserve">Отклонение, превышающее допустимое (возможное) значение </w:t>
            </w:r>
            <w:hyperlink w:anchor="Par736" w:history="1">
              <w:r w:rsidRPr="00A960F0">
                <w:rPr>
                  <w:rFonts w:ascii="Liberation Serif" w:hAnsi="Liberation Serif" w:cs="Liberation Serif"/>
                  <w:color w:val="000000" w:themeColor="text1"/>
                  <w:sz w:val="24"/>
                  <w:szCs w:val="24"/>
                </w:rPr>
                <w:t>&lt;18&gt;</w:t>
              </w:r>
            </w:hyperlink>
          </w:p>
        </w:tc>
        <w:tc>
          <w:tcPr>
            <w:tcW w:w="375"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Причина отклонения</w:t>
            </w:r>
          </w:p>
        </w:tc>
      </w:tr>
      <w:tr w:rsidR="00A960F0" w:rsidRPr="00A960F0" w:rsidTr="00106A63">
        <w:trPr>
          <w:jc w:val="center"/>
        </w:trPr>
        <w:tc>
          <w:tcPr>
            <w:tcW w:w="354"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9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w:t>
            </w:r>
            <w:hyperlink w:anchor="Par733" w:history="1">
              <w:r w:rsidRPr="00A960F0">
                <w:rPr>
                  <w:rFonts w:ascii="Liberation Serif" w:hAnsi="Liberation Serif" w:cs="Liberation Serif"/>
                  <w:color w:val="000000" w:themeColor="text1"/>
                  <w:sz w:val="24"/>
                  <w:szCs w:val="24"/>
                </w:rPr>
                <w:t>&lt;15&gt;</w:t>
              </w:r>
            </w:hyperlink>
          </w:p>
        </w:tc>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27"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733" w:history="1">
              <w:r w:rsidRPr="00A960F0">
                <w:rPr>
                  <w:rFonts w:ascii="Liberation Serif" w:hAnsi="Liberation Serif" w:cs="Liberation Serif"/>
                  <w:color w:val="000000" w:themeColor="text1"/>
                  <w:sz w:val="24"/>
                  <w:szCs w:val="24"/>
                </w:rPr>
                <w:t>&lt;15&gt;</w:t>
              </w:r>
            </w:hyperlink>
          </w:p>
        </w:tc>
        <w:tc>
          <w:tcPr>
            <w:tcW w:w="41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6" w:name="Par651"/>
            <w:bookmarkEnd w:id="36"/>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 </w:t>
            </w:r>
            <w:hyperlink w:anchor="Par733" w:history="1">
              <w:r w:rsidRPr="00A960F0">
                <w:rPr>
                  <w:rFonts w:ascii="Liberation Serif" w:hAnsi="Liberation Serif" w:cs="Liberation Serif"/>
                  <w:color w:val="000000" w:themeColor="text1"/>
                  <w:sz w:val="24"/>
                  <w:szCs w:val="24"/>
                </w:rPr>
                <w:t>&lt;15&gt;</w:t>
              </w:r>
            </w:hyperlink>
          </w:p>
        </w:tc>
        <w:tc>
          <w:tcPr>
            <w:tcW w:w="68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отчетную дату </w:t>
            </w:r>
            <w:hyperlink w:anchor="Par734" w:history="1">
              <w:r w:rsidRPr="00A960F0">
                <w:rPr>
                  <w:rFonts w:ascii="Liberation Serif" w:hAnsi="Liberation Serif" w:cs="Liberation Serif"/>
                  <w:color w:val="000000" w:themeColor="text1"/>
                  <w:sz w:val="24"/>
                  <w:szCs w:val="24"/>
                </w:rPr>
                <w:t>&lt;16&gt;</w:t>
              </w:r>
            </w:hyperlink>
          </w:p>
        </w:tc>
        <w:tc>
          <w:tcPr>
            <w:tcW w:w="47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37" w:name="Par653"/>
            <w:bookmarkEnd w:id="37"/>
            <w:r w:rsidRPr="00A960F0">
              <w:rPr>
                <w:rFonts w:ascii="Liberation Serif" w:hAnsi="Liberation Serif" w:cs="Liberation Serif"/>
                <w:color w:val="000000" w:themeColor="text1"/>
                <w:sz w:val="24"/>
                <w:szCs w:val="24"/>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66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7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r>
      <w:tr w:rsidR="00A960F0" w:rsidRPr="00A960F0" w:rsidTr="00106A63">
        <w:trPr>
          <w:jc w:val="center"/>
        </w:trPr>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9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41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68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47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60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37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r>
      <w:tr w:rsidR="00A960F0" w:rsidRPr="00A960F0" w:rsidTr="00106A63">
        <w:trPr>
          <w:jc w:val="center"/>
        </w:trPr>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9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5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04"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75"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3.3. Сведения о фактическом достижении показателя, характеризующего объем муниципальной работы (в стоимостных показателях)</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264"/>
        <w:gridCol w:w="1084"/>
        <w:gridCol w:w="1208"/>
        <w:gridCol w:w="1084"/>
        <w:gridCol w:w="1634"/>
        <w:gridCol w:w="2110"/>
        <w:gridCol w:w="1928"/>
        <w:gridCol w:w="2170"/>
        <w:gridCol w:w="1928"/>
      </w:tblGrid>
      <w:tr w:rsidR="00A960F0" w:rsidRPr="00A960F0" w:rsidTr="00106A63">
        <w:tc>
          <w:tcPr>
            <w:tcW w:w="43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Год</w:t>
            </w:r>
          </w:p>
        </w:tc>
        <w:tc>
          <w:tcPr>
            <w:tcW w:w="795"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Сметный расчет на оказание 1 единицы работы</w:t>
            </w:r>
          </w:p>
        </w:tc>
        <w:tc>
          <w:tcPr>
            <w:tcW w:w="943"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Показатели объема работы</w:t>
            </w:r>
          </w:p>
        </w:tc>
        <w:tc>
          <w:tcPr>
            <w:tcW w:w="2823" w:type="pct"/>
            <w:gridSpan w:val="4"/>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Финансовое обеспечение работы, руб.</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 изм.</w:t>
            </w:r>
          </w:p>
        </w:tc>
        <w:tc>
          <w:tcPr>
            <w:tcW w:w="419"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Сумма, руб.</w:t>
            </w:r>
          </w:p>
        </w:tc>
        <w:tc>
          <w:tcPr>
            <w:tcW w:w="376"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 изм.</w:t>
            </w:r>
          </w:p>
        </w:tc>
        <w:tc>
          <w:tcPr>
            <w:tcW w:w="567" w:type="pct"/>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 показателей</w:t>
            </w:r>
          </w:p>
        </w:tc>
        <w:tc>
          <w:tcPr>
            <w:tcW w:w="1401"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Местный бюджет</w:t>
            </w:r>
          </w:p>
        </w:tc>
        <w:tc>
          <w:tcPr>
            <w:tcW w:w="1422" w:type="pct"/>
            <w:gridSpan w:val="2"/>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Межбюджетные трансферты</w:t>
            </w:r>
          </w:p>
        </w:tc>
      </w:tr>
      <w:tr w:rsidR="00A960F0" w:rsidRPr="00A960F0" w:rsidTr="00106A63">
        <w:tc>
          <w:tcPr>
            <w:tcW w:w="43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37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56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w:t>
            </w: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Исполнено на отчетную дату</w:t>
            </w:r>
          </w:p>
        </w:tc>
      </w:tr>
      <w:tr w:rsidR="00A960F0" w:rsidRPr="00A960F0" w:rsidTr="00106A63">
        <w:tc>
          <w:tcPr>
            <w:tcW w:w="43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76"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41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76"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567"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732"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66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753"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669" w:type="pct"/>
            <w:tcBorders>
              <w:left w:val="single" w:sz="4" w:space="0" w:color="auto"/>
              <w:bottom w:val="single" w:sz="4" w:space="0" w:color="auto"/>
              <w:right w:val="single" w:sz="4" w:space="0" w:color="auto"/>
            </w:tcBorders>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r>
      <w:tr w:rsidR="00A960F0" w:rsidRPr="00A960F0" w:rsidTr="00106A63">
        <w:tc>
          <w:tcPr>
            <w:tcW w:w="43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376"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567"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32"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753"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c>
          <w:tcPr>
            <w:tcW w:w="669" w:type="pct"/>
            <w:tcBorders>
              <w:top w:val="single" w:sz="4" w:space="0" w:color="auto"/>
              <w:left w:val="single" w:sz="4" w:space="0" w:color="auto"/>
              <w:bottom w:val="single" w:sz="4" w:space="0" w:color="auto"/>
              <w:right w:val="single" w:sz="4" w:space="0" w:color="auto"/>
            </w:tcBorders>
          </w:tcPr>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Руководитель (уполномоченное лицо) _____________ ___________ ______________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(должность)   (подпись)   (расшифровка подписи)</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 ________________ 20__</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38" w:name="Par719"/>
      <w:bookmarkEnd w:id="38"/>
      <w:r w:rsidRPr="00A960F0">
        <w:rPr>
          <w:rFonts w:ascii="Liberation Serif" w:hAnsi="Liberation Serif" w:cs="Liberation Serif"/>
          <w:color w:val="000000" w:themeColor="text1"/>
          <w:sz w:val="24"/>
          <w:szCs w:val="24"/>
        </w:rPr>
        <w:t>1</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39" w:name="Par720"/>
      <w:bookmarkEnd w:id="39"/>
      <w:r w:rsidRPr="00A960F0">
        <w:rPr>
          <w:rFonts w:ascii="Liberation Serif" w:hAnsi="Liberation Serif" w:cs="Liberation Serif"/>
          <w:color w:val="000000" w:themeColor="text1"/>
          <w:sz w:val="24"/>
          <w:szCs w:val="24"/>
        </w:rPr>
        <w:t>2</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в соответствии с муниципальным заданием.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0" w:name="Par721"/>
      <w:bookmarkEnd w:id="40"/>
      <w:r w:rsidRPr="00A960F0">
        <w:rPr>
          <w:rFonts w:ascii="Liberation Serif" w:hAnsi="Liberation Serif" w:cs="Liberation Serif"/>
          <w:color w:val="000000" w:themeColor="text1"/>
          <w:sz w:val="24"/>
          <w:szCs w:val="24"/>
        </w:rPr>
        <w:t>3</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в соответствии с муниципальным заданием.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1" w:name="Par722"/>
      <w:bookmarkEnd w:id="41"/>
      <w:r w:rsidRPr="00A960F0">
        <w:rPr>
          <w:rFonts w:ascii="Liberation Serif" w:hAnsi="Liberation Serif" w:cs="Liberation Serif"/>
          <w:color w:val="000000" w:themeColor="text1"/>
          <w:sz w:val="24"/>
          <w:szCs w:val="24"/>
        </w:rPr>
        <w:t>4</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hyperlink w:anchor="Par483" w:history="1">
        <w:r w:rsidRPr="00A960F0">
          <w:rPr>
            <w:rFonts w:ascii="Liberation Serif" w:hAnsi="Liberation Serif" w:cs="Liberation Serif"/>
            <w:color w:val="000000" w:themeColor="text1"/>
            <w:sz w:val="24"/>
            <w:szCs w:val="24"/>
          </w:rPr>
          <w:t>(графа 4)</w:t>
        </w:r>
      </w:hyperlink>
      <w:r w:rsidRPr="00A960F0">
        <w:rPr>
          <w:rFonts w:ascii="Liberation Serif" w:hAnsi="Liberation Serif" w:cs="Liberation Serif"/>
          <w:color w:val="000000" w:themeColor="text1"/>
          <w:sz w:val="24"/>
          <w:szCs w:val="24"/>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w:t>
      </w:r>
      <w:proofErr w:type="gramStart"/>
      <w:r w:rsidRPr="00A960F0">
        <w:rPr>
          <w:rFonts w:ascii="Liberation Serif" w:hAnsi="Liberation Serif" w:cs="Liberation Serif"/>
          <w:color w:val="000000" w:themeColor="text1"/>
          <w:sz w:val="24"/>
          <w:szCs w:val="24"/>
        </w:rPr>
        <w:t>единицах</w:t>
      </w:r>
      <w:proofErr w:type="gramEnd"/>
      <w:r w:rsidRPr="00A960F0">
        <w:rPr>
          <w:rFonts w:ascii="Liberation Serif" w:hAnsi="Liberation Serif" w:cs="Liberation Serif"/>
          <w:color w:val="000000" w:themeColor="text1"/>
          <w:sz w:val="24"/>
          <w:szCs w:val="24"/>
        </w:rPr>
        <w:t xml:space="preserve"> измерения показателя, установленных в муниципальном задании </w:t>
      </w:r>
      <w:hyperlink w:anchor="Par481" w:history="1">
        <w:r w:rsidRPr="00A960F0">
          <w:rPr>
            <w:rFonts w:ascii="Liberation Serif" w:hAnsi="Liberation Serif" w:cs="Liberation Serif"/>
            <w:color w:val="000000" w:themeColor="text1"/>
            <w:sz w:val="24"/>
            <w:szCs w:val="24"/>
          </w:rPr>
          <w:t>(графа 2)</w:t>
        </w:r>
      </w:hyperlink>
      <w:r w:rsidRPr="00A960F0">
        <w:rPr>
          <w:rFonts w:ascii="Liberation Serif" w:hAnsi="Liberation Serif" w:cs="Liberation Serif"/>
          <w:color w:val="000000" w:themeColor="text1"/>
          <w:sz w:val="24"/>
          <w:szCs w:val="24"/>
        </w:rPr>
        <w:t>, в целых единицах. Значение менее 0,5 единицы отбрасывается, а 0,5 единицы и более округляется до целой единицы.</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2" w:name="Par723"/>
      <w:bookmarkEnd w:id="42"/>
      <w:r w:rsidRPr="00A960F0">
        <w:rPr>
          <w:rFonts w:ascii="Liberation Serif" w:hAnsi="Liberation Serif" w:cs="Liberation Serif"/>
          <w:color w:val="000000" w:themeColor="text1"/>
          <w:sz w:val="24"/>
          <w:szCs w:val="24"/>
        </w:rPr>
        <w:t>5</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как разница </w:t>
      </w:r>
      <w:hyperlink w:anchor="Par483" w:history="1">
        <w:r w:rsidRPr="00A960F0">
          <w:rPr>
            <w:rFonts w:ascii="Liberation Serif" w:hAnsi="Liberation Serif" w:cs="Liberation Serif"/>
            <w:color w:val="000000" w:themeColor="text1"/>
            <w:sz w:val="24"/>
            <w:szCs w:val="24"/>
          </w:rPr>
          <w:t>граф 4</w:t>
        </w:r>
      </w:hyperlink>
      <w:r w:rsidRPr="00A960F0">
        <w:rPr>
          <w:rFonts w:ascii="Liberation Serif" w:hAnsi="Liberation Serif" w:cs="Liberation Serif"/>
          <w:color w:val="000000" w:themeColor="text1"/>
          <w:sz w:val="24"/>
          <w:szCs w:val="24"/>
        </w:rPr>
        <w:t xml:space="preserve">, </w:t>
      </w:r>
      <w:hyperlink w:anchor="Par484" w:history="1">
        <w:r w:rsidRPr="00A960F0">
          <w:rPr>
            <w:rFonts w:ascii="Liberation Serif" w:hAnsi="Liberation Serif" w:cs="Liberation Serif"/>
            <w:color w:val="000000" w:themeColor="text1"/>
            <w:sz w:val="24"/>
            <w:szCs w:val="24"/>
          </w:rPr>
          <w:t>5</w:t>
        </w:r>
      </w:hyperlink>
      <w:r w:rsidRPr="00A960F0">
        <w:rPr>
          <w:rFonts w:ascii="Liberation Serif" w:hAnsi="Liberation Serif" w:cs="Liberation Serif"/>
          <w:color w:val="000000" w:themeColor="text1"/>
          <w:sz w:val="24"/>
          <w:szCs w:val="24"/>
        </w:rPr>
        <w:t xml:space="preserve"> и </w:t>
      </w:r>
      <w:hyperlink w:anchor="Par477" w:history="1">
        <w:r w:rsidRPr="00A960F0">
          <w:rPr>
            <w:rFonts w:ascii="Liberation Serif" w:hAnsi="Liberation Serif" w:cs="Liberation Serif"/>
            <w:color w:val="000000" w:themeColor="text1"/>
            <w:sz w:val="24"/>
            <w:szCs w:val="24"/>
          </w:rPr>
          <w:t>6</w:t>
        </w:r>
      </w:hyperlink>
      <w:r w:rsidRPr="00A960F0">
        <w:rPr>
          <w:rFonts w:ascii="Liberation Serif" w:hAnsi="Liberation Serif" w:cs="Liberation Serif"/>
          <w:color w:val="000000" w:themeColor="text1"/>
          <w:sz w:val="24"/>
          <w:szCs w:val="24"/>
        </w:rPr>
        <w:t>.</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3" w:name="Par724"/>
      <w:bookmarkEnd w:id="43"/>
      <w:r w:rsidRPr="00A960F0">
        <w:rPr>
          <w:rFonts w:ascii="Liberation Serif" w:hAnsi="Liberation Serif" w:cs="Liberation Serif"/>
          <w:color w:val="000000" w:themeColor="text1"/>
          <w:sz w:val="24"/>
          <w:szCs w:val="24"/>
        </w:rPr>
        <w:t>6</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в соответствии с муниципальным заданием.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4" w:name="Par725"/>
      <w:bookmarkEnd w:id="44"/>
      <w:r w:rsidRPr="00A960F0">
        <w:rPr>
          <w:rFonts w:ascii="Liberation Serif" w:hAnsi="Liberation Serif" w:cs="Liberation Serif"/>
          <w:color w:val="000000" w:themeColor="text1"/>
          <w:sz w:val="24"/>
          <w:szCs w:val="24"/>
        </w:rPr>
        <w:t>7</w:t>
      </w:r>
      <w:proofErr w:type="gramStart"/>
      <w:r w:rsidRPr="00A960F0">
        <w:rPr>
          <w:rFonts w:ascii="Liberation Serif" w:hAnsi="Liberation Serif" w:cs="Liberation Serif"/>
          <w:color w:val="000000" w:themeColor="text1"/>
          <w:sz w:val="24"/>
          <w:szCs w:val="24"/>
        </w:rPr>
        <w:t xml:space="preserve"> П</w:t>
      </w:r>
      <w:proofErr w:type="gramEnd"/>
      <w:r w:rsidRPr="00A960F0">
        <w:rPr>
          <w:rFonts w:ascii="Liberation Serif" w:hAnsi="Liberation Serif" w:cs="Liberation Serif"/>
          <w:color w:val="000000" w:themeColor="text1"/>
          <w:sz w:val="24"/>
          <w:szCs w:val="24"/>
        </w:rPr>
        <w:t>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5" w:name="Par726"/>
      <w:bookmarkEnd w:id="45"/>
      <w:r w:rsidRPr="00A960F0">
        <w:rPr>
          <w:rFonts w:ascii="Liberation Serif" w:hAnsi="Liberation Serif" w:cs="Liberation Serif"/>
          <w:color w:val="000000" w:themeColor="text1"/>
          <w:sz w:val="24"/>
          <w:szCs w:val="24"/>
        </w:rPr>
        <w:t>8</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hyperlink w:anchor="Par515" w:history="1">
        <w:r w:rsidRPr="00A960F0">
          <w:rPr>
            <w:rFonts w:ascii="Liberation Serif" w:hAnsi="Liberation Serif" w:cs="Liberation Serif"/>
            <w:color w:val="000000" w:themeColor="text1"/>
            <w:sz w:val="24"/>
            <w:szCs w:val="24"/>
          </w:rPr>
          <w:t>(графа 4)</w:t>
        </w:r>
      </w:hyperlink>
      <w:r w:rsidRPr="00A960F0">
        <w:rPr>
          <w:rFonts w:ascii="Liberation Serif" w:hAnsi="Liberation Serif" w:cs="Liberation Serif"/>
          <w:color w:val="000000" w:themeColor="text1"/>
          <w:sz w:val="24"/>
          <w:szCs w:val="24"/>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w:t>
      </w:r>
      <w:proofErr w:type="gramStart"/>
      <w:r w:rsidRPr="00A960F0">
        <w:rPr>
          <w:rFonts w:ascii="Liberation Serif" w:hAnsi="Liberation Serif" w:cs="Liberation Serif"/>
          <w:color w:val="000000" w:themeColor="text1"/>
          <w:sz w:val="24"/>
          <w:szCs w:val="24"/>
        </w:rPr>
        <w:t>единицах</w:t>
      </w:r>
      <w:proofErr w:type="gramEnd"/>
      <w:r w:rsidRPr="00A960F0">
        <w:rPr>
          <w:rFonts w:ascii="Liberation Serif" w:hAnsi="Liberation Serif" w:cs="Liberation Serif"/>
          <w:color w:val="000000" w:themeColor="text1"/>
          <w:sz w:val="24"/>
          <w:szCs w:val="24"/>
        </w:rPr>
        <w:t xml:space="preserve"> измерения показателя, установленных в муниципальном задании </w:t>
      </w:r>
      <w:hyperlink w:anchor="Par513" w:history="1">
        <w:r w:rsidRPr="00A960F0">
          <w:rPr>
            <w:rFonts w:ascii="Liberation Serif" w:hAnsi="Liberation Serif" w:cs="Liberation Serif"/>
            <w:color w:val="000000" w:themeColor="text1"/>
            <w:sz w:val="24"/>
            <w:szCs w:val="24"/>
          </w:rPr>
          <w:t>(графа 2)</w:t>
        </w:r>
      </w:hyperlink>
      <w:r w:rsidRPr="00A960F0">
        <w:rPr>
          <w:rFonts w:ascii="Liberation Serif" w:hAnsi="Liberation Serif" w:cs="Liberation Serif"/>
          <w:color w:val="000000" w:themeColor="text1"/>
          <w:sz w:val="24"/>
          <w:szCs w:val="24"/>
        </w:rPr>
        <w:t>, в целых единицах. Значение менее 0,5 единицы отбрасывается, а 0,5 единицы и более округляется до целой единицы.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bookmarkStart w:id="46" w:name="Par727"/>
      <w:bookmarkEnd w:id="46"/>
      <w:r w:rsidRPr="00A960F0">
        <w:rPr>
          <w:rFonts w:ascii="Liberation Serif" w:hAnsi="Liberation Serif" w:cs="Liberation Serif"/>
          <w:color w:val="000000" w:themeColor="text1"/>
          <w:sz w:val="24"/>
          <w:szCs w:val="24"/>
        </w:rPr>
        <w:t>9</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как разница </w:t>
      </w:r>
      <w:hyperlink w:anchor="Par515" w:history="1">
        <w:r w:rsidRPr="00A960F0">
          <w:rPr>
            <w:rFonts w:ascii="Liberation Serif" w:hAnsi="Liberation Serif" w:cs="Liberation Serif"/>
            <w:color w:val="000000" w:themeColor="text1"/>
            <w:sz w:val="24"/>
            <w:szCs w:val="24"/>
          </w:rPr>
          <w:t>граф 4</w:t>
        </w:r>
      </w:hyperlink>
      <w:r w:rsidRPr="00A960F0">
        <w:rPr>
          <w:rFonts w:ascii="Liberation Serif" w:hAnsi="Liberation Serif" w:cs="Liberation Serif"/>
          <w:color w:val="000000" w:themeColor="text1"/>
          <w:sz w:val="24"/>
          <w:szCs w:val="24"/>
        </w:rPr>
        <w:t xml:space="preserve">, </w:t>
      </w:r>
      <w:hyperlink w:anchor="Par517" w:history="1">
        <w:r w:rsidRPr="00A960F0">
          <w:rPr>
            <w:rFonts w:ascii="Liberation Serif" w:hAnsi="Liberation Serif" w:cs="Liberation Serif"/>
            <w:color w:val="000000" w:themeColor="text1"/>
            <w:sz w:val="24"/>
            <w:szCs w:val="24"/>
          </w:rPr>
          <w:t>6</w:t>
        </w:r>
      </w:hyperlink>
      <w:r w:rsidRPr="00A960F0">
        <w:rPr>
          <w:rFonts w:ascii="Liberation Serif" w:hAnsi="Liberation Serif" w:cs="Liberation Serif"/>
          <w:color w:val="000000" w:themeColor="text1"/>
          <w:sz w:val="24"/>
          <w:szCs w:val="24"/>
        </w:rPr>
        <w:t xml:space="preserve"> и </w:t>
      </w:r>
      <w:hyperlink w:anchor="Par509" w:history="1">
        <w:r w:rsidRPr="00A960F0">
          <w:rPr>
            <w:rFonts w:ascii="Liberation Serif" w:hAnsi="Liberation Serif" w:cs="Liberation Serif"/>
            <w:color w:val="000000" w:themeColor="text1"/>
            <w:sz w:val="24"/>
            <w:szCs w:val="24"/>
          </w:rPr>
          <w:t>7</w:t>
        </w:r>
      </w:hyperlink>
      <w:r w:rsidRPr="00A960F0">
        <w:rPr>
          <w:rFonts w:ascii="Liberation Serif" w:hAnsi="Liberation Serif" w:cs="Liberation Serif"/>
          <w:color w:val="000000" w:themeColor="text1"/>
          <w:sz w:val="24"/>
          <w:szCs w:val="24"/>
        </w:rPr>
        <w:t>.</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7" w:name="Par729"/>
      <w:bookmarkEnd w:id="47"/>
      <w:r w:rsidRPr="00A960F0">
        <w:rPr>
          <w:rFonts w:ascii="Liberation Serif" w:hAnsi="Liberation Serif" w:cs="Liberation Serif"/>
          <w:color w:val="000000" w:themeColor="text1"/>
          <w:sz w:val="24"/>
          <w:szCs w:val="24"/>
        </w:rPr>
        <w:t>11</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в соответствии с муниципальным заданием.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8" w:name="Par730"/>
      <w:bookmarkEnd w:id="48"/>
      <w:r w:rsidRPr="00A960F0">
        <w:rPr>
          <w:rFonts w:ascii="Liberation Serif" w:hAnsi="Liberation Serif" w:cs="Liberation Serif"/>
          <w:color w:val="000000" w:themeColor="text1"/>
          <w:sz w:val="24"/>
          <w:szCs w:val="24"/>
        </w:rPr>
        <w:lastRenderedPageBreak/>
        <w:t>12</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в соответствии с муниципальным заданием.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49" w:name="Par731"/>
      <w:bookmarkEnd w:id="49"/>
      <w:r w:rsidRPr="00A960F0">
        <w:rPr>
          <w:rFonts w:ascii="Liberation Serif" w:hAnsi="Liberation Serif" w:cs="Liberation Serif"/>
          <w:color w:val="000000" w:themeColor="text1"/>
          <w:sz w:val="24"/>
          <w:szCs w:val="24"/>
        </w:rPr>
        <w:t>13</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путем умножения значения показателя качества работы, установленного в муниципальном задании </w:t>
      </w:r>
      <w:hyperlink w:anchor="Par619" w:history="1">
        <w:r w:rsidRPr="00A960F0">
          <w:rPr>
            <w:rFonts w:ascii="Liberation Serif" w:hAnsi="Liberation Serif" w:cs="Liberation Serif"/>
            <w:color w:val="000000" w:themeColor="text1"/>
            <w:sz w:val="24"/>
            <w:szCs w:val="24"/>
          </w:rPr>
          <w:t>(графа 4)</w:t>
        </w:r>
      </w:hyperlink>
      <w:r w:rsidRPr="00A960F0">
        <w:rPr>
          <w:rFonts w:ascii="Liberation Serif" w:hAnsi="Liberation Serif" w:cs="Liberation Serif"/>
          <w:color w:val="000000" w:themeColor="text1"/>
          <w:sz w:val="24"/>
          <w:szCs w:val="24"/>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w:t>
      </w:r>
      <w:proofErr w:type="gramStart"/>
      <w:r w:rsidRPr="00A960F0">
        <w:rPr>
          <w:rFonts w:ascii="Liberation Serif" w:hAnsi="Liberation Serif" w:cs="Liberation Serif"/>
          <w:color w:val="000000" w:themeColor="text1"/>
          <w:sz w:val="24"/>
          <w:szCs w:val="24"/>
        </w:rPr>
        <w:t>единицах</w:t>
      </w:r>
      <w:proofErr w:type="gramEnd"/>
      <w:r w:rsidRPr="00A960F0">
        <w:rPr>
          <w:rFonts w:ascii="Liberation Serif" w:hAnsi="Liberation Serif" w:cs="Liberation Serif"/>
          <w:color w:val="000000" w:themeColor="text1"/>
          <w:sz w:val="24"/>
          <w:szCs w:val="24"/>
        </w:rPr>
        <w:t xml:space="preserve"> измерения показателя, установленных в муниципальном задании </w:t>
      </w:r>
      <w:hyperlink w:anchor="Par617" w:history="1">
        <w:r w:rsidRPr="00A960F0">
          <w:rPr>
            <w:rFonts w:ascii="Liberation Serif" w:hAnsi="Liberation Serif" w:cs="Liberation Serif"/>
            <w:color w:val="000000" w:themeColor="text1"/>
            <w:sz w:val="24"/>
            <w:szCs w:val="24"/>
          </w:rPr>
          <w:t>(графа 2)</w:t>
        </w:r>
      </w:hyperlink>
      <w:r w:rsidRPr="00A960F0">
        <w:rPr>
          <w:rFonts w:ascii="Liberation Serif" w:hAnsi="Liberation Serif" w:cs="Liberation Serif"/>
          <w:color w:val="000000" w:themeColor="text1"/>
          <w:sz w:val="24"/>
          <w:szCs w:val="24"/>
        </w:rPr>
        <w:t>, в целых единицах. Значение менее 0,5 единицы отбрасывается, а 0,5 единицы и более округляется до целой единицы.</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bookmarkStart w:id="50" w:name="Par732"/>
      <w:bookmarkEnd w:id="50"/>
      <w:r w:rsidRPr="00A960F0">
        <w:rPr>
          <w:rFonts w:ascii="Liberation Serif" w:hAnsi="Liberation Serif" w:cs="Liberation Serif"/>
          <w:color w:val="000000" w:themeColor="text1"/>
          <w:sz w:val="24"/>
          <w:szCs w:val="24"/>
        </w:rPr>
        <w:t>14</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как разница </w:t>
      </w:r>
      <w:hyperlink w:anchor="Par619" w:history="1">
        <w:r w:rsidRPr="00A960F0">
          <w:rPr>
            <w:rFonts w:ascii="Liberation Serif" w:hAnsi="Liberation Serif" w:cs="Liberation Serif"/>
            <w:color w:val="000000" w:themeColor="text1"/>
            <w:sz w:val="24"/>
            <w:szCs w:val="24"/>
          </w:rPr>
          <w:t>граф 4</w:t>
        </w:r>
      </w:hyperlink>
      <w:r w:rsidRPr="00A960F0">
        <w:rPr>
          <w:rFonts w:ascii="Liberation Serif" w:hAnsi="Liberation Serif" w:cs="Liberation Serif"/>
          <w:color w:val="000000" w:themeColor="text1"/>
          <w:sz w:val="24"/>
          <w:szCs w:val="24"/>
        </w:rPr>
        <w:t xml:space="preserve">, </w:t>
      </w:r>
      <w:hyperlink w:anchor="Par620" w:history="1">
        <w:r w:rsidRPr="00A960F0">
          <w:rPr>
            <w:rFonts w:ascii="Liberation Serif" w:hAnsi="Liberation Serif" w:cs="Liberation Serif"/>
            <w:color w:val="000000" w:themeColor="text1"/>
            <w:sz w:val="24"/>
            <w:szCs w:val="24"/>
          </w:rPr>
          <w:t>5</w:t>
        </w:r>
      </w:hyperlink>
      <w:r w:rsidRPr="00A960F0">
        <w:rPr>
          <w:rFonts w:ascii="Liberation Serif" w:hAnsi="Liberation Serif" w:cs="Liberation Serif"/>
          <w:color w:val="000000" w:themeColor="text1"/>
          <w:sz w:val="24"/>
          <w:szCs w:val="24"/>
        </w:rPr>
        <w:t xml:space="preserve"> и </w:t>
      </w:r>
      <w:hyperlink w:anchor="Par613" w:history="1">
        <w:r w:rsidRPr="00A960F0">
          <w:rPr>
            <w:rFonts w:ascii="Liberation Serif" w:hAnsi="Liberation Serif" w:cs="Liberation Serif"/>
            <w:color w:val="000000" w:themeColor="text1"/>
            <w:sz w:val="24"/>
            <w:szCs w:val="24"/>
          </w:rPr>
          <w:t>6</w:t>
        </w:r>
      </w:hyperlink>
      <w:r w:rsidRPr="00A960F0">
        <w:rPr>
          <w:rFonts w:ascii="Liberation Serif" w:hAnsi="Liberation Serif" w:cs="Liberation Serif"/>
          <w:color w:val="000000" w:themeColor="text1"/>
          <w:sz w:val="24"/>
          <w:szCs w:val="24"/>
        </w:rPr>
        <w:t>.</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bookmarkStart w:id="51" w:name="Par733"/>
      <w:bookmarkEnd w:id="51"/>
      <w:r w:rsidRPr="00A960F0">
        <w:rPr>
          <w:rFonts w:ascii="Liberation Serif" w:hAnsi="Liberation Serif" w:cs="Liberation Serif"/>
          <w:color w:val="000000" w:themeColor="text1"/>
          <w:sz w:val="24"/>
          <w:szCs w:val="24"/>
        </w:rPr>
        <w:t>15</w:t>
      </w:r>
      <w:proofErr w:type="gramStart"/>
      <w:r w:rsidRPr="00A960F0">
        <w:rPr>
          <w:rFonts w:ascii="Liberation Serif" w:hAnsi="Liberation Serif" w:cs="Liberation Serif"/>
          <w:color w:val="000000" w:themeColor="text1"/>
          <w:sz w:val="24"/>
          <w:szCs w:val="24"/>
        </w:rPr>
        <w:t xml:space="preserve"> Ф</w:t>
      </w:r>
      <w:proofErr w:type="gramEnd"/>
      <w:r w:rsidRPr="00A960F0">
        <w:rPr>
          <w:rFonts w:ascii="Liberation Serif" w:hAnsi="Liberation Serif" w:cs="Liberation Serif"/>
          <w:color w:val="000000" w:themeColor="text1"/>
          <w:sz w:val="24"/>
          <w:szCs w:val="24"/>
        </w:rPr>
        <w:t>ормируется в соответствии с муниципальным заданием.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52" w:name="Par734"/>
      <w:bookmarkEnd w:id="52"/>
      <w:r w:rsidRPr="00A960F0">
        <w:rPr>
          <w:rFonts w:ascii="Liberation Serif" w:hAnsi="Liberation Serif" w:cs="Liberation Serif"/>
          <w:color w:val="000000" w:themeColor="text1"/>
          <w:sz w:val="24"/>
          <w:szCs w:val="24"/>
        </w:rPr>
        <w:t>16</w:t>
      </w:r>
      <w:proofErr w:type="gramStart"/>
      <w:r w:rsidRPr="00A960F0">
        <w:rPr>
          <w:rFonts w:ascii="Liberation Serif" w:hAnsi="Liberation Serif" w:cs="Liberation Serif"/>
          <w:color w:val="000000" w:themeColor="text1"/>
          <w:sz w:val="24"/>
          <w:szCs w:val="24"/>
        </w:rPr>
        <w:t xml:space="preserve"> П</w:t>
      </w:r>
      <w:proofErr w:type="gramEnd"/>
      <w:r w:rsidRPr="00A960F0">
        <w:rPr>
          <w:rFonts w:ascii="Liberation Serif" w:hAnsi="Liberation Serif" w:cs="Liberation Serif"/>
          <w:color w:val="000000" w:themeColor="text1"/>
          <w:sz w:val="24"/>
          <w:szCs w:val="24"/>
        </w:rPr>
        <w:t>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bookmarkStart w:id="53" w:name="Par735"/>
      <w:bookmarkEnd w:id="53"/>
      <w:r w:rsidRPr="00A960F0">
        <w:rPr>
          <w:rFonts w:ascii="Liberation Serif" w:hAnsi="Liberation Serif" w:cs="Liberation Serif"/>
          <w:color w:val="000000" w:themeColor="text1"/>
          <w:sz w:val="24"/>
          <w:szCs w:val="24"/>
        </w:rPr>
        <w:t>17</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путем умножения значения показателя объема работы, установленного в муниципальном задании </w:t>
      </w:r>
      <w:hyperlink w:anchor="Par651" w:history="1">
        <w:r w:rsidRPr="00A960F0">
          <w:rPr>
            <w:rFonts w:ascii="Liberation Serif" w:hAnsi="Liberation Serif" w:cs="Liberation Serif"/>
            <w:color w:val="000000" w:themeColor="text1"/>
            <w:sz w:val="24"/>
            <w:szCs w:val="24"/>
          </w:rPr>
          <w:t>(графа 5)</w:t>
        </w:r>
      </w:hyperlink>
      <w:r w:rsidRPr="00A960F0">
        <w:rPr>
          <w:rFonts w:ascii="Liberation Serif" w:hAnsi="Liberation Serif" w:cs="Liberation Serif"/>
          <w:color w:val="000000" w:themeColor="text1"/>
          <w:sz w:val="24"/>
          <w:szCs w:val="24"/>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w:t>
      </w:r>
      <w:proofErr w:type="gramStart"/>
      <w:r w:rsidRPr="00A960F0">
        <w:rPr>
          <w:rFonts w:ascii="Liberation Serif" w:hAnsi="Liberation Serif" w:cs="Liberation Serif"/>
          <w:color w:val="000000" w:themeColor="text1"/>
          <w:sz w:val="24"/>
          <w:szCs w:val="24"/>
        </w:rPr>
        <w:t>единицах</w:t>
      </w:r>
      <w:proofErr w:type="gramEnd"/>
      <w:r w:rsidRPr="00A960F0">
        <w:rPr>
          <w:rFonts w:ascii="Liberation Serif" w:hAnsi="Liberation Serif" w:cs="Liberation Serif"/>
          <w:color w:val="000000" w:themeColor="text1"/>
          <w:sz w:val="24"/>
          <w:szCs w:val="24"/>
        </w:rPr>
        <w:t xml:space="preserve">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если единицей объема работы является работа в целом, показатели </w:t>
      </w:r>
      <w:hyperlink w:anchor="Par646" w:history="1">
        <w:r w:rsidRPr="00A960F0">
          <w:rPr>
            <w:rFonts w:ascii="Liberation Serif" w:hAnsi="Liberation Serif" w:cs="Liberation Serif"/>
            <w:color w:val="000000" w:themeColor="text1"/>
            <w:sz w:val="24"/>
            <w:szCs w:val="24"/>
          </w:rPr>
          <w:t>граф 8</w:t>
        </w:r>
      </w:hyperlink>
      <w:r w:rsidRPr="00A960F0">
        <w:rPr>
          <w:rFonts w:ascii="Liberation Serif" w:hAnsi="Liberation Serif" w:cs="Liberation Serif"/>
          <w:color w:val="000000" w:themeColor="text1"/>
          <w:sz w:val="24"/>
          <w:szCs w:val="24"/>
        </w:rPr>
        <w:t xml:space="preserve"> и </w:t>
      </w:r>
      <w:hyperlink w:anchor="Par647" w:history="1">
        <w:r w:rsidRPr="00A960F0">
          <w:rPr>
            <w:rFonts w:ascii="Liberation Serif" w:hAnsi="Liberation Serif" w:cs="Liberation Serif"/>
            <w:color w:val="000000" w:themeColor="text1"/>
            <w:sz w:val="24"/>
            <w:szCs w:val="24"/>
          </w:rPr>
          <w:t>9</w:t>
        </w:r>
      </w:hyperlink>
      <w:r w:rsidRPr="00A960F0">
        <w:rPr>
          <w:rFonts w:ascii="Liberation Serif" w:hAnsi="Liberation Serif" w:cs="Liberation Serif"/>
          <w:color w:val="000000" w:themeColor="text1"/>
          <w:sz w:val="24"/>
          <w:szCs w:val="24"/>
        </w:rPr>
        <w:t xml:space="preserve"> не рассчитываются.</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pPr>
      <w:bookmarkStart w:id="54" w:name="Par736"/>
      <w:bookmarkEnd w:id="54"/>
      <w:r w:rsidRPr="00A960F0">
        <w:rPr>
          <w:rFonts w:ascii="Liberation Serif" w:hAnsi="Liberation Serif" w:cs="Liberation Serif"/>
          <w:color w:val="000000" w:themeColor="text1"/>
          <w:sz w:val="24"/>
          <w:szCs w:val="24"/>
        </w:rPr>
        <w:t>18</w:t>
      </w:r>
      <w:proofErr w:type="gramStart"/>
      <w:r w:rsidRPr="00A960F0">
        <w:rPr>
          <w:rFonts w:ascii="Liberation Serif" w:hAnsi="Liberation Serif" w:cs="Liberation Serif"/>
          <w:color w:val="000000" w:themeColor="text1"/>
          <w:sz w:val="24"/>
          <w:szCs w:val="24"/>
        </w:rPr>
        <w:t xml:space="preserve"> Р</w:t>
      </w:r>
      <w:proofErr w:type="gramEnd"/>
      <w:r w:rsidRPr="00A960F0">
        <w:rPr>
          <w:rFonts w:ascii="Liberation Serif" w:hAnsi="Liberation Serif" w:cs="Liberation Serif"/>
          <w:color w:val="000000" w:themeColor="text1"/>
          <w:sz w:val="24"/>
          <w:szCs w:val="24"/>
        </w:rPr>
        <w:t xml:space="preserve">ассчитывается при формировании отчета за год как разница </w:t>
      </w:r>
      <w:hyperlink w:anchor="Par651" w:history="1">
        <w:r w:rsidRPr="00A960F0">
          <w:rPr>
            <w:rFonts w:ascii="Liberation Serif" w:hAnsi="Liberation Serif" w:cs="Liberation Serif"/>
            <w:color w:val="000000" w:themeColor="text1"/>
            <w:sz w:val="24"/>
            <w:szCs w:val="24"/>
          </w:rPr>
          <w:t>граф 5</w:t>
        </w:r>
      </w:hyperlink>
      <w:r w:rsidRPr="00A960F0">
        <w:rPr>
          <w:rFonts w:ascii="Liberation Serif" w:hAnsi="Liberation Serif" w:cs="Liberation Serif"/>
          <w:color w:val="000000" w:themeColor="text1"/>
          <w:sz w:val="24"/>
          <w:szCs w:val="24"/>
        </w:rPr>
        <w:t xml:space="preserve">, </w:t>
      </w:r>
      <w:hyperlink w:anchor="Par653" w:history="1">
        <w:r w:rsidRPr="00A960F0">
          <w:rPr>
            <w:rFonts w:ascii="Liberation Serif" w:hAnsi="Liberation Serif" w:cs="Liberation Serif"/>
            <w:color w:val="000000" w:themeColor="text1"/>
            <w:sz w:val="24"/>
            <w:szCs w:val="24"/>
          </w:rPr>
          <w:t>7</w:t>
        </w:r>
      </w:hyperlink>
      <w:r w:rsidRPr="00A960F0">
        <w:rPr>
          <w:rFonts w:ascii="Liberation Serif" w:hAnsi="Liberation Serif" w:cs="Liberation Serif"/>
          <w:color w:val="000000" w:themeColor="text1"/>
          <w:sz w:val="24"/>
          <w:szCs w:val="24"/>
        </w:rPr>
        <w:t xml:space="preserve"> и </w:t>
      </w:r>
      <w:hyperlink w:anchor="Par646" w:history="1">
        <w:r w:rsidRPr="00A960F0">
          <w:rPr>
            <w:rFonts w:ascii="Liberation Serif" w:hAnsi="Liberation Serif" w:cs="Liberation Serif"/>
            <w:color w:val="000000" w:themeColor="text1"/>
            <w:sz w:val="24"/>
            <w:szCs w:val="24"/>
          </w:rPr>
          <w:t>8</w:t>
        </w:r>
      </w:hyperlink>
      <w:r w:rsidRPr="00A960F0">
        <w:rPr>
          <w:rFonts w:ascii="Liberation Serif" w:hAnsi="Liberation Serif" w:cs="Liberation Serif"/>
          <w:color w:val="000000" w:themeColor="text1"/>
          <w:sz w:val="24"/>
          <w:szCs w:val="24"/>
        </w:rPr>
        <w:t>.</w:t>
      </w:r>
    </w:p>
    <w:p w:rsidR="00A960F0" w:rsidRPr="00A960F0" w:rsidRDefault="00A960F0" w:rsidP="00A960F0">
      <w:pPr>
        <w:tabs>
          <w:tab w:val="left" w:pos="1239"/>
        </w:tabs>
        <w:contextualSpacing/>
        <w:rPr>
          <w:rFonts w:ascii="Liberation Serif" w:hAnsi="Liberation Serif" w:cs="Liberation Serif"/>
          <w:color w:val="000000" w:themeColor="text1"/>
          <w:sz w:val="24"/>
          <w:szCs w:val="24"/>
        </w:rPr>
        <w:sectPr w:rsidR="00A960F0" w:rsidRPr="00A960F0" w:rsidSect="0098746B">
          <w:headerReference w:type="default" r:id="rId28"/>
          <w:pgSz w:w="16838" w:h="11905" w:orient="landscape"/>
          <w:pgMar w:top="1560" w:right="1134" w:bottom="851" w:left="1418" w:header="567" w:footer="0" w:gutter="0"/>
          <w:pgNumType w:start="37"/>
          <w:cols w:space="720"/>
          <w:docGrid w:linePitch="299"/>
        </w:sectPr>
      </w:pP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Приложение № 4</w:t>
      </w: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 Порядку формирования</w:t>
      </w: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 на оказание</w:t>
      </w: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муниципальных услуг (выполнение работ) в </w:t>
      </w:r>
      <w:proofErr w:type="gramStart"/>
      <w:r w:rsidRPr="00A960F0">
        <w:rPr>
          <w:rFonts w:ascii="Liberation Serif" w:hAnsi="Liberation Serif" w:cs="Liberation Serif"/>
          <w:color w:val="000000" w:themeColor="text1"/>
          <w:sz w:val="24"/>
          <w:szCs w:val="24"/>
        </w:rPr>
        <w:t>отношении</w:t>
      </w:r>
      <w:proofErr w:type="gramEnd"/>
      <w:r w:rsidRPr="00A960F0">
        <w:rPr>
          <w:rFonts w:ascii="Liberation Serif" w:hAnsi="Liberation Serif" w:cs="Liberation Serif"/>
          <w:color w:val="000000" w:themeColor="text1"/>
          <w:sz w:val="24"/>
          <w:szCs w:val="24"/>
        </w:rPr>
        <w:t xml:space="preserve"> муниципальных учреждений городского округа Верхняя Пышма и финансового обеспечения выполнения муниципального задания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СОГЛАШЕНИЕ</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 предоставлении субсидии из бюджета городского округа Верхняя Пышма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муниципальному автономному (бюджетному) учреждению</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городского округа Верхняя Пышма на финансовое обеспечение</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выполнения муниципального задания на оказание</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муниципальных услуг (выполнение работ)</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 20__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w:t>
      </w:r>
      <w:proofErr w:type="gramStart"/>
      <w:r w:rsidRPr="00A960F0">
        <w:rPr>
          <w:rFonts w:ascii="Liberation Serif" w:hAnsi="Liberation Serif" w:cs="Liberation Serif"/>
          <w:color w:val="000000" w:themeColor="text1"/>
          <w:sz w:val="24"/>
          <w:szCs w:val="24"/>
        </w:rPr>
        <w:t>именуемая</w:t>
      </w:r>
      <w:proofErr w:type="gramEnd"/>
      <w:r w:rsidRPr="00A960F0">
        <w:rPr>
          <w:rFonts w:ascii="Liberation Serif" w:hAnsi="Liberation Serif" w:cs="Liberation Serif"/>
          <w:color w:val="000000" w:themeColor="text1"/>
          <w:sz w:val="24"/>
          <w:szCs w:val="24"/>
        </w:rPr>
        <w:t xml:space="preserve"> в дальнейшем «Учредитель», в лице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должности, фамилия, имя, отчество руководителя Учредителя или уполномоченного им лица)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действующий</w:t>
      </w:r>
      <w:proofErr w:type="gramEnd"/>
      <w:r w:rsidRPr="00A960F0">
        <w:rPr>
          <w:rFonts w:ascii="Liberation Serif" w:hAnsi="Liberation Serif" w:cs="Liberation Serif"/>
          <w:color w:val="000000" w:themeColor="text1"/>
          <w:sz w:val="24"/>
          <w:szCs w:val="24"/>
        </w:rPr>
        <w:t xml:space="preserve"> на основании 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дата, номер нормативного правового акта или доверенности)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 одной стороны, и 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муниципального бюджетного или автономного учреждения городского округа Верхняя Пышма)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именуемое в </w:t>
      </w:r>
      <w:proofErr w:type="gramStart"/>
      <w:r w:rsidRPr="00A960F0">
        <w:rPr>
          <w:rFonts w:ascii="Liberation Serif" w:hAnsi="Liberation Serif" w:cs="Liberation Serif"/>
          <w:color w:val="000000" w:themeColor="text1"/>
          <w:sz w:val="24"/>
          <w:szCs w:val="24"/>
        </w:rPr>
        <w:t>дальнейшем</w:t>
      </w:r>
      <w:proofErr w:type="gramEnd"/>
      <w:r w:rsidRPr="00A960F0">
        <w:rPr>
          <w:rFonts w:ascii="Liberation Serif" w:hAnsi="Liberation Serif" w:cs="Liberation Serif"/>
          <w:color w:val="000000" w:themeColor="text1"/>
          <w:sz w:val="24"/>
          <w:szCs w:val="24"/>
        </w:rPr>
        <w:t xml:space="preserve"> «Учреждение», в лице 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должности, фамилия, имя, отчество руководителя Учреждения или уполномоченного им лица)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действующего</w:t>
      </w:r>
      <w:proofErr w:type="gramEnd"/>
      <w:r w:rsidRPr="00A960F0">
        <w:rPr>
          <w:rFonts w:ascii="Liberation Serif" w:hAnsi="Liberation Serif" w:cs="Liberation Serif"/>
          <w:color w:val="000000" w:themeColor="text1"/>
          <w:sz w:val="24"/>
          <w:szCs w:val="24"/>
        </w:rPr>
        <w:t xml:space="preserve"> на основании 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(устав Учреждения или иной уполномочивающий документ)</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 другой стороны, далее именуемые «Стороны», заключили настоящее соглашение о нижеследующем.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ПРЕДМЕТ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 Предметом настоящего соглашения является предоставление Учреждению из бюджета городского округа Верхняя Пышма в 20__ году/20__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55" w:name="Par60"/>
      <w:bookmarkEnd w:id="55"/>
      <w:r w:rsidRPr="00A960F0">
        <w:rPr>
          <w:rFonts w:ascii="Liberation Serif" w:hAnsi="Liberation Serif" w:cs="Liberation Serif"/>
          <w:color w:val="000000" w:themeColor="text1"/>
          <w:sz w:val="24"/>
          <w:szCs w:val="24"/>
        </w:rPr>
        <w:lastRenderedPageBreak/>
        <w:t>2. ПОРЯДОК, УСЛОВИЯ ПРЕДОСТАВЛЕНИЯ СУБСИДИИ И</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ФИНАНСОВОЕ ОБЕСПЕЧЕНИЕ ВЫПОЛНЕНИЯ МУНИЦИПАЛЬНОГО ЗАДАНИЯ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2.1. Субсидия предоставляется Учреждению на оказание муниципальных услуг (выполнение работ), установленных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оказание муниципальных услуг (выполнение работ) (далее - муниципальное задание).</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2.2. Субсидия предоставляется в </w:t>
      </w:r>
      <w:proofErr w:type="gramStart"/>
      <w:r w:rsidRPr="00A960F0">
        <w:rPr>
          <w:rFonts w:ascii="Liberation Serif" w:hAnsi="Liberation Serif" w:cs="Liberation Serif"/>
          <w:color w:val="000000" w:themeColor="text1"/>
          <w:sz w:val="24"/>
          <w:szCs w:val="24"/>
        </w:rPr>
        <w:t>пределах</w:t>
      </w:r>
      <w:proofErr w:type="gramEnd"/>
      <w:r w:rsidRPr="00A960F0">
        <w:rPr>
          <w:rFonts w:ascii="Liberation Serif" w:hAnsi="Liberation Serif" w:cs="Liberation Serif"/>
          <w:color w:val="000000" w:themeColor="text1"/>
          <w:sz w:val="24"/>
          <w:szCs w:val="24"/>
        </w:rPr>
        <w:t xml:space="preserve">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310"/>
        <w:gridCol w:w="2415"/>
        <w:gridCol w:w="2951"/>
        <w:gridCol w:w="3321"/>
      </w:tblGrid>
      <w:tr w:rsidR="00A960F0" w:rsidRPr="00A960F0" w:rsidTr="00106A63">
        <w:tc>
          <w:tcPr>
            <w:tcW w:w="655"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Год</w:t>
            </w:r>
          </w:p>
        </w:tc>
        <w:tc>
          <w:tcPr>
            <w:tcW w:w="1208"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Объем предоставляемой субсидии, руб.</w:t>
            </w:r>
          </w:p>
        </w:tc>
        <w:tc>
          <w:tcPr>
            <w:tcW w:w="1476"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КБК, по </w:t>
            </w:r>
            <w:proofErr w:type="gramStart"/>
            <w:r w:rsidRPr="00A960F0">
              <w:rPr>
                <w:rFonts w:ascii="Liberation Serif" w:hAnsi="Liberation Serif" w:cs="Liberation Serif"/>
                <w:color w:val="000000" w:themeColor="text1"/>
                <w:sz w:val="24"/>
                <w:szCs w:val="24"/>
              </w:rPr>
              <w:t>которому</w:t>
            </w:r>
            <w:proofErr w:type="gramEnd"/>
            <w:r w:rsidRPr="00A960F0">
              <w:rPr>
                <w:rFonts w:ascii="Liberation Serif" w:hAnsi="Liberation Serif" w:cs="Liberation Serif"/>
                <w:color w:val="000000" w:themeColor="text1"/>
                <w:sz w:val="24"/>
                <w:szCs w:val="24"/>
              </w:rPr>
              <w:t xml:space="preserve"> предоставляется субсидия</w:t>
            </w:r>
          </w:p>
        </w:tc>
        <w:tc>
          <w:tcPr>
            <w:tcW w:w="1662"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Объем предоставляемой субсидии по КБК, руб.</w:t>
            </w:r>
          </w:p>
        </w:tc>
      </w:tr>
      <w:tr w:rsidR="00A960F0" w:rsidRPr="00A960F0" w:rsidTr="00106A63">
        <w:tc>
          <w:tcPr>
            <w:tcW w:w="655"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1208"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208"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1208"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208"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1208"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208"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bl>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2.3. </w:t>
      </w:r>
      <w:proofErr w:type="gramStart"/>
      <w:r w:rsidRPr="00A960F0">
        <w:rPr>
          <w:rFonts w:ascii="Liberation Serif" w:hAnsi="Liberation Serif" w:cs="Liberation Serif"/>
          <w:color w:val="000000" w:themeColor="text1"/>
          <w:sz w:val="24"/>
          <w:szCs w:val="24"/>
        </w:rPr>
        <w:t>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w:t>
      </w:r>
      <w:proofErr w:type="gramEnd"/>
      <w:r w:rsidRPr="00A960F0">
        <w:rPr>
          <w:rFonts w:ascii="Liberation Serif" w:hAnsi="Liberation Serif" w:cs="Liberation Serif"/>
          <w:color w:val="000000" w:themeColor="text1"/>
          <w:sz w:val="24"/>
          <w:szCs w:val="24"/>
        </w:rPr>
        <w:t xml:space="preserve"> городского округа Верхняя Пышма.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ПОРЯДОК ПЕРЕЧИСЛЕНИЯ СУБСИДИИ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3.3. </w:t>
      </w:r>
      <w:proofErr w:type="gramStart"/>
      <w:r w:rsidRPr="00A960F0">
        <w:rPr>
          <w:rFonts w:ascii="Liberation Serif" w:hAnsi="Liberation Serif" w:cs="Liberation Serif"/>
          <w:color w:val="000000" w:themeColor="text1"/>
          <w:sz w:val="24"/>
          <w:szCs w:val="24"/>
        </w:rPr>
        <w:t>Во втором и последующих кварталах календарного года Учредитель в течение ___ рабочих дней с момента рассмотрения квартального отчета 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финансового управления, перечисляет Учреждению часть Субсидии, размер которой определяется</w:t>
      </w:r>
      <w:proofErr w:type="gramEnd"/>
      <w:r w:rsidRPr="00A960F0">
        <w:rPr>
          <w:rFonts w:ascii="Liberation Serif" w:hAnsi="Liberation Serif" w:cs="Liberation Serif"/>
          <w:color w:val="000000" w:themeColor="text1"/>
          <w:sz w:val="24"/>
          <w:szCs w:val="24"/>
        </w:rPr>
        <w:t xml:space="preserve"> исходя из результатов выполнения Учреждением муниципального задания в </w:t>
      </w:r>
      <w:proofErr w:type="gramStart"/>
      <w:r w:rsidRPr="00A960F0">
        <w:rPr>
          <w:rFonts w:ascii="Liberation Serif" w:hAnsi="Liberation Serif" w:cs="Liberation Serif"/>
          <w:color w:val="000000" w:themeColor="text1"/>
          <w:sz w:val="24"/>
          <w:szCs w:val="24"/>
        </w:rPr>
        <w:t>предыдущем</w:t>
      </w:r>
      <w:proofErr w:type="gramEnd"/>
      <w:r w:rsidRPr="00A960F0">
        <w:rPr>
          <w:rFonts w:ascii="Liberation Serif" w:hAnsi="Liberation Serif" w:cs="Liberation Serif"/>
          <w:color w:val="000000" w:themeColor="text1"/>
          <w:sz w:val="24"/>
          <w:szCs w:val="24"/>
        </w:rPr>
        <w:t xml:space="preserve"> квартале календарного года, в соответствии с приложением к настоящему соглашению.</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3.4. В </w:t>
      </w:r>
      <w:proofErr w:type="gramStart"/>
      <w:r w:rsidRPr="00A960F0">
        <w:rPr>
          <w:rFonts w:ascii="Liberation Serif" w:hAnsi="Liberation Serif" w:cs="Liberation Serif"/>
          <w:color w:val="000000" w:themeColor="text1"/>
          <w:sz w:val="24"/>
          <w:szCs w:val="24"/>
        </w:rPr>
        <w:t>четвертом</w:t>
      </w:r>
      <w:proofErr w:type="gramEnd"/>
      <w:r w:rsidRPr="00A960F0">
        <w:rPr>
          <w:rFonts w:ascii="Liberation Serif" w:hAnsi="Liberation Serif" w:cs="Liberation Serif"/>
          <w:color w:val="000000" w:themeColor="text1"/>
          <w:sz w:val="24"/>
          <w:szCs w:val="24"/>
        </w:rPr>
        <w:t xml:space="preserve"> квартале оставшаяся часть Субсидии подлежит перечислению в срок не позднее 30 декабря текущего года.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3.5. По итогам четвертого квартала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использования Учредителем своих прав, предусмотренных </w:t>
      </w:r>
      <w:hyperlink w:anchor="Par94" w:history="1">
        <w:r w:rsidRPr="00A960F0">
          <w:rPr>
            <w:rFonts w:ascii="Liberation Serif" w:hAnsi="Liberation Serif" w:cs="Liberation Serif"/>
            <w:color w:val="000000" w:themeColor="text1"/>
            <w:sz w:val="24"/>
            <w:szCs w:val="24"/>
          </w:rPr>
          <w:t>подпунктом 2 пункта 4.2</w:t>
        </w:r>
      </w:hyperlink>
      <w:r w:rsidRPr="00A960F0">
        <w:rPr>
          <w:rFonts w:ascii="Liberation Serif" w:hAnsi="Liberation Serif" w:cs="Liberation Serif"/>
          <w:color w:val="000000" w:themeColor="text1"/>
          <w:sz w:val="24"/>
          <w:szCs w:val="24"/>
        </w:rPr>
        <w:t xml:space="preserve"> настоящего соглашения, Учреждением осуществляется частичный или полный возврат предоставленной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ПРАВА И ОБЯЗАННОСТИ СТОРОН</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4.1. Учредитель обязуется: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обеспечить предоставление Субсидии в соответствии с </w:t>
      </w:r>
      <w:hyperlink w:anchor="Par60" w:history="1">
        <w:r w:rsidRPr="00A960F0">
          <w:rPr>
            <w:rFonts w:ascii="Liberation Serif" w:hAnsi="Liberation Serif" w:cs="Liberation Serif"/>
            <w:color w:val="000000" w:themeColor="text1"/>
            <w:sz w:val="24"/>
            <w:szCs w:val="24"/>
          </w:rPr>
          <w:t>главой 2</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осуществлять </w:t>
      </w:r>
      <w:proofErr w:type="gramStart"/>
      <w:r w:rsidRPr="00A960F0">
        <w:rPr>
          <w:rFonts w:ascii="Liberation Serif" w:hAnsi="Liberation Serif" w:cs="Liberation Serif"/>
          <w:color w:val="000000" w:themeColor="text1"/>
          <w:sz w:val="24"/>
          <w:szCs w:val="24"/>
        </w:rPr>
        <w:t>контроль за</w:t>
      </w:r>
      <w:proofErr w:type="gramEnd"/>
      <w:r w:rsidRPr="00A960F0">
        <w:rPr>
          <w:rFonts w:ascii="Liberation Serif" w:hAnsi="Liberation Serif" w:cs="Liberation Serif"/>
          <w:color w:val="000000" w:themeColor="text1"/>
          <w:sz w:val="24"/>
          <w:szCs w:val="24"/>
        </w:rPr>
        <w:t xml:space="preserve">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w:t>
      </w:r>
      <w:proofErr w:type="gramEnd"/>
      <w:r w:rsidRPr="00A960F0">
        <w:rPr>
          <w:rFonts w:ascii="Liberation Serif" w:hAnsi="Liberation Serif" w:cs="Liberation Serif"/>
          <w:color w:val="000000" w:themeColor="text1"/>
          <w:sz w:val="24"/>
          <w:szCs w:val="24"/>
        </w:rPr>
        <w:t xml:space="preserve"> - </w:t>
      </w:r>
      <w:proofErr w:type="gramStart"/>
      <w:r w:rsidRPr="00A960F0">
        <w:rPr>
          <w:rFonts w:ascii="Liberation Serif" w:hAnsi="Liberation Serif" w:cs="Liberation Serif"/>
          <w:color w:val="000000" w:themeColor="text1"/>
          <w:sz w:val="24"/>
          <w:szCs w:val="24"/>
        </w:rPr>
        <w:t>Заключение);</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6) выполнять иные обязательства, установленные бюджетным законодательством Российской Федерации, настоящим </w:t>
      </w:r>
      <w:hyperlink r:id="rId29" w:history="1">
        <w:r w:rsidRPr="00A960F0">
          <w:rPr>
            <w:rFonts w:ascii="Liberation Serif" w:hAnsi="Liberation Serif" w:cs="Liberation Serif"/>
            <w:color w:val="000000" w:themeColor="text1"/>
            <w:sz w:val="24"/>
            <w:szCs w:val="24"/>
          </w:rPr>
          <w:t>Порядком</w:t>
        </w:r>
      </w:hyperlink>
      <w:r w:rsidRPr="00A960F0">
        <w:rPr>
          <w:rFonts w:ascii="Liberation Serif" w:hAnsi="Liberation Serif" w:cs="Liberation Serif"/>
          <w:color w:val="000000" w:themeColor="text1"/>
          <w:sz w:val="24"/>
          <w:szCs w:val="24"/>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(далее - Порядок), и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4.2. Учредитель вправе:</w:t>
      </w:r>
      <w:bookmarkStart w:id="56" w:name="Par93"/>
      <w:bookmarkEnd w:id="56"/>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1) запрашивать у Учреждения информацию и документы, необходимые для осуществления контроля за выполнением Учреждением муниципального задания;</w:t>
      </w:r>
      <w:bookmarkStart w:id="57" w:name="Par94"/>
      <w:bookmarkEnd w:id="57"/>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принятия решения по результатам рассмотрения предложений Учреждения, направленных в </w:t>
      </w:r>
      <w:proofErr w:type="gramStart"/>
      <w:r w:rsidRPr="00A960F0">
        <w:rPr>
          <w:rFonts w:ascii="Liberation Serif" w:hAnsi="Liberation Serif" w:cs="Liberation Serif"/>
          <w:color w:val="000000" w:themeColor="text1"/>
          <w:sz w:val="24"/>
          <w:szCs w:val="24"/>
        </w:rPr>
        <w:t>соответствии</w:t>
      </w:r>
      <w:proofErr w:type="gramEnd"/>
      <w:r w:rsidRPr="00A960F0">
        <w:rPr>
          <w:rFonts w:ascii="Liberation Serif" w:hAnsi="Liberation Serif" w:cs="Liberation Serif"/>
          <w:color w:val="000000" w:themeColor="text1"/>
          <w:sz w:val="24"/>
          <w:szCs w:val="24"/>
        </w:rPr>
        <w:t xml:space="preserve"> с </w:t>
      </w:r>
      <w:hyperlink w:anchor="Par113" w:history="1">
        <w:r w:rsidRPr="00A960F0">
          <w:rPr>
            <w:rFonts w:ascii="Liberation Serif" w:hAnsi="Liberation Serif" w:cs="Liberation Serif"/>
            <w:color w:val="000000" w:themeColor="text1"/>
            <w:sz w:val="24"/>
            <w:szCs w:val="24"/>
          </w:rPr>
          <w:t>подпунктом 2 пункта 4.4</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внесения изменений в нормативные затраты на оказание муниципальных услуг (затраты на выполнение работ);</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осуществлять иные права, установленные бюджетным законодательством Российской Федерации, Порядком и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4.3. Учреждение обязуется: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в срок не позднее 20 календарных дней с момента окончания первого - третьего кварталов представлять Учредителю </w:t>
      </w:r>
      <w:hyperlink r:id="rId30" w:history="1">
        <w:r w:rsidRPr="00A960F0">
          <w:rPr>
            <w:rFonts w:ascii="Liberation Serif" w:hAnsi="Liberation Serif" w:cs="Liberation Serif"/>
            <w:color w:val="000000" w:themeColor="text1"/>
            <w:sz w:val="24"/>
            <w:szCs w:val="24"/>
          </w:rPr>
          <w:t>отчеты</w:t>
        </w:r>
      </w:hyperlink>
      <w:r w:rsidRPr="00A960F0">
        <w:rPr>
          <w:rFonts w:ascii="Liberation Serif" w:hAnsi="Liberation Serif" w:cs="Liberation Serif"/>
          <w:color w:val="000000" w:themeColor="text1"/>
          <w:sz w:val="24"/>
          <w:szCs w:val="24"/>
        </w:rPr>
        <w:t xml:space="preserve"> по форме согласно приложению № 5 к Порядку;</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представлять Учредителю годовой </w:t>
      </w:r>
      <w:hyperlink r:id="rId31" w:history="1">
        <w:r w:rsidRPr="00A960F0">
          <w:rPr>
            <w:rFonts w:ascii="Liberation Serif" w:hAnsi="Liberation Serif" w:cs="Liberation Serif"/>
            <w:color w:val="000000" w:themeColor="text1"/>
            <w:sz w:val="24"/>
            <w:szCs w:val="24"/>
          </w:rPr>
          <w:t>отчет</w:t>
        </w:r>
      </w:hyperlink>
      <w:r w:rsidRPr="00A960F0">
        <w:rPr>
          <w:rFonts w:ascii="Liberation Serif" w:hAnsi="Liberation Serif" w:cs="Liberation Serif"/>
          <w:color w:val="000000" w:themeColor="text1"/>
          <w:sz w:val="24"/>
          <w:szCs w:val="24"/>
        </w:rPr>
        <w:t xml:space="preserve"> по форме согласно приложению № 3 к Порядку и в срок, установленный </w:t>
      </w:r>
      <w:hyperlink r:id="rId32" w:history="1">
        <w:r w:rsidRPr="00A960F0">
          <w:rPr>
            <w:rFonts w:ascii="Liberation Serif" w:hAnsi="Liberation Serif" w:cs="Liberation Serif"/>
            <w:color w:val="000000" w:themeColor="text1"/>
            <w:sz w:val="24"/>
            <w:szCs w:val="24"/>
          </w:rPr>
          <w:t>пунктом 9</w:t>
        </w:r>
      </w:hyperlink>
      <w:r w:rsidRPr="00A960F0">
        <w:rPr>
          <w:rFonts w:ascii="Liberation Serif" w:hAnsi="Liberation Serif" w:cs="Liberation Serif"/>
          <w:color w:val="000000" w:themeColor="text1"/>
          <w:sz w:val="24"/>
          <w:szCs w:val="24"/>
        </w:rPr>
        <w:t xml:space="preserve"> Порядка;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A960F0">
          <w:rPr>
            <w:rFonts w:ascii="Liberation Serif" w:hAnsi="Liberation Serif" w:cs="Liberation Serif"/>
            <w:color w:val="000000" w:themeColor="text1"/>
            <w:sz w:val="24"/>
            <w:szCs w:val="24"/>
          </w:rPr>
          <w:t>подпунктом 1 пункта 4.2</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w:t>
      </w:r>
      <w:r w:rsidRPr="00A960F0">
        <w:rPr>
          <w:rFonts w:ascii="Liberation Serif" w:hAnsi="Liberation Serif" w:cs="Liberation Serif"/>
          <w:color w:val="000000" w:themeColor="text1"/>
          <w:sz w:val="24"/>
          <w:szCs w:val="24"/>
        </w:rPr>
        <w:lastRenderedPageBreak/>
        <w:t>муниципального задания, заключаемым между Учредителем и Учреждением в течение 30 календарных дней после направления Заключения;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финансовым управлением;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Финансовым управлением;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 выполнять иные обязательства, установленные бюджетным законодательством Российской Федерации, Порядком и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4.4. Учреждение вправе:</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A960F0">
          <w:rPr>
            <w:rFonts w:ascii="Liberation Serif" w:hAnsi="Liberation Serif" w:cs="Liberation Serif"/>
            <w:color w:val="000000" w:themeColor="text1"/>
            <w:sz w:val="24"/>
            <w:szCs w:val="24"/>
          </w:rPr>
          <w:t>подпунктом 5 пункта 4.3</w:t>
        </w:r>
      </w:hyperlink>
      <w:r w:rsidRPr="00A960F0">
        <w:rPr>
          <w:rFonts w:ascii="Liberation Serif" w:hAnsi="Liberation Serif" w:cs="Liberation Serif"/>
          <w:color w:val="000000" w:themeColor="text1"/>
          <w:sz w:val="24"/>
          <w:szCs w:val="24"/>
        </w:rPr>
        <w:t xml:space="preserve"> настоящего соглашения;</w:t>
      </w:r>
      <w:bookmarkStart w:id="58" w:name="Par113"/>
      <w:bookmarkEnd w:id="58"/>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обращаться к Учредителю в </w:t>
      </w:r>
      <w:proofErr w:type="gramStart"/>
      <w:r w:rsidRPr="00A960F0">
        <w:rPr>
          <w:rFonts w:ascii="Liberation Serif" w:hAnsi="Liberation Serif" w:cs="Liberation Serif"/>
          <w:color w:val="000000" w:themeColor="text1"/>
          <w:sz w:val="24"/>
          <w:szCs w:val="24"/>
        </w:rPr>
        <w:t>целях</w:t>
      </w:r>
      <w:proofErr w:type="gramEnd"/>
      <w:r w:rsidRPr="00A960F0">
        <w:rPr>
          <w:rFonts w:ascii="Liberation Serif" w:hAnsi="Liberation Serif" w:cs="Liberation Serif"/>
          <w:color w:val="000000" w:themeColor="text1"/>
          <w:sz w:val="24"/>
          <w:szCs w:val="24"/>
        </w:rPr>
        <w:t xml:space="preserve"> получения разъяснений в связи с исполнением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осуществлять иные права, установленные бюджетным законодательством Российской Федерации, Порядком и настоящим соглашением.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ОТВЕТСТВЕННОСТЬ СТОРОН</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5.1.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 </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 СРОК ДЕЙСТВИЯ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6.1. Настоящее соглашение вступает в силу с даты подписания обеими Сторонами и действует </w:t>
      </w:r>
      <w:proofErr w:type="gramStart"/>
      <w:r w:rsidRPr="00A960F0">
        <w:rPr>
          <w:rFonts w:ascii="Liberation Serif" w:hAnsi="Liberation Serif" w:cs="Liberation Serif"/>
          <w:color w:val="000000" w:themeColor="text1"/>
          <w:sz w:val="24"/>
          <w:szCs w:val="24"/>
        </w:rPr>
        <w:t>до</w:t>
      </w:r>
      <w:proofErr w:type="gramEnd"/>
      <w:r w:rsidRPr="00A960F0">
        <w:rPr>
          <w:rFonts w:ascii="Liberation Serif" w:hAnsi="Liberation Serif" w:cs="Liberation Serif"/>
          <w:color w:val="000000" w:themeColor="text1"/>
          <w:sz w:val="24"/>
          <w:szCs w:val="24"/>
        </w:rPr>
        <w:t xml:space="preserve"> 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 ЗАКЛЮЧИТЕЛЬНЫЕ ПОЛОЖЕНИЯ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7.1. Расторжение настоящего соглашения </w:t>
      </w:r>
      <w:proofErr w:type="gramStart"/>
      <w:r w:rsidRPr="00A960F0">
        <w:rPr>
          <w:rFonts w:ascii="Liberation Serif" w:hAnsi="Liberation Serif" w:cs="Liberation Serif"/>
          <w:color w:val="000000" w:themeColor="text1"/>
          <w:sz w:val="24"/>
          <w:szCs w:val="24"/>
        </w:rPr>
        <w:t>осуществляется по соглашению Сторон и оформляется</w:t>
      </w:r>
      <w:proofErr w:type="gramEnd"/>
      <w:r w:rsidRPr="00A960F0">
        <w:rPr>
          <w:rFonts w:ascii="Liberation Serif" w:hAnsi="Liberation Serif" w:cs="Liberation Serif"/>
          <w:color w:val="000000" w:themeColor="text1"/>
          <w:sz w:val="24"/>
          <w:szCs w:val="24"/>
        </w:rPr>
        <w:t xml:space="preserve">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A960F0">
          <w:rPr>
            <w:rFonts w:ascii="Liberation Serif" w:hAnsi="Liberation Serif" w:cs="Liberation Serif"/>
            <w:color w:val="000000" w:themeColor="text1"/>
            <w:sz w:val="24"/>
            <w:szCs w:val="24"/>
          </w:rPr>
          <w:t>пунктом 7.2</w:t>
        </w:r>
      </w:hyperlink>
      <w:r w:rsidRPr="00A960F0">
        <w:rPr>
          <w:rFonts w:ascii="Liberation Serif" w:hAnsi="Liberation Serif" w:cs="Liberation Serif"/>
          <w:color w:val="000000" w:themeColor="text1"/>
          <w:sz w:val="24"/>
          <w:szCs w:val="24"/>
        </w:rPr>
        <w:t xml:space="preserve"> настоящего соглашения.</w:t>
      </w:r>
      <w:bookmarkStart w:id="59" w:name="Par128"/>
      <w:bookmarkEnd w:id="59"/>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7.2. Расторжение настоящего соглашения Учредителем в одностороннем </w:t>
      </w:r>
      <w:proofErr w:type="gramStart"/>
      <w:r w:rsidRPr="00A960F0">
        <w:rPr>
          <w:rFonts w:ascii="Liberation Serif" w:hAnsi="Liberation Serif" w:cs="Liberation Serif"/>
          <w:color w:val="000000" w:themeColor="text1"/>
          <w:sz w:val="24"/>
          <w:szCs w:val="24"/>
        </w:rPr>
        <w:t>порядке</w:t>
      </w:r>
      <w:proofErr w:type="gramEnd"/>
      <w:r w:rsidRPr="00A960F0">
        <w:rPr>
          <w:rFonts w:ascii="Liberation Serif" w:hAnsi="Liberation Serif" w:cs="Liberation Serif"/>
          <w:color w:val="000000" w:themeColor="text1"/>
          <w:sz w:val="24"/>
          <w:szCs w:val="24"/>
        </w:rPr>
        <w:t xml:space="preserve"> возможно в случаях:</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прекращения деятельности Учреждения при реорганизации или ликвидации;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нарушения Учреждением условий предоставления Субсидии, предусмотренных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A960F0">
        <w:rPr>
          <w:rFonts w:ascii="Liberation Serif" w:hAnsi="Liberation Serif" w:cs="Liberation Serif"/>
          <w:color w:val="000000" w:themeColor="text1"/>
          <w:sz w:val="24"/>
          <w:szCs w:val="24"/>
        </w:rPr>
        <w:t>недостижении</w:t>
      </w:r>
      <w:proofErr w:type="spellEnd"/>
      <w:r w:rsidRPr="00A960F0">
        <w:rPr>
          <w:rFonts w:ascii="Liberation Serif" w:hAnsi="Liberation Serif" w:cs="Liberation Serif"/>
          <w:color w:val="000000" w:themeColor="text1"/>
          <w:sz w:val="24"/>
          <w:szCs w:val="24"/>
        </w:rPr>
        <w:t xml:space="preserve"> согласия споры между Сторонами решаются в судебном порядке в соответствии с законодательством Российской Федерации.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w:t>
      </w:r>
      <w:proofErr w:type="gramStart"/>
      <w:r w:rsidRPr="00A960F0">
        <w:rPr>
          <w:rFonts w:ascii="Liberation Serif" w:hAnsi="Liberation Serif" w:cs="Liberation Serif"/>
          <w:color w:val="000000" w:themeColor="text1"/>
          <w:sz w:val="24"/>
          <w:szCs w:val="24"/>
        </w:rPr>
        <w:t>случаях</w:t>
      </w:r>
      <w:proofErr w:type="gramEnd"/>
      <w:r w:rsidRPr="00A960F0">
        <w:rPr>
          <w:rFonts w:ascii="Liberation Serif" w:hAnsi="Liberation Serif" w:cs="Liberation Serif"/>
          <w:color w:val="000000" w:themeColor="text1"/>
          <w:sz w:val="24"/>
          <w:szCs w:val="24"/>
        </w:rPr>
        <w:t xml:space="preserve">, предусмотренных </w:t>
      </w:r>
      <w:hyperlink w:anchor="Par94" w:history="1">
        <w:r w:rsidRPr="00A960F0">
          <w:rPr>
            <w:rFonts w:ascii="Liberation Serif" w:hAnsi="Liberation Serif" w:cs="Liberation Serif"/>
            <w:color w:val="000000" w:themeColor="text1"/>
            <w:sz w:val="24"/>
            <w:szCs w:val="24"/>
          </w:rPr>
          <w:t>подпунктом 2 пункта 4.2</w:t>
        </w:r>
      </w:hyperlink>
      <w:r w:rsidRPr="00A960F0">
        <w:rPr>
          <w:rFonts w:ascii="Liberation Serif" w:hAnsi="Liberation Serif" w:cs="Liberation Serif"/>
          <w:color w:val="000000" w:themeColor="text1"/>
          <w:sz w:val="24"/>
          <w:szCs w:val="24"/>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 ПЛАТЕЖНЫЕ РЕКВИЗИТЫ СТОРОН</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960F0" w:rsidRPr="00A960F0" w:rsidTr="00106A63">
        <w:tc>
          <w:tcPr>
            <w:tcW w:w="4535"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Учредитель</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Место нахождения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Банковские реквизиты</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ИНН</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БИК</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р</w:t>
            </w:r>
            <w:proofErr w:type="gramEnd"/>
            <w:r w:rsidRPr="00A960F0">
              <w:rPr>
                <w:rFonts w:ascii="Liberation Serif" w:hAnsi="Liberation Serif" w:cs="Liberation Serif"/>
                <w:color w:val="000000" w:themeColor="text1"/>
                <w:sz w:val="24"/>
                <w:szCs w:val="24"/>
              </w:rPr>
              <w:t>/с</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л</w:t>
            </w:r>
            <w:proofErr w:type="gramEnd"/>
            <w:r w:rsidRPr="00A960F0">
              <w:rPr>
                <w:rFonts w:ascii="Liberation Serif" w:hAnsi="Liberation Serif" w:cs="Liberation Serif"/>
                <w:color w:val="000000" w:themeColor="text1"/>
                <w:sz w:val="24"/>
                <w:szCs w:val="24"/>
              </w:rPr>
              <w:t>/с</w:t>
            </w:r>
          </w:p>
        </w:tc>
        <w:tc>
          <w:tcPr>
            <w:tcW w:w="4535"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Учреждение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Место нахождения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Банковские реквизиты</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ИНН</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БИК</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р</w:t>
            </w:r>
            <w:proofErr w:type="gramEnd"/>
            <w:r w:rsidRPr="00A960F0">
              <w:rPr>
                <w:rFonts w:ascii="Liberation Serif" w:hAnsi="Liberation Serif" w:cs="Liberation Serif"/>
                <w:color w:val="000000" w:themeColor="text1"/>
                <w:sz w:val="24"/>
                <w:szCs w:val="24"/>
              </w:rPr>
              <w:t>/с</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л</w:t>
            </w:r>
            <w:proofErr w:type="gramEnd"/>
            <w:r w:rsidRPr="00A960F0">
              <w:rPr>
                <w:rFonts w:ascii="Liberation Serif" w:hAnsi="Liberation Serif" w:cs="Liberation Serif"/>
                <w:color w:val="000000" w:themeColor="text1"/>
                <w:sz w:val="24"/>
                <w:szCs w:val="24"/>
              </w:rPr>
              <w:t>/с</w:t>
            </w:r>
          </w:p>
        </w:tc>
      </w:tr>
      <w:tr w:rsidR="00A960F0" w:rsidRPr="00A960F0" w:rsidTr="00106A63">
        <w:tc>
          <w:tcPr>
            <w:tcW w:w="4535"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Руководитель 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Ф.И.О.</w:t>
            </w:r>
          </w:p>
        </w:tc>
        <w:tc>
          <w:tcPr>
            <w:tcW w:w="4535"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Руководитель 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Ф.И.О.</w:t>
            </w:r>
          </w:p>
        </w:tc>
      </w:tr>
      <w:tr w:rsidR="00A960F0" w:rsidRPr="00A960F0" w:rsidTr="00106A63">
        <w:tc>
          <w:tcPr>
            <w:tcW w:w="4535"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М.П.</w:t>
            </w:r>
          </w:p>
        </w:tc>
        <w:tc>
          <w:tcPr>
            <w:tcW w:w="4535"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М.П.</w:t>
            </w:r>
          </w:p>
        </w:tc>
      </w:tr>
    </w:tbl>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bookmarkStart w:id="60" w:name="Par159"/>
      <w:bookmarkEnd w:id="60"/>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br w:type="page"/>
      </w: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Приложение </w:t>
      </w: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 Соглашению о предоставлении субсидии из бюджета городского округа Верхняя Пышма муниципальному бюджетному или</w:t>
      </w: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61" w:name="Par176"/>
      <w:bookmarkEnd w:id="61"/>
      <w:r w:rsidRPr="00A960F0">
        <w:rPr>
          <w:rFonts w:ascii="Liberation Serif" w:hAnsi="Liberation Serif" w:cs="Liberation Serif"/>
          <w:color w:val="000000" w:themeColor="text1"/>
          <w:sz w:val="24"/>
          <w:szCs w:val="24"/>
        </w:rPr>
        <w:t>ПОРЯДОК</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ОПРЕДЕЛЕНИЯ РАЗМЕРА ЧАСТЕЙ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I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b/>
          <w:color w:val="000000" w:themeColor="text1"/>
          <w:sz w:val="24"/>
          <w:szCs w:val="24"/>
        </w:rPr>
        <w:t>CI</w:t>
      </w:r>
      <w:proofErr w:type="gramEnd"/>
      <w:r w:rsidRPr="00A960F0">
        <w:rPr>
          <w:rFonts w:ascii="Liberation Serif" w:hAnsi="Liberation Serif" w:cs="Liberation Serif"/>
          <w:b/>
          <w:color w:val="000000" w:themeColor="text1"/>
          <w:sz w:val="24"/>
          <w:szCs w:val="24"/>
        </w:rPr>
        <w:t>кв</w:t>
      </w:r>
      <w:proofErr w:type="spellEnd"/>
      <w:r w:rsidRPr="00A960F0">
        <w:rPr>
          <w:rFonts w:ascii="Liberation Serif" w:hAnsi="Liberation Serif" w:cs="Liberation Serif"/>
          <w:b/>
          <w:color w:val="000000" w:themeColor="text1"/>
          <w:sz w:val="24"/>
          <w:szCs w:val="24"/>
        </w:rPr>
        <w:t xml:space="preserve"> &lt;= 1/4 </w:t>
      </w:r>
      <w:proofErr w:type="spellStart"/>
      <w:r w:rsidRPr="00A960F0">
        <w:rPr>
          <w:rFonts w:ascii="Liberation Serif" w:hAnsi="Liberation Serif" w:cs="Liberation Serif"/>
          <w:b/>
          <w:color w:val="000000" w:themeColor="text1"/>
          <w:sz w:val="24"/>
          <w:szCs w:val="24"/>
        </w:rPr>
        <w:t>Собщ</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color w:val="000000" w:themeColor="text1"/>
          <w:sz w:val="24"/>
          <w:szCs w:val="24"/>
        </w:rPr>
        <w:t>CI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 I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Собщ</w:t>
      </w:r>
      <w:proofErr w:type="spellEnd"/>
      <w:r w:rsidRPr="00A960F0">
        <w:rPr>
          <w:rFonts w:ascii="Liberation Serif" w:hAnsi="Liberation Serif" w:cs="Liberation Serif"/>
          <w:color w:val="000000" w:themeColor="text1"/>
          <w:sz w:val="24"/>
          <w:szCs w:val="24"/>
        </w:rPr>
        <w:t xml:space="preserve"> - общий объем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II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b/>
          <w:color w:val="000000" w:themeColor="text1"/>
          <w:sz w:val="24"/>
          <w:szCs w:val="24"/>
        </w:rPr>
        <w:t>CII</w:t>
      </w:r>
      <w:proofErr w:type="gramStart"/>
      <w:r w:rsidRPr="00A960F0">
        <w:rPr>
          <w:rFonts w:ascii="Liberation Serif" w:hAnsi="Liberation Serif" w:cs="Liberation Serif"/>
          <w:b/>
          <w:color w:val="000000" w:themeColor="text1"/>
          <w:sz w:val="24"/>
          <w:szCs w:val="24"/>
        </w:rPr>
        <w:t>кв</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QIкв</w:t>
      </w:r>
      <w:proofErr w:type="spellEnd"/>
      <w:r w:rsidRPr="00A960F0">
        <w:rPr>
          <w:rFonts w:ascii="Liberation Serif" w:hAnsi="Liberation Serif" w:cs="Liberation Serif"/>
          <w:b/>
          <w:color w:val="000000" w:themeColor="text1"/>
          <w:sz w:val="24"/>
          <w:szCs w:val="24"/>
        </w:rPr>
        <w:t xml:space="preserve"> факт + </w:t>
      </w:r>
      <w:proofErr w:type="spellStart"/>
      <w:r w:rsidRPr="00A960F0">
        <w:rPr>
          <w:rFonts w:ascii="Liberation Serif" w:hAnsi="Liberation Serif" w:cs="Liberation Serif"/>
          <w:b/>
          <w:color w:val="000000" w:themeColor="text1"/>
          <w:sz w:val="24"/>
          <w:szCs w:val="24"/>
        </w:rPr>
        <w:t>СИиНIIкв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CII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во II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color w:val="000000" w:themeColor="text1"/>
          <w:sz w:val="24"/>
          <w:szCs w:val="24"/>
        </w:rPr>
        <w:t>QI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факт - часть Субсидии, покрывающая фактический объем оказанных услуг (выполненных работ) за 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СИиН</w:t>
      </w:r>
      <w:proofErr w:type="gramStart"/>
      <w:r w:rsidRPr="00A960F0">
        <w:rPr>
          <w:rFonts w:ascii="Liberation Serif" w:hAnsi="Liberation Serif" w:cs="Liberation Serif"/>
          <w:color w:val="000000" w:themeColor="text1"/>
          <w:sz w:val="24"/>
          <w:szCs w:val="24"/>
        </w:rPr>
        <w:t>II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III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b/>
          <w:color w:val="000000" w:themeColor="text1"/>
          <w:sz w:val="24"/>
          <w:szCs w:val="24"/>
        </w:rPr>
        <w:t>CIII</w:t>
      </w:r>
      <w:proofErr w:type="gramStart"/>
      <w:r w:rsidRPr="00A960F0">
        <w:rPr>
          <w:rFonts w:ascii="Liberation Serif" w:hAnsi="Liberation Serif" w:cs="Liberation Serif"/>
          <w:b/>
          <w:color w:val="000000" w:themeColor="text1"/>
          <w:sz w:val="24"/>
          <w:szCs w:val="24"/>
        </w:rPr>
        <w:t>кв</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QIIкв</w:t>
      </w:r>
      <w:proofErr w:type="spellEnd"/>
      <w:r w:rsidRPr="00A960F0">
        <w:rPr>
          <w:rFonts w:ascii="Liberation Serif" w:hAnsi="Liberation Serif" w:cs="Liberation Serif"/>
          <w:b/>
          <w:color w:val="000000" w:themeColor="text1"/>
          <w:sz w:val="24"/>
          <w:szCs w:val="24"/>
        </w:rPr>
        <w:t xml:space="preserve"> факт + </w:t>
      </w:r>
      <w:proofErr w:type="spellStart"/>
      <w:r w:rsidRPr="00A960F0">
        <w:rPr>
          <w:rFonts w:ascii="Liberation Serif" w:hAnsi="Liberation Serif" w:cs="Liberation Serif"/>
          <w:b/>
          <w:color w:val="000000" w:themeColor="text1"/>
          <w:sz w:val="24"/>
          <w:szCs w:val="24"/>
        </w:rPr>
        <w:t>СИиНIIIкв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CIII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 III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QII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факт - часть Субсидии, покрывающая фактический объем оказанных услуг (выполненных работ) за 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СИиН</w:t>
      </w:r>
      <w:proofErr w:type="gramStart"/>
      <w:r w:rsidRPr="00A960F0">
        <w:rPr>
          <w:rFonts w:ascii="Liberation Serif" w:hAnsi="Liberation Serif" w:cs="Liberation Serif"/>
          <w:color w:val="000000" w:themeColor="text1"/>
          <w:sz w:val="24"/>
          <w:szCs w:val="24"/>
        </w:rPr>
        <w:t>III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IV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b/>
          <w:color w:val="000000" w:themeColor="text1"/>
          <w:sz w:val="24"/>
          <w:szCs w:val="24"/>
        </w:rPr>
        <w:t>CIV</w:t>
      </w:r>
      <w:proofErr w:type="gramStart"/>
      <w:r w:rsidRPr="00A960F0">
        <w:rPr>
          <w:rFonts w:ascii="Liberation Serif" w:hAnsi="Liberation Serif" w:cs="Liberation Serif"/>
          <w:b/>
          <w:color w:val="000000" w:themeColor="text1"/>
          <w:sz w:val="24"/>
          <w:szCs w:val="24"/>
        </w:rPr>
        <w:t>кв</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QIIIкв</w:t>
      </w:r>
      <w:proofErr w:type="spellEnd"/>
      <w:r w:rsidRPr="00A960F0">
        <w:rPr>
          <w:rFonts w:ascii="Liberation Serif" w:hAnsi="Liberation Serif" w:cs="Liberation Serif"/>
          <w:b/>
          <w:color w:val="000000" w:themeColor="text1"/>
          <w:sz w:val="24"/>
          <w:szCs w:val="24"/>
        </w:rPr>
        <w:t xml:space="preserve"> факт + </w:t>
      </w:r>
      <w:proofErr w:type="spellStart"/>
      <w:r w:rsidRPr="00A960F0">
        <w:rPr>
          <w:rFonts w:ascii="Liberation Serif" w:hAnsi="Liberation Serif" w:cs="Liberation Serif"/>
          <w:b/>
          <w:color w:val="000000" w:themeColor="text1"/>
          <w:sz w:val="24"/>
          <w:szCs w:val="24"/>
        </w:rPr>
        <w:t>СИиНIVкв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CIV</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 IV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QIII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факт - часть Субсидии, покрывающая фактический объем оказанных услуг (выполненных работ) за III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СИиН</w:t>
      </w:r>
      <w:proofErr w:type="gramStart"/>
      <w:r w:rsidRPr="00A960F0">
        <w:rPr>
          <w:rFonts w:ascii="Liberation Serif" w:hAnsi="Liberation Serif" w:cs="Liberation Serif"/>
          <w:color w:val="000000" w:themeColor="text1"/>
          <w:sz w:val="24"/>
          <w:szCs w:val="24"/>
        </w:rPr>
        <w:t>IV</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w:t>
      </w:r>
      <w:proofErr w:type="gramStart"/>
      <w:r w:rsidRPr="00A960F0">
        <w:rPr>
          <w:rFonts w:ascii="Liberation Serif" w:hAnsi="Liberation Serif" w:cs="Liberation Serif"/>
          <w:color w:val="000000" w:themeColor="text1"/>
          <w:sz w:val="24"/>
          <w:szCs w:val="24"/>
        </w:rPr>
        <w:t>IV</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не может быть более оставшейся части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Оставшаяся часть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 позднее 30 декабря текущего года перечислить часть Субсидии из расчета: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b/>
          <w:color w:val="000000" w:themeColor="text1"/>
          <w:sz w:val="24"/>
          <w:szCs w:val="24"/>
        </w:rPr>
        <w:t>Сост</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Собщ</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СIкв</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СIIкв</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СIIIкв</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СIVкв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sectPr w:rsidR="00A960F0" w:rsidRPr="00A960F0" w:rsidSect="0098746B">
          <w:pgSz w:w="11905" w:h="16838"/>
          <w:pgMar w:top="1134" w:right="706" w:bottom="1134" w:left="1418" w:header="567" w:footer="0" w:gutter="0"/>
          <w:cols w:space="720"/>
          <w:docGrid w:linePitch="299"/>
        </w:sectPr>
      </w:pPr>
      <w:proofErr w:type="spellStart"/>
      <w:proofErr w:type="gramStart"/>
      <w:r w:rsidRPr="00A960F0">
        <w:rPr>
          <w:rFonts w:ascii="Liberation Serif" w:hAnsi="Liberation Serif" w:cs="Liberation Serif"/>
          <w:color w:val="000000" w:themeColor="text1"/>
          <w:sz w:val="24"/>
          <w:szCs w:val="24"/>
        </w:rPr>
        <w:t>Сост</w:t>
      </w:r>
      <w:proofErr w:type="spellEnd"/>
      <w:proofErr w:type="gramEnd"/>
      <w:r w:rsidRPr="00A960F0">
        <w:rPr>
          <w:rFonts w:ascii="Liberation Serif" w:hAnsi="Liberation Serif" w:cs="Liberation Serif"/>
          <w:color w:val="000000" w:themeColor="text1"/>
          <w:sz w:val="24"/>
          <w:szCs w:val="24"/>
        </w:rPr>
        <w:t xml:space="preserve"> - оставшаяся часть Субсидии, подлежащая перечислению в текущем году.</w:t>
      </w: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Приложение № 4.1</w:t>
      </w: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 Порядку формирования</w:t>
      </w: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муниципального задания на оказание</w:t>
      </w:r>
    </w:p>
    <w:p w:rsidR="00A960F0" w:rsidRPr="00A960F0" w:rsidRDefault="00A960F0" w:rsidP="00A960F0">
      <w:pPr>
        <w:tabs>
          <w:tab w:val="left" w:pos="1239"/>
        </w:tabs>
        <w:ind w:left="4536"/>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муниципальных услуг (выполнение работ) в </w:t>
      </w:r>
      <w:proofErr w:type="gramStart"/>
      <w:r w:rsidRPr="00A960F0">
        <w:rPr>
          <w:rFonts w:ascii="Liberation Serif" w:hAnsi="Liberation Serif" w:cs="Liberation Serif"/>
          <w:color w:val="000000" w:themeColor="text1"/>
          <w:sz w:val="24"/>
          <w:szCs w:val="24"/>
        </w:rPr>
        <w:t>отношении</w:t>
      </w:r>
      <w:proofErr w:type="gramEnd"/>
      <w:r w:rsidRPr="00A960F0">
        <w:rPr>
          <w:rFonts w:ascii="Liberation Serif" w:hAnsi="Liberation Serif" w:cs="Liberation Serif"/>
          <w:color w:val="000000" w:themeColor="text1"/>
          <w:sz w:val="24"/>
          <w:szCs w:val="24"/>
        </w:rPr>
        <w:t xml:space="preserve"> муниципальных учреждений городского округа Верхняя Пышма и финансового обеспечения выполнения муниципального задания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СОГЛАШЕНИЕ</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 предоставлении субсидии из бюджета городского округа Верхняя Пышма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муниципальному автономному (бюджетному) учреждению</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городского округа Верхняя Пышма на финансовое обеспечение</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выполнения муниципального задания на оказание</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муниципальных услуг (выполнение работ)</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 20__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w:t>
      </w:r>
      <w:proofErr w:type="gramStart"/>
      <w:r w:rsidRPr="00A960F0">
        <w:rPr>
          <w:rFonts w:ascii="Liberation Serif" w:hAnsi="Liberation Serif" w:cs="Liberation Serif"/>
          <w:color w:val="000000" w:themeColor="text1"/>
          <w:sz w:val="24"/>
          <w:szCs w:val="24"/>
        </w:rPr>
        <w:t>именуемая</w:t>
      </w:r>
      <w:proofErr w:type="gramEnd"/>
      <w:r w:rsidRPr="00A960F0">
        <w:rPr>
          <w:rFonts w:ascii="Liberation Serif" w:hAnsi="Liberation Serif" w:cs="Liberation Serif"/>
          <w:color w:val="000000" w:themeColor="text1"/>
          <w:sz w:val="24"/>
          <w:szCs w:val="24"/>
        </w:rPr>
        <w:t xml:space="preserve"> в дальнейшем «Учредитель», в лице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должности, фамилия, имя, отчество руководителя Учредителя или уполномоченного им лица)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действующий</w:t>
      </w:r>
      <w:proofErr w:type="gramEnd"/>
      <w:r w:rsidRPr="00A960F0">
        <w:rPr>
          <w:rFonts w:ascii="Liberation Serif" w:hAnsi="Liberation Serif" w:cs="Liberation Serif"/>
          <w:color w:val="000000" w:themeColor="text1"/>
          <w:sz w:val="24"/>
          <w:szCs w:val="24"/>
        </w:rPr>
        <w:t xml:space="preserve"> на основании ______________________________________,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учреждение, осуществляющее переданные полномочия, в </w:t>
      </w:r>
      <w:proofErr w:type="gramStart"/>
      <w:r w:rsidRPr="00A960F0">
        <w:rPr>
          <w:rFonts w:ascii="Liberation Serif" w:hAnsi="Liberation Serif" w:cs="Liberation Serif"/>
          <w:color w:val="000000" w:themeColor="text1"/>
          <w:sz w:val="24"/>
          <w:szCs w:val="24"/>
        </w:rPr>
        <w:t>лице</w:t>
      </w:r>
      <w:proofErr w:type="gramEnd"/>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должности, фамилия, имя, отчество руководителя Учреждения или уполномоченного им лица)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действующего</w:t>
      </w:r>
      <w:proofErr w:type="gramEnd"/>
      <w:r w:rsidRPr="00A960F0">
        <w:rPr>
          <w:rFonts w:ascii="Liberation Serif" w:hAnsi="Liberation Serif" w:cs="Liberation Serif"/>
          <w:color w:val="000000" w:themeColor="text1"/>
          <w:sz w:val="24"/>
          <w:szCs w:val="24"/>
        </w:rPr>
        <w:t xml:space="preserve"> на основании 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(устав Учреждения или иной уполномочивающий документ)</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 одной стороны, и __________________________________________________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муниципального бюджетного или автономного учреждения городского округа Верхняя Пышма)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именуемое в </w:t>
      </w:r>
      <w:proofErr w:type="gramStart"/>
      <w:r w:rsidRPr="00A960F0">
        <w:rPr>
          <w:rFonts w:ascii="Liberation Serif" w:hAnsi="Liberation Serif" w:cs="Liberation Serif"/>
          <w:color w:val="000000" w:themeColor="text1"/>
          <w:sz w:val="24"/>
          <w:szCs w:val="24"/>
        </w:rPr>
        <w:t>дальнейшем</w:t>
      </w:r>
      <w:proofErr w:type="gramEnd"/>
      <w:r w:rsidRPr="00A960F0">
        <w:rPr>
          <w:rFonts w:ascii="Liberation Serif" w:hAnsi="Liberation Serif" w:cs="Liberation Serif"/>
          <w:color w:val="000000" w:themeColor="text1"/>
          <w:sz w:val="24"/>
          <w:szCs w:val="24"/>
        </w:rPr>
        <w:t xml:space="preserve"> «Учреждение», в лице 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должности, фамилия, имя, отчество руководителя Учреждения или уполномоченного им лица)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действующего</w:t>
      </w:r>
      <w:proofErr w:type="gramEnd"/>
      <w:r w:rsidRPr="00A960F0">
        <w:rPr>
          <w:rFonts w:ascii="Liberation Serif" w:hAnsi="Liberation Serif" w:cs="Liberation Serif"/>
          <w:color w:val="000000" w:themeColor="text1"/>
          <w:sz w:val="24"/>
          <w:szCs w:val="24"/>
        </w:rPr>
        <w:t xml:space="preserve"> на основании _________________________________________</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(устав Учреждения или иной уполномочивающий документ)</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 другой стороны, далее именуемые «Стороны», заключили настоящее соглашение о нижеследующем.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ПРЕДМЕТ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 Предметом настоящего соглашения является предоставление Учреждению из бюджета городского округа Верхняя Пышма в 20__ году/20__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ПОРЯДОК, УСЛОВИЯ ПРЕДОСТАВЛЕНИЯ СУБСИДИИ И</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ФИНАНСОВОЕ ОБЕСПЕЧЕНИЕ ВЫПОЛНЕНИЯ МУНИЦИПАЛЬНОГО ЗАДАНИЯ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2.1. Субсидия предоставляется Учреждению на оказание муниципальных услуг (выполнение работ), установленных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оказание муниципальных услуг (выполнение работ) (далее - муниципальное задание).</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2.2. Субсидия предоставляется в </w:t>
      </w:r>
      <w:proofErr w:type="gramStart"/>
      <w:r w:rsidRPr="00A960F0">
        <w:rPr>
          <w:rFonts w:ascii="Liberation Serif" w:hAnsi="Liberation Serif" w:cs="Liberation Serif"/>
          <w:color w:val="000000" w:themeColor="text1"/>
          <w:sz w:val="24"/>
          <w:szCs w:val="24"/>
        </w:rPr>
        <w:t>пределах</w:t>
      </w:r>
      <w:proofErr w:type="gramEnd"/>
      <w:r w:rsidRPr="00A960F0">
        <w:rPr>
          <w:rFonts w:ascii="Liberation Serif" w:hAnsi="Liberation Serif" w:cs="Liberation Serif"/>
          <w:color w:val="000000" w:themeColor="text1"/>
          <w:sz w:val="24"/>
          <w:szCs w:val="24"/>
        </w:rPr>
        <w:t xml:space="preserve">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291"/>
        <w:gridCol w:w="2380"/>
        <w:gridCol w:w="2909"/>
        <w:gridCol w:w="3273"/>
      </w:tblGrid>
      <w:tr w:rsidR="00A960F0" w:rsidRPr="00A960F0" w:rsidTr="00106A63">
        <w:tc>
          <w:tcPr>
            <w:tcW w:w="655"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Год</w:t>
            </w:r>
          </w:p>
        </w:tc>
        <w:tc>
          <w:tcPr>
            <w:tcW w:w="1208"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Объем предоставляемой субсидии, руб.</w:t>
            </w:r>
          </w:p>
        </w:tc>
        <w:tc>
          <w:tcPr>
            <w:tcW w:w="1476"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КБК, по </w:t>
            </w:r>
            <w:proofErr w:type="gramStart"/>
            <w:r w:rsidRPr="00A960F0">
              <w:rPr>
                <w:rFonts w:ascii="Liberation Serif" w:hAnsi="Liberation Serif" w:cs="Liberation Serif"/>
                <w:color w:val="000000" w:themeColor="text1"/>
                <w:sz w:val="24"/>
                <w:szCs w:val="24"/>
              </w:rPr>
              <w:t>которому</w:t>
            </w:r>
            <w:proofErr w:type="gramEnd"/>
            <w:r w:rsidRPr="00A960F0">
              <w:rPr>
                <w:rFonts w:ascii="Liberation Serif" w:hAnsi="Liberation Serif" w:cs="Liberation Serif"/>
                <w:color w:val="000000" w:themeColor="text1"/>
                <w:sz w:val="24"/>
                <w:szCs w:val="24"/>
              </w:rPr>
              <w:t xml:space="preserve"> предоставляется субсидия</w:t>
            </w:r>
          </w:p>
        </w:tc>
        <w:tc>
          <w:tcPr>
            <w:tcW w:w="1662" w:type="pct"/>
          </w:tcPr>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Объем предоставляемой субсидии по КБК, руб.</w:t>
            </w:r>
          </w:p>
        </w:tc>
      </w:tr>
      <w:tr w:rsidR="00A960F0" w:rsidRPr="00A960F0" w:rsidTr="00106A63">
        <w:tc>
          <w:tcPr>
            <w:tcW w:w="655"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1208"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208"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1208"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208"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20__ год</w:t>
            </w:r>
          </w:p>
        </w:tc>
        <w:tc>
          <w:tcPr>
            <w:tcW w:w="1208" w:type="pct"/>
            <w:vMerge w:val="restar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655"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208" w:type="pct"/>
            <w:vMerge/>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476"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c>
          <w:tcPr>
            <w:tcW w:w="1662"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bl>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2.3. </w:t>
      </w:r>
      <w:proofErr w:type="gramStart"/>
      <w:r w:rsidRPr="00A960F0">
        <w:rPr>
          <w:rFonts w:ascii="Liberation Serif" w:hAnsi="Liberation Serif" w:cs="Liberation Serif"/>
          <w:color w:val="000000" w:themeColor="text1"/>
          <w:sz w:val="24"/>
          <w:szCs w:val="24"/>
        </w:rPr>
        <w:t>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w:t>
      </w:r>
      <w:proofErr w:type="gramEnd"/>
      <w:r w:rsidRPr="00A960F0">
        <w:rPr>
          <w:rFonts w:ascii="Liberation Serif" w:hAnsi="Liberation Serif" w:cs="Liberation Serif"/>
          <w:color w:val="000000" w:themeColor="text1"/>
          <w:sz w:val="24"/>
          <w:szCs w:val="24"/>
        </w:rPr>
        <w:t xml:space="preserve"> городского округа Верхняя Пышма.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ПОРЯДОК ПЕРЕЧИСЛЕНИЯ СУБСИДИИ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3.3. </w:t>
      </w:r>
      <w:proofErr w:type="gramStart"/>
      <w:r w:rsidRPr="00A960F0">
        <w:rPr>
          <w:rFonts w:ascii="Liberation Serif" w:hAnsi="Liberation Serif" w:cs="Liberation Serif"/>
          <w:color w:val="000000" w:themeColor="text1"/>
          <w:sz w:val="24"/>
          <w:szCs w:val="24"/>
        </w:rPr>
        <w:t>Во втором и последующих кварталах календарного года Учредитель в течение ___ рабочих дней с момента рассмотрения квартального отчета 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финансового управления, перечисляет Учреждению часть Субсидии, размер которой определяется</w:t>
      </w:r>
      <w:proofErr w:type="gramEnd"/>
      <w:r w:rsidRPr="00A960F0">
        <w:rPr>
          <w:rFonts w:ascii="Liberation Serif" w:hAnsi="Liberation Serif" w:cs="Liberation Serif"/>
          <w:color w:val="000000" w:themeColor="text1"/>
          <w:sz w:val="24"/>
          <w:szCs w:val="24"/>
        </w:rPr>
        <w:t xml:space="preserve"> исходя из результатов выполнения Учреждением муниципального задания в </w:t>
      </w:r>
      <w:proofErr w:type="gramStart"/>
      <w:r w:rsidRPr="00A960F0">
        <w:rPr>
          <w:rFonts w:ascii="Liberation Serif" w:hAnsi="Liberation Serif" w:cs="Liberation Serif"/>
          <w:color w:val="000000" w:themeColor="text1"/>
          <w:sz w:val="24"/>
          <w:szCs w:val="24"/>
        </w:rPr>
        <w:t>предыдущем</w:t>
      </w:r>
      <w:proofErr w:type="gramEnd"/>
      <w:r w:rsidRPr="00A960F0">
        <w:rPr>
          <w:rFonts w:ascii="Liberation Serif" w:hAnsi="Liberation Serif" w:cs="Liberation Serif"/>
          <w:color w:val="000000" w:themeColor="text1"/>
          <w:sz w:val="24"/>
          <w:szCs w:val="24"/>
        </w:rPr>
        <w:t xml:space="preserve"> квартале календарного года, в соответствии с приложением к настоящему соглашению.</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3.4. В </w:t>
      </w:r>
      <w:proofErr w:type="gramStart"/>
      <w:r w:rsidRPr="00A960F0">
        <w:rPr>
          <w:rFonts w:ascii="Liberation Serif" w:hAnsi="Liberation Serif" w:cs="Liberation Serif"/>
          <w:color w:val="000000" w:themeColor="text1"/>
          <w:sz w:val="24"/>
          <w:szCs w:val="24"/>
        </w:rPr>
        <w:t>четвертом</w:t>
      </w:r>
      <w:proofErr w:type="gramEnd"/>
      <w:r w:rsidRPr="00A960F0">
        <w:rPr>
          <w:rFonts w:ascii="Liberation Serif" w:hAnsi="Liberation Serif" w:cs="Liberation Serif"/>
          <w:color w:val="000000" w:themeColor="text1"/>
          <w:sz w:val="24"/>
          <w:szCs w:val="24"/>
        </w:rPr>
        <w:t xml:space="preserve"> квартале оставшаяся часть Субсидии подлежит перечислению в срок не позднее 30 декабря текущего года.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3.5. По итогам четвертого квартала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использования Учредителем своих прав, предусмотренных </w:t>
      </w:r>
      <w:hyperlink w:anchor="Par94" w:history="1">
        <w:r w:rsidRPr="00A960F0">
          <w:rPr>
            <w:rFonts w:ascii="Liberation Serif" w:hAnsi="Liberation Serif" w:cs="Liberation Serif"/>
            <w:color w:val="000000" w:themeColor="text1"/>
            <w:sz w:val="24"/>
            <w:szCs w:val="24"/>
          </w:rPr>
          <w:t>подпунктом 2 пункта 4.2</w:t>
        </w:r>
      </w:hyperlink>
      <w:r w:rsidRPr="00A960F0">
        <w:rPr>
          <w:rFonts w:ascii="Liberation Serif" w:hAnsi="Liberation Serif" w:cs="Liberation Serif"/>
          <w:color w:val="000000" w:themeColor="text1"/>
          <w:sz w:val="24"/>
          <w:szCs w:val="24"/>
        </w:rPr>
        <w:t xml:space="preserve"> настоящего соглашения, Учреждением осуществляется частичный или полный возврат предоставленной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ПРАВА И ОБЯЗАННОСТИ СТОРОН</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4.1. Учредитель обязуется: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обеспечить предоставление Субсидии в соответствии с </w:t>
      </w:r>
      <w:hyperlink w:anchor="Par60" w:history="1">
        <w:r w:rsidRPr="00A960F0">
          <w:rPr>
            <w:rFonts w:ascii="Liberation Serif" w:hAnsi="Liberation Serif" w:cs="Liberation Serif"/>
            <w:color w:val="000000" w:themeColor="text1"/>
            <w:sz w:val="24"/>
            <w:szCs w:val="24"/>
          </w:rPr>
          <w:t>главой 2</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осуществлять </w:t>
      </w:r>
      <w:proofErr w:type="gramStart"/>
      <w:r w:rsidRPr="00A960F0">
        <w:rPr>
          <w:rFonts w:ascii="Liberation Serif" w:hAnsi="Liberation Serif" w:cs="Liberation Serif"/>
          <w:color w:val="000000" w:themeColor="text1"/>
          <w:sz w:val="24"/>
          <w:szCs w:val="24"/>
        </w:rPr>
        <w:t>контроль за</w:t>
      </w:r>
      <w:proofErr w:type="gramEnd"/>
      <w:r w:rsidRPr="00A960F0">
        <w:rPr>
          <w:rFonts w:ascii="Liberation Serif" w:hAnsi="Liberation Serif" w:cs="Liberation Serif"/>
          <w:color w:val="000000" w:themeColor="text1"/>
          <w:sz w:val="24"/>
          <w:szCs w:val="24"/>
        </w:rPr>
        <w:t xml:space="preserve">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w:t>
      </w:r>
      <w:proofErr w:type="gramEnd"/>
      <w:r w:rsidRPr="00A960F0">
        <w:rPr>
          <w:rFonts w:ascii="Liberation Serif" w:hAnsi="Liberation Serif" w:cs="Liberation Serif"/>
          <w:color w:val="000000" w:themeColor="text1"/>
          <w:sz w:val="24"/>
          <w:szCs w:val="24"/>
        </w:rPr>
        <w:t xml:space="preserve"> - </w:t>
      </w:r>
      <w:proofErr w:type="gramStart"/>
      <w:r w:rsidRPr="00A960F0">
        <w:rPr>
          <w:rFonts w:ascii="Liberation Serif" w:hAnsi="Liberation Serif" w:cs="Liberation Serif"/>
          <w:color w:val="000000" w:themeColor="text1"/>
          <w:sz w:val="24"/>
          <w:szCs w:val="24"/>
        </w:rPr>
        <w:t>Заключение);</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6) выполнять иные обязательства, установленные бюджетным законодательством Российской Федерации, настоящим </w:t>
      </w:r>
      <w:hyperlink r:id="rId33" w:history="1">
        <w:r w:rsidRPr="00A960F0">
          <w:rPr>
            <w:rFonts w:ascii="Liberation Serif" w:hAnsi="Liberation Serif" w:cs="Liberation Serif"/>
            <w:color w:val="000000" w:themeColor="text1"/>
            <w:sz w:val="24"/>
            <w:szCs w:val="24"/>
          </w:rPr>
          <w:t>Порядком</w:t>
        </w:r>
      </w:hyperlink>
      <w:r w:rsidRPr="00A960F0">
        <w:rPr>
          <w:rFonts w:ascii="Liberation Serif" w:hAnsi="Liberation Serif" w:cs="Liberation Serif"/>
          <w:color w:val="000000" w:themeColor="text1"/>
          <w:sz w:val="24"/>
          <w:szCs w:val="24"/>
        </w:rPr>
        <w:t xml:space="preserve"> формирования муниципального задания на оказание муниципальных услуг (выполнение работ) в отношении муниципальных </w:t>
      </w:r>
      <w:r w:rsidRPr="00A960F0">
        <w:rPr>
          <w:rFonts w:ascii="Liberation Serif" w:hAnsi="Liberation Serif" w:cs="Liberation Serif"/>
          <w:color w:val="000000" w:themeColor="text1"/>
          <w:sz w:val="24"/>
          <w:szCs w:val="24"/>
        </w:rPr>
        <w:lastRenderedPageBreak/>
        <w:t>учреждений городского округа Верхняя Пышма и финансового обеспечения выполнения муниципального задания (далее - Порядок), и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4.2. Учредитель вправе:</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1) запрашивать у Учреждения информацию и документы, необходимые для осуществления контроля за выполнением Учреждением муниципального задания;</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принятия решения по результатам рассмотрения предложений Учреждения, направленных в </w:t>
      </w:r>
      <w:proofErr w:type="gramStart"/>
      <w:r w:rsidRPr="00A960F0">
        <w:rPr>
          <w:rFonts w:ascii="Liberation Serif" w:hAnsi="Liberation Serif" w:cs="Liberation Serif"/>
          <w:color w:val="000000" w:themeColor="text1"/>
          <w:sz w:val="24"/>
          <w:szCs w:val="24"/>
        </w:rPr>
        <w:t>соответствии</w:t>
      </w:r>
      <w:proofErr w:type="gramEnd"/>
      <w:r w:rsidRPr="00A960F0">
        <w:rPr>
          <w:rFonts w:ascii="Liberation Serif" w:hAnsi="Liberation Serif" w:cs="Liberation Serif"/>
          <w:color w:val="000000" w:themeColor="text1"/>
          <w:sz w:val="24"/>
          <w:szCs w:val="24"/>
        </w:rPr>
        <w:t xml:space="preserve"> с </w:t>
      </w:r>
      <w:hyperlink w:anchor="Par113" w:history="1">
        <w:r w:rsidRPr="00A960F0">
          <w:rPr>
            <w:rFonts w:ascii="Liberation Serif" w:hAnsi="Liberation Serif" w:cs="Liberation Serif"/>
            <w:color w:val="000000" w:themeColor="text1"/>
            <w:sz w:val="24"/>
            <w:szCs w:val="24"/>
          </w:rPr>
          <w:t>подпунктом 2 пункта 4.4</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внесения изменений в нормативные затраты на оказание муниципальных услуг (затраты на выполнение работ);</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осуществлять иные права, установленные бюджетным законодательством Российской Федерации, Порядком и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4.3. Учреждение обязуется: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в срок не позднее 20 календарных дней с момента окончания первого - третьего кварталов представлять Учредителю </w:t>
      </w:r>
      <w:hyperlink r:id="rId34" w:history="1">
        <w:r w:rsidRPr="00A960F0">
          <w:rPr>
            <w:rFonts w:ascii="Liberation Serif" w:hAnsi="Liberation Serif" w:cs="Liberation Serif"/>
            <w:color w:val="000000" w:themeColor="text1"/>
            <w:sz w:val="24"/>
            <w:szCs w:val="24"/>
          </w:rPr>
          <w:t>отчеты</w:t>
        </w:r>
      </w:hyperlink>
      <w:r w:rsidRPr="00A960F0">
        <w:rPr>
          <w:rFonts w:ascii="Liberation Serif" w:hAnsi="Liberation Serif" w:cs="Liberation Serif"/>
          <w:color w:val="000000" w:themeColor="text1"/>
          <w:sz w:val="24"/>
          <w:szCs w:val="24"/>
        </w:rPr>
        <w:t xml:space="preserve"> по форме согласно приложению № 5 к Порядку;</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2) представлять Учредителю годовой </w:t>
      </w:r>
      <w:hyperlink r:id="rId35" w:history="1">
        <w:r w:rsidRPr="00A960F0">
          <w:rPr>
            <w:rFonts w:ascii="Liberation Serif" w:hAnsi="Liberation Serif" w:cs="Liberation Serif"/>
            <w:color w:val="000000" w:themeColor="text1"/>
            <w:sz w:val="24"/>
            <w:szCs w:val="24"/>
          </w:rPr>
          <w:t>отчет</w:t>
        </w:r>
      </w:hyperlink>
      <w:r w:rsidRPr="00A960F0">
        <w:rPr>
          <w:rFonts w:ascii="Liberation Serif" w:hAnsi="Liberation Serif" w:cs="Liberation Serif"/>
          <w:color w:val="000000" w:themeColor="text1"/>
          <w:sz w:val="24"/>
          <w:szCs w:val="24"/>
        </w:rPr>
        <w:t xml:space="preserve"> по форме согласно приложению № 3 к Порядку и в срок, установленный </w:t>
      </w:r>
      <w:hyperlink r:id="rId36" w:history="1">
        <w:r w:rsidRPr="00A960F0">
          <w:rPr>
            <w:rFonts w:ascii="Liberation Serif" w:hAnsi="Liberation Serif" w:cs="Liberation Serif"/>
            <w:color w:val="000000" w:themeColor="text1"/>
            <w:sz w:val="24"/>
            <w:szCs w:val="24"/>
          </w:rPr>
          <w:t>пунктом 9</w:t>
        </w:r>
      </w:hyperlink>
      <w:r w:rsidRPr="00A960F0">
        <w:rPr>
          <w:rFonts w:ascii="Liberation Serif" w:hAnsi="Liberation Serif" w:cs="Liberation Serif"/>
          <w:color w:val="000000" w:themeColor="text1"/>
          <w:sz w:val="24"/>
          <w:szCs w:val="24"/>
        </w:rPr>
        <w:t xml:space="preserve"> Порядка;</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A960F0">
          <w:rPr>
            <w:rFonts w:ascii="Liberation Serif" w:hAnsi="Liberation Serif" w:cs="Liberation Serif"/>
            <w:color w:val="000000" w:themeColor="text1"/>
            <w:sz w:val="24"/>
            <w:szCs w:val="24"/>
          </w:rPr>
          <w:t>подпунктом 1 пункта 4.2</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w:t>
      </w:r>
      <w:r w:rsidRPr="00A960F0">
        <w:rPr>
          <w:rFonts w:ascii="Liberation Serif" w:hAnsi="Liberation Serif" w:cs="Liberation Serif"/>
          <w:color w:val="000000" w:themeColor="text1"/>
          <w:sz w:val="24"/>
          <w:szCs w:val="24"/>
        </w:rPr>
        <w:lastRenderedPageBreak/>
        <w:t>муниципальном задании, и с соблюдением плановых показателей по выплатам, установленных планом финансово-хозяйственной деятельности Учреждения;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финансовым управлением;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финансовым управлением;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 выполнять иные обязательства, установленные бюджетным законодательством Российской Федерации, Порядком и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4.4. Учреждение вправе:</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A960F0">
          <w:rPr>
            <w:rFonts w:ascii="Liberation Serif" w:hAnsi="Liberation Serif" w:cs="Liberation Serif"/>
            <w:color w:val="000000" w:themeColor="text1"/>
            <w:sz w:val="24"/>
            <w:szCs w:val="24"/>
          </w:rPr>
          <w:t>подпунктом 5 пункта 4.3</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roofErr w:type="gramEnd"/>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3) обращаться к Учредителю в </w:t>
      </w:r>
      <w:proofErr w:type="gramStart"/>
      <w:r w:rsidRPr="00A960F0">
        <w:rPr>
          <w:rFonts w:ascii="Liberation Serif" w:hAnsi="Liberation Serif" w:cs="Liberation Serif"/>
          <w:color w:val="000000" w:themeColor="text1"/>
          <w:sz w:val="24"/>
          <w:szCs w:val="24"/>
        </w:rPr>
        <w:t>целях</w:t>
      </w:r>
      <w:proofErr w:type="gramEnd"/>
      <w:r w:rsidRPr="00A960F0">
        <w:rPr>
          <w:rFonts w:ascii="Liberation Serif" w:hAnsi="Liberation Serif" w:cs="Liberation Serif"/>
          <w:color w:val="000000" w:themeColor="text1"/>
          <w:sz w:val="24"/>
          <w:szCs w:val="24"/>
        </w:rPr>
        <w:t xml:space="preserve"> получения разъяснений в связи с исполнением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осуществлять иные права, установленные бюджетным законодательством Российской Федерации, Порядком и настоящим соглашением.</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ОТВЕТСТВЕННОСТЬ СТОРОН</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5.1.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6. СРОК ДЕЙСТВИЯ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6.1. Настоящее соглашение вступает в силу с даты подписания обеими Сторонами и действует </w:t>
      </w:r>
      <w:proofErr w:type="gramStart"/>
      <w:r w:rsidRPr="00A960F0">
        <w:rPr>
          <w:rFonts w:ascii="Liberation Serif" w:hAnsi="Liberation Serif" w:cs="Liberation Serif"/>
          <w:color w:val="000000" w:themeColor="text1"/>
          <w:sz w:val="24"/>
          <w:szCs w:val="24"/>
        </w:rPr>
        <w:t>до</w:t>
      </w:r>
      <w:proofErr w:type="gramEnd"/>
      <w:r w:rsidRPr="00A960F0">
        <w:rPr>
          <w:rFonts w:ascii="Liberation Serif" w:hAnsi="Liberation Serif" w:cs="Liberation Serif"/>
          <w:color w:val="000000" w:themeColor="text1"/>
          <w:sz w:val="24"/>
          <w:szCs w:val="24"/>
        </w:rPr>
        <w:t xml:space="preserve"> 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 ЗАКЛЮЧИТЕЛЬНЫЕ ПОЛОЖЕНИЯ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7.1. Расторжение настоящего соглашения </w:t>
      </w:r>
      <w:proofErr w:type="gramStart"/>
      <w:r w:rsidRPr="00A960F0">
        <w:rPr>
          <w:rFonts w:ascii="Liberation Serif" w:hAnsi="Liberation Serif" w:cs="Liberation Serif"/>
          <w:color w:val="000000" w:themeColor="text1"/>
          <w:sz w:val="24"/>
          <w:szCs w:val="24"/>
        </w:rPr>
        <w:t>осуществляется по соглашению Сторон и оформляется</w:t>
      </w:r>
      <w:proofErr w:type="gramEnd"/>
      <w:r w:rsidRPr="00A960F0">
        <w:rPr>
          <w:rFonts w:ascii="Liberation Serif" w:hAnsi="Liberation Serif" w:cs="Liberation Serif"/>
          <w:color w:val="000000" w:themeColor="text1"/>
          <w:sz w:val="24"/>
          <w:szCs w:val="24"/>
        </w:rPr>
        <w:t xml:space="preserve">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A960F0">
          <w:rPr>
            <w:rFonts w:ascii="Liberation Serif" w:hAnsi="Liberation Serif" w:cs="Liberation Serif"/>
            <w:color w:val="000000" w:themeColor="text1"/>
            <w:sz w:val="24"/>
            <w:szCs w:val="24"/>
          </w:rPr>
          <w:t>пунктом 7.2</w:t>
        </w:r>
      </w:hyperlink>
      <w:r w:rsidRPr="00A960F0">
        <w:rPr>
          <w:rFonts w:ascii="Liberation Serif" w:hAnsi="Liberation Serif" w:cs="Liberation Serif"/>
          <w:color w:val="000000" w:themeColor="text1"/>
          <w:sz w:val="24"/>
          <w:szCs w:val="24"/>
        </w:rPr>
        <w:t xml:space="preserve"> настоящего соглашения.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7.2. Расторжение настоящего соглашения Учредителем в одностороннем </w:t>
      </w:r>
      <w:proofErr w:type="gramStart"/>
      <w:r w:rsidRPr="00A960F0">
        <w:rPr>
          <w:rFonts w:ascii="Liberation Serif" w:hAnsi="Liberation Serif" w:cs="Liberation Serif"/>
          <w:color w:val="000000" w:themeColor="text1"/>
          <w:sz w:val="24"/>
          <w:szCs w:val="24"/>
        </w:rPr>
        <w:t>порядке</w:t>
      </w:r>
      <w:proofErr w:type="gramEnd"/>
      <w:r w:rsidRPr="00A960F0">
        <w:rPr>
          <w:rFonts w:ascii="Liberation Serif" w:hAnsi="Liberation Serif" w:cs="Liberation Serif"/>
          <w:color w:val="000000" w:themeColor="text1"/>
          <w:sz w:val="24"/>
          <w:szCs w:val="24"/>
        </w:rPr>
        <w:t xml:space="preserve"> возможно в случаях:</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прекращения деятельности Учреждения при реорганизации или ликвидации;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нарушения Учреждением условий предоставления Субсидии, предусмотренных настоящим соглашением.</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A960F0">
        <w:rPr>
          <w:rFonts w:ascii="Liberation Serif" w:hAnsi="Liberation Serif" w:cs="Liberation Serif"/>
          <w:color w:val="000000" w:themeColor="text1"/>
          <w:sz w:val="24"/>
          <w:szCs w:val="24"/>
        </w:rPr>
        <w:t>недостижении</w:t>
      </w:r>
      <w:proofErr w:type="spellEnd"/>
      <w:r w:rsidRPr="00A960F0">
        <w:rPr>
          <w:rFonts w:ascii="Liberation Serif" w:hAnsi="Liberation Serif" w:cs="Liberation Serif"/>
          <w:color w:val="000000" w:themeColor="text1"/>
          <w:sz w:val="24"/>
          <w:szCs w:val="24"/>
        </w:rPr>
        <w:t xml:space="preserve"> согласия споры между Сторонами решаются в судебном порядке в соответствии с законодательством Российской Федерации.</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w:t>
      </w:r>
      <w:proofErr w:type="gramStart"/>
      <w:r w:rsidRPr="00A960F0">
        <w:rPr>
          <w:rFonts w:ascii="Liberation Serif" w:hAnsi="Liberation Serif" w:cs="Liberation Serif"/>
          <w:color w:val="000000" w:themeColor="text1"/>
          <w:sz w:val="24"/>
          <w:szCs w:val="24"/>
        </w:rPr>
        <w:t>случаях</w:t>
      </w:r>
      <w:proofErr w:type="gramEnd"/>
      <w:r w:rsidRPr="00A960F0">
        <w:rPr>
          <w:rFonts w:ascii="Liberation Serif" w:hAnsi="Liberation Serif" w:cs="Liberation Serif"/>
          <w:color w:val="000000" w:themeColor="text1"/>
          <w:sz w:val="24"/>
          <w:szCs w:val="24"/>
        </w:rPr>
        <w:t xml:space="preserve">, предусмотренных </w:t>
      </w:r>
      <w:hyperlink w:anchor="Par94" w:history="1">
        <w:r w:rsidRPr="00A960F0">
          <w:rPr>
            <w:rFonts w:ascii="Liberation Serif" w:hAnsi="Liberation Serif" w:cs="Liberation Serif"/>
            <w:color w:val="000000" w:themeColor="text1"/>
            <w:sz w:val="24"/>
            <w:szCs w:val="24"/>
          </w:rPr>
          <w:t>подпунктом 2 пункта 4.2</w:t>
        </w:r>
      </w:hyperlink>
      <w:r w:rsidRPr="00A960F0">
        <w:rPr>
          <w:rFonts w:ascii="Liberation Serif" w:hAnsi="Liberation Serif" w:cs="Liberation Serif"/>
          <w:color w:val="000000" w:themeColor="text1"/>
          <w:sz w:val="24"/>
          <w:szCs w:val="24"/>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rsidR="00A960F0" w:rsidRPr="00A960F0" w:rsidRDefault="00A960F0" w:rsidP="00A960F0">
      <w:pPr>
        <w:tabs>
          <w:tab w:val="left" w:pos="1239"/>
        </w:tabs>
        <w:ind w:firstLine="709"/>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8. ПЛАТЕЖНЫЕ РЕКВИЗИТЫ СТОРОН</w:t>
      </w:r>
    </w:p>
    <w:tbl>
      <w:tblPr>
        <w:tblW w:w="9918" w:type="dxa"/>
        <w:tblInd w:w="-572" w:type="dxa"/>
        <w:tblLayout w:type="fixed"/>
        <w:tblCellMar>
          <w:top w:w="102" w:type="dxa"/>
          <w:left w:w="62" w:type="dxa"/>
          <w:bottom w:w="102" w:type="dxa"/>
          <w:right w:w="62" w:type="dxa"/>
        </w:tblCellMar>
        <w:tblLook w:val="0000" w:firstRow="0" w:lastRow="0" w:firstColumn="0" w:lastColumn="0" w:noHBand="0" w:noVBand="0"/>
      </w:tblPr>
      <w:tblGrid>
        <w:gridCol w:w="2972"/>
        <w:gridCol w:w="3969"/>
        <w:gridCol w:w="2977"/>
      </w:tblGrid>
      <w:tr w:rsidR="00A960F0" w:rsidRPr="00A960F0" w:rsidTr="00106A63">
        <w:trPr>
          <w:trHeight w:val="3566"/>
        </w:trPr>
        <w:tc>
          <w:tcPr>
            <w:tcW w:w="2972"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Учредитель</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Место нахождения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Банковские реквизиты</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ИНН</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БИК</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р</w:t>
            </w:r>
            <w:proofErr w:type="gramEnd"/>
            <w:r w:rsidRPr="00A960F0">
              <w:rPr>
                <w:rFonts w:ascii="Liberation Serif" w:hAnsi="Liberation Serif" w:cs="Liberation Serif"/>
                <w:color w:val="000000" w:themeColor="text1"/>
                <w:sz w:val="24"/>
                <w:szCs w:val="24"/>
              </w:rPr>
              <w:t>/с</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л</w:t>
            </w:r>
            <w:proofErr w:type="gramEnd"/>
            <w:r w:rsidRPr="00A960F0">
              <w:rPr>
                <w:rFonts w:ascii="Liberation Serif" w:hAnsi="Liberation Serif" w:cs="Liberation Serif"/>
                <w:color w:val="000000" w:themeColor="text1"/>
                <w:sz w:val="24"/>
                <w:szCs w:val="24"/>
              </w:rPr>
              <w:t>/с</w:t>
            </w:r>
          </w:p>
        </w:tc>
        <w:tc>
          <w:tcPr>
            <w:tcW w:w="3969"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Муниципальное учреждение, осуществляющее переданные полномочия </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Место нахождения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Банковские реквизиты</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ИНН</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БИК</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р</w:t>
            </w:r>
            <w:proofErr w:type="gramEnd"/>
            <w:r w:rsidRPr="00A960F0">
              <w:rPr>
                <w:rFonts w:ascii="Liberation Serif" w:hAnsi="Liberation Serif" w:cs="Liberation Serif"/>
                <w:color w:val="000000" w:themeColor="text1"/>
                <w:sz w:val="24"/>
                <w:szCs w:val="24"/>
              </w:rPr>
              <w:t>/с</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л</w:t>
            </w:r>
            <w:proofErr w:type="gramEnd"/>
            <w:r w:rsidRPr="00A960F0">
              <w:rPr>
                <w:rFonts w:ascii="Liberation Serif" w:hAnsi="Liberation Serif" w:cs="Liberation Serif"/>
                <w:color w:val="000000" w:themeColor="text1"/>
                <w:sz w:val="24"/>
                <w:szCs w:val="24"/>
              </w:rPr>
              <w:t>/с</w:t>
            </w:r>
          </w:p>
        </w:tc>
        <w:tc>
          <w:tcPr>
            <w:tcW w:w="2977"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Учреждение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Место нахождения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Банковские реквизиты</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ИНН</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БИК</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р</w:t>
            </w:r>
            <w:proofErr w:type="gramEnd"/>
            <w:r w:rsidRPr="00A960F0">
              <w:rPr>
                <w:rFonts w:ascii="Liberation Serif" w:hAnsi="Liberation Serif" w:cs="Liberation Serif"/>
                <w:color w:val="000000" w:themeColor="text1"/>
                <w:sz w:val="24"/>
                <w:szCs w:val="24"/>
              </w:rPr>
              <w:t>/с</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gramStart"/>
            <w:r w:rsidRPr="00A960F0">
              <w:rPr>
                <w:rFonts w:ascii="Liberation Serif" w:hAnsi="Liberation Serif" w:cs="Liberation Serif"/>
                <w:color w:val="000000" w:themeColor="text1"/>
                <w:sz w:val="24"/>
                <w:szCs w:val="24"/>
              </w:rPr>
              <w:t>л</w:t>
            </w:r>
            <w:proofErr w:type="gramEnd"/>
            <w:r w:rsidRPr="00A960F0">
              <w:rPr>
                <w:rFonts w:ascii="Liberation Serif" w:hAnsi="Liberation Serif" w:cs="Liberation Serif"/>
                <w:color w:val="000000" w:themeColor="text1"/>
                <w:sz w:val="24"/>
                <w:szCs w:val="24"/>
              </w:rPr>
              <w:t>/с</w:t>
            </w:r>
          </w:p>
        </w:tc>
      </w:tr>
      <w:tr w:rsidR="00A960F0" w:rsidRPr="00A960F0" w:rsidTr="00106A63">
        <w:tc>
          <w:tcPr>
            <w:tcW w:w="2972"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Руководитель 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Ф.И.О.</w:t>
            </w:r>
          </w:p>
        </w:tc>
        <w:tc>
          <w:tcPr>
            <w:tcW w:w="3969"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Руководитель 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Ф.И.О.</w:t>
            </w:r>
          </w:p>
        </w:tc>
        <w:tc>
          <w:tcPr>
            <w:tcW w:w="2977"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Руководитель 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Ф.И.О.</w:t>
            </w:r>
          </w:p>
        </w:tc>
      </w:tr>
      <w:tr w:rsidR="00A960F0" w:rsidRPr="00A960F0" w:rsidTr="00106A63">
        <w:tc>
          <w:tcPr>
            <w:tcW w:w="2972"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М.П.</w:t>
            </w:r>
          </w:p>
        </w:tc>
        <w:tc>
          <w:tcPr>
            <w:tcW w:w="3969"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М.П.</w:t>
            </w:r>
          </w:p>
        </w:tc>
        <w:tc>
          <w:tcPr>
            <w:tcW w:w="2977" w:type="dxa"/>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М.П.</w:t>
            </w:r>
          </w:p>
        </w:tc>
      </w:tr>
    </w:tbl>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lang w:val="en-US"/>
        </w:rPr>
      </w:pP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Приложение </w:t>
      </w: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 Соглашению о предоставлении субсидии из бюджета городского округа Верхняя Пышма муниципальному бюджетному или</w:t>
      </w:r>
    </w:p>
    <w:p w:rsidR="00A960F0" w:rsidRPr="00A960F0" w:rsidRDefault="00A960F0" w:rsidP="00A960F0">
      <w:pPr>
        <w:tabs>
          <w:tab w:val="left" w:pos="1239"/>
        </w:tabs>
        <w:ind w:left="5103"/>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ПОРЯДОК</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ОПРЕДЕЛЕНИЯ РАЗМЕРА ЧАСТЕЙ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 I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b/>
          <w:color w:val="000000" w:themeColor="text1"/>
          <w:sz w:val="24"/>
          <w:szCs w:val="24"/>
        </w:rPr>
        <w:t>CI</w:t>
      </w:r>
      <w:proofErr w:type="gramEnd"/>
      <w:r w:rsidRPr="00A960F0">
        <w:rPr>
          <w:rFonts w:ascii="Liberation Serif" w:hAnsi="Liberation Serif" w:cs="Liberation Serif"/>
          <w:b/>
          <w:color w:val="000000" w:themeColor="text1"/>
          <w:sz w:val="24"/>
          <w:szCs w:val="24"/>
        </w:rPr>
        <w:t>кв</w:t>
      </w:r>
      <w:proofErr w:type="spellEnd"/>
      <w:r w:rsidRPr="00A960F0">
        <w:rPr>
          <w:rFonts w:ascii="Liberation Serif" w:hAnsi="Liberation Serif" w:cs="Liberation Serif"/>
          <w:b/>
          <w:color w:val="000000" w:themeColor="text1"/>
          <w:sz w:val="24"/>
          <w:szCs w:val="24"/>
        </w:rPr>
        <w:t xml:space="preserve"> &lt;= 1/4 </w:t>
      </w:r>
      <w:proofErr w:type="spellStart"/>
      <w:r w:rsidRPr="00A960F0">
        <w:rPr>
          <w:rFonts w:ascii="Liberation Serif" w:hAnsi="Liberation Serif" w:cs="Liberation Serif"/>
          <w:b/>
          <w:color w:val="000000" w:themeColor="text1"/>
          <w:sz w:val="24"/>
          <w:szCs w:val="24"/>
        </w:rPr>
        <w:t>Собщ</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color w:val="000000" w:themeColor="text1"/>
          <w:sz w:val="24"/>
          <w:szCs w:val="24"/>
        </w:rPr>
        <w:t>CI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 I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Собщ</w:t>
      </w:r>
      <w:proofErr w:type="spellEnd"/>
      <w:r w:rsidRPr="00A960F0">
        <w:rPr>
          <w:rFonts w:ascii="Liberation Serif" w:hAnsi="Liberation Serif" w:cs="Liberation Serif"/>
          <w:color w:val="000000" w:themeColor="text1"/>
          <w:sz w:val="24"/>
          <w:szCs w:val="24"/>
        </w:rPr>
        <w:t xml:space="preserve"> - общий объем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II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b/>
          <w:color w:val="000000" w:themeColor="text1"/>
          <w:sz w:val="24"/>
          <w:szCs w:val="24"/>
        </w:rPr>
        <w:t>CII</w:t>
      </w:r>
      <w:proofErr w:type="gramStart"/>
      <w:r w:rsidRPr="00A960F0">
        <w:rPr>
          <w:rFonts w:ascii="Liberation Serif" w:hAnsi="Liberation Serif" w:cs="Liberation Serif"/>
          <w:b/>
          <w:color w:val="000000" w:themeColor="text1"/>
          <w:sz w:val="24"/>
          <w:szCs w:val="24"/>
        </w:rPr>
        <w:t>кв</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QIкв</w:t>
      </w:r>
      <w:proofErr w:type="spellEnd"/>
      <w:r w:rsidRPr="00A960F0">
        <w:rPr>
          <w:rFonts w:ascii="Liberation Serif" w:hAnsi="Liberation Serif" w:cs="Liberation Serif"/>
          <w:b/>
          <w:color w:val="000000" w:themeColor="text1"/>
          <w:sz w:val="24"/>
          <w:szCs w:val="24"/>
        </w:rPr>
        <w:t xml:space="preserve"> факт + </w:t>
      </w:r>
      <w:proofErr w:type="spellStart"/>
      <w:r w:rsidRPr="00A960F0">
        <w:rPr>
          <w:rFonts w:ascii="Liberation Serif" w:hAnsi="Liberation Serif" w:cs="Liberation Serif"/>
          <w:b/>
          <w:color w:val="000000" w:themeColor="text1"/>
          <w:sz w:val="24"/>
          <w:szCs w:val="24"/>
        </w:rPr>
        <w:t>СИиНIIкв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CII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во II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color w:val="000000" w:themeColor="text1"/>
          <w:sz w:val="24"/>
          <w:szCs w:val="24"/>
        </w:rPr>
        <w:t>QI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факт - часть Субсидии, покрывающая фактический объем оказанных услуг (выполненных работ) за 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СИиН</w:t>
      </w:r>
      <w:proofErr w:type="gramStart"/>
      <w:r w:rsidRPr="00A960F0">
        <w:rPr>
          <w:rFonts w:ascii="Liberation Serif" w:hAnsi="Liberation Serif" w:cs="Liberation Serif"/>
          <w:color w:val="000000" w:themeColor="text1"/>
          <w:sz w:val="24"/>
          <w:szCs w:val="24"/>
        </w:rPr>
        <w:t>II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III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b/>
          <w:color w:val="000000" w:themeColor="text1"/>
          <w:sz w:val="24"/>
          <w:szCs w:val="24"/>
        </w:rPr>
        <w:t>CIII</w:t>
      </w:r>
      <w:proofErr w:type="gramStart"/>
      <w:r w:rsidRPr="00A960F0">
        <w:rPr>
          <w:rFonts w:ascii="Liberation Serif" w:hAnsi="Liberation Serif" w:cs="Liberation Serif"/>
          <w:b/>
          <w:color w:val="000000" w:themeColor="text1"/>
          <w:sz w:val="24"/>
          <w:szCs w:val="24"/>
        </w:rPr>
        <w:t>кв</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QIIкв</w:t>
      </w:r>
      <w:proofErr w:type="spellEnd"/>
      <w:r w:rsidRPr="00A960F0">
        <w:rPr>
          <w:rFonts w:ascii="Liberation Serif" w:hAnsi="Liberation Serif" w:cs="Liberation Serif"/>
          <w:b/>
          <w:color w:val="000000" w:themeColor="text1"/>
          <w:sz w:val="24"/>
          <w:szCs w:val="24"/>
        </w:rPr>
        <w:t xml:space="preserve"> факт + </w:t>
      </w:r>
      <w:proofErr w:type="spellStart"/>
      <w:r w:rsidRPr="00A960F0">
        <w:rPr>
          <w:rFonts w:ascii="Liberation Serif" w:hAnsi="Liberation Serif" w:cs="Liberation Serif"/>
          <w:b/>
          <w:color w:val="000000" w:themeColor="text1"/>
          <w:sz w:val="24"/>
          <w:szCs w:val="24"/>
        </w:rPr>
        <w:t>СИиНIIIкв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CIII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 III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QII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факт - часть Субсидии, покрывающая фактический объем оказанных услуг (выполненных работ) за 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СИиН</w:t>
      </w:r>
      <w:proofErr w:type="gramStart"/>
      <w:r w:rsidRPr="00A960F0">
        <w:rPr>
          <w:rFonts w:ascii="Liberation Serif" w:hAnsi="Liberation Serif" w:cs="Liberation Serif"/>
          <w:color w:val="000000" w:themeColor="text1"/>
          <w:sz w:val="24"/>
          <w:szCs w:val="24"/>
        </w:rPr>
        <w:t>III</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 IV квартал:</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r w:rsidRPr="00A960F0">
        <w:rPr>
          <w:rFonts w:ascii="Liberation Serif" w:hAnsi="Liberation Serif" w:cs="Liberation Serif"/>
          <w:b/>
          <w:color w:val="000000" w:themeColor="text1"/>
          <w:sz w:val="24"/>
          <w:szCs w:val="24"/>
        </w:rPr>
        <w:t>CIV</w:t>
      </w:r>
      <w:proofErr w:type="gramStart"/>
      <w:r w:rsidRPr="00A960F0">
        <w:rPr>
          <w:rFonts w:ascii="Liberation Serif" w:hAnsi="Liberation Serif" w:cs="Liberation Serif"/>
          <w:b/>
          <w:color w:val="000000" w:themeColor="text1"/>
          <w:sz w:val="24"/>
          <w:szCs w:val="24"/>
        </w:rPr>
        <w:t>кв</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QIIIкв</w:t>
      </w:r>
      <w:proofErr w:type="spellEnd"/>
      <w:r w:rsidRPr="00A960F0">
        <w:rPr>
          <w:rFonts w:ascii="Liberation Serif" w:hAnsi="Liberation Serif" w:cs="Liberation Serif"/>
          <w:b/>
          <w:color w:val="000000" w:themeColor="text1"/>
          <w:sz w:val="24"/>
          <w:szCs w:val="24"/>
        </w:rPr>
        <w:t xml:space="preserve"> факт + </w:t>
      </w:r>
      <w:proofErr w:type="spellStart"/>
      <w:r w:rsidRPr="00A960F0">
        <w:rPr>
          <w:rFonts w:ascii="Liberation Serif" w:hAnsi="Liberation Serif" w:cs="Liberation Serif"/>
          <w:b/>
          <w:color w:val="000000" w:themeColor="text1"/>
          <w:sz w:val="24"/>
          <w:szCs w:val="24"/>
        </w:rPr>
        <w:t>СИиНIVкв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CIV</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 часть Субсидии, подлежащая перечислению Учреждению в IV квартале;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QIII</w:t>
      </w:r>
      <w:proofErr w:type="gramStart"/>
      <w:r w:rsidRPr="00A960F0">
        <w:rPr>
          <w:rFonts w:ascii="Liberation Serif" w:hAnsi="Liberation Serif" w:cs="Liberation Serif"/>
          <w:color w:val="000000" w:themeColor="text1"/>
          <w:sz w:val="24"/>
          <w:szCs w:val="24"/>
        </w:rPr>
        <w:t>кв</w:t>
      </w:r>
      <w:proofErr w:type="spellEnd"/>
      <w:proofErr w:type="gramEnd"/>
      <w:r w:rsidRPr="00A960F0">
        <w:rPr>
          <w:rFonts w:ascii="Liberation Serif" w:hAnsi="Liberation Serif" w:cs="Liberation Serif"/>
          <w:color w:val="000000" w:themeColor="text1"/>
          <w:sz w:val="24"/>
          <w:szCs w:val="24"/>
        </w:rPr>
        <w:t xml:space="preserve"> факт - часть Субсидии, покрывающая фактический объем оказанных услуг (выполненных работ) за III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СИиН</w:t>
      </w:r>
      <w:proofErr w:type="gramStart"/>
      <w:r w:rsidRPr="00A960F0">
        <w:rPr>
          <w:rFonts w:ascii="Liberation Serif" w:hAnsi="Liberation Serif" w:cs="Liberation Serif"/>
          <w:color w:val="000000" w:themeColor="text1"/>
          <w:sz w:val="24"/>
          <w:szCs w:val="24"/>
        </w:rPr>
        <w:t>IV</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roofErr w:type="spellStart"/>
      <w:r w:rsidRPr="00A960F0">
        <w:rPr>
          <w:rFonts w:ascii="Liberation Serif" w:hAnsi="Liberation Serif" w:cs="Liberation Serif"/>
          <w:color w:val="000000" w:themeColor="text1"/>
          <w:sz w:val="24"/>
          <w:szCs w:val="24"/>
        </w:rPr>
        <w:t>С</w:t>
      </w:r>
      <w:proofErr w:type="gramStart"/>
      <w:r w:rsidRPr="00A960F0">
        <w:rPr>
          <w:rFonts w:ascii="Liberation Serif" w:hAnsi="Liberation Serif" w:cs="Liberation Serif"/>
          <w:color w:val="000000" w:themeColor="text1"/>
          <w:sz w:val="24"/>
          <w:szCs w:val="24"/>
        </w:rPr>
        <w:t>IV</w:t>
      </w:r>
      <w:proofErr w:type="gramEnd"/>
      <w:r w:rsidRPr="00A960F0">
        <w:rPr>
          <w:rFonts w:ascii="Liberation Serif" w:hAnsi="Liberation Serif" w:cs="Liberation Serif"/>
          <w:color w:val="000000" w:themeColor="text1"/>
          <w:sz w:val="24"/>
          <w:szCs w:val="24"/>
        </w:rPr>
        <w:t>кв</w:t>
      </w:r>
      <w:proofErr w:type="spellEnd"/>
      <w:r w:rsidRPr="00A960F0">
        <w:rPr>
          <w:rFonts w:ascii="Liberation Serif" w:hAnsi="Liberation Serif" w:cs="Liberation Serif"/>
          <w:color w:val="000000" w:themeColor="text1"/>
          <w:sz w:val="24"/>
          <w:szCs w:val="24"/>
        </w:rPr>
        <w:t xml:space="preserve"> не может быть более оставшейся части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 Оставшаяся часть Субсидии: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не позднее 30 декабря текущего года перечислить часть Субсидии из расчета: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proofErr w:type="spellStart"/>
      <w:proofErr w:type="gramStart"/>
      <w:r w:rsidRPr="00A960F0">
        <w:rPr>
          <w:rFonts w:ascii="Liberation Serif" w:hAnsi="Liberation Serif" w:cs="Liberation Serif"/>
          <w:b/>
          <w:color w:val="000000" w:themeColor="text1"/>
          <w:sz w:val="24"/>
          <w:szCs w:val="24"/>
        </w:rPr>
        <w:t>Сост</w:t>
      </w:r>
      <w:proofErr w:type="spellEnd"/>
      <w:proofErr w:type="gram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Собщ</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СIкв</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СIIкв</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СIIIкв</w:t>
      </w:r>
      <w:proofErr w:type="spellEnd"/>
      <w:r w:rsidRPr="00A960F0">
        <w:rPr>
          <w:rFonts w:ascii="Liberation Serif" w:hAnsi="Liberation Serif" w:cs="Liberation Serif"/>
          <w:b/>
          <w:color w:val="000000" w:themeColor="text1"/>
          <w:sz w:val="24"/>
          <w:szCs w:val="24"/>
        </w:rPr>
        <w:t xml:space="preserve"> - </w:t>
      </w:r>
      <w:proofErr w:type="spellStart"/>
      <w:r w:rsidRPr="00A960F0">
        <w:rPr>
          <w:rFonts w:ascii="Liberation Serif" w:hAnsi="Liberation Serif" w:cs="Liberation Serif"/>
          <w:b/>
          <w:color w:val="000000" w:themeColor="text1"/>
          <w:sz w:val="24"/>
          <w:szCs w:val="24"/>
        </w:rPr>
        <w:t>СIVкв</w:t>
      </w:r>
      <w:proofErr w:type="spellEnd"/>
      <w:r w:rsidRPr="00A960F0">
        <w:rPr>
          <w:rFonts w:ascii="Liberation Serif" w:hAnsi="Liberation Serif" w:cs="Liberation Serif"/>
          <w:color w:val="000000" w:themeColor="text1"/>
          <w:sz w:val="24"/>
          <w:szCs w:val="24"/>
        </w:rPr>
        <w:t>, где:</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sectPr w:rsidR="00A960F0" w:rsidRPr="00A960F0" w:rsidSect="0098746B">
          <w:pgSz w:w="11905" w:h="16838"/>
          <w:pgMar w:top="1134" w:right="850" w:bottom="1134" w:left="1418" w:header="397" w:footer="0" w:gutter="0"/>
          <w:cols w:space="720"/>
          <w:docGrid w:linePitch="299"/>
        </w:sectPr>
      </w:pPr>
      <w:proofErr w:type="spellStart"/>
      <w:proofErr w:type="gramStart"/>
      <w:r w:rsidRPr="00A960F0">
        <w:rPr>
          <w:rFonts w:ascii="Liberation Serif" w:hAnsi="Liberation Serif" w:cs="Liberation Serif"/>
          <w:color w:val="000000" w:themeColor="text1"/>
          <w:sz w:val="24"/>
          <w:szCs w:val="24"/>
        </w:rPr>
        <w:t>Сост</w:t>
      </w:r>
      <w:proofErr w:type="spellEnd"/>
      <w:proofErr w:type="gramEnd"/>
      <w:r w:rsidRPr="00A960F0">
        <w:rPr>
          <w:rFonts w:ascii="Liberation Serif" w:hAnsi="Liberation Serif" w:cs="Liberation Serif"/>
          <w:color w:val="000000" w:themeColor="text1"/>
          <w:sz w:val="24"/>
          <w:szCs w:val="24"/>
        </w:rPr>
        <w:t xml:space="preserve"> - оставшаяся часть Субсидии, подлежащая перечислению в текущем году.</w:t>
      </w:r>
    </w:p>
    <w:p w:rsidR="00A960F0" w:rsidRPr="00A960F0" w:rsidRDefault="00A960F0" w:rsidP="00A960F0">
      <w:pPr>
        <w:tabs>
          <w:tab w:val="left" w:pos="1239"/>
        </w:tabs>
        <w:ind w:left="8647"/>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Приложение № 5</w:t>
      </w:r>
    </w:p>
    <w:p w:rsidR="00A960F0" w:rsidRPr="00A960F0" w:rsidRDefault="00A960F0" w:rsidP="00A960F0">
      <w:pPr>
        <w:tabs>
          <w:tab w:val="left" w:pos="1239"/>
        </w:tabs>
        <w:ind w:left="8647"/>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 Порядку формирования муниципального задания на оказание муниципальных услуг (выполнение работ) в </w:t>
      </w:r>
      <w:proofErr w:type="gramStart"/>
      <w:r w:rsidRPr="00A960F0">
        <w:rPr>
          <w:rFonts w:ascii="Liberation Serif" w:hAnsi="Liberation Serif" w:cs="Liberation Serif"/>
          <w:color w:val="000000" w:themeColor="text1"/>
          <w:sz w:val="24"/>
          <w:szCs w:val="24"/>
        </w:rPr>
        <w:t>отношении</w:t>
      </w:r>
      <w:proofErr w:type="gramEnd"/>
      <w:r w:rsidRPr="00A960F0">
        <w:rPr>
          <w:rFonts w:ascii="Liberation Serif" w:hAnsi="Liberation Serif" w:cs="Liberation Serif"/>
          <w:color w:val="000000" w:themeColor="text1"/>
          <w:sz w:val="24"/>
          <w:szCs w:val="24"/>
        </w:rPr>
        <w:t xml:space="preserve"> муниципальных учреждений городского округа Верхняя Пышма и финансового обеспечения выполнения </w:t>
      </w:r>
    </w:p>
    <w:p w:rsidR="00A960F0" w:rsidRPr="00A960F0" w:rsidRDefault="00A960F0" w:rsidP="00A960F0">
      <w:pPr>
        <w:autoSpaceDE w:val="0"/>
        <w:autoSpaceDN w:val="0"/>
        <w:adjustRightInd w:val="0"/>
        <w:spacing w:after="0" w:line="240" w:lineRule="auto"/>
        <w:rPr>
          <w:rFonts w:ascii="Liberation Serif" w:hAnsi="Liberation Serif" w:cs="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0"/>
        <w:gridCol w:w="2000"/>
        <w:gridCol w:w="2001"/>
        <w:gridCol w:w="2661"/>
        <w:gridCol w:w="2126"/>
        <w:gridCol w:w="1077"/>
      </w:tblGrid>
      <w:tr w:rsidR="00A960F0" w:rsidRPr="00A960F0" w:rsidTr="00106A63">
        <w:tc>
          <w:tcPr>
            <w:tcW w:w="13528" w:type="dxa"/>
            <w:gridSpan w:val="5"/>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Коды</w:t>
            </w:r>
          </w:p>
        </w:tc>
      </w:tr>
      <w:tr w:rsidR="00A960F0" w:rsidRPr="00A960F0" w:rsidTr="00106A63">
        <w:tc>
          <w:tcPr>
            <w:tcW w:w="6740" w:type="dxa"/>
            <w:gridSpan w:val="2"/>
            <w:tcBorders>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КВАРТАЛЬНЫЙ ОТЧЕТ О ВЫПОЛНЕНИИ МУНИЦИПАЛЬНОГО ЗАДАНИЯ </w:t>
            </w:r>
          </w:p>
        </w:tc>
        <w:tc>
          <w:tcPr>
            <w:tcW w:w="2001"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661" w:type="dxa"/>
            <w:tcBorders>
              <w:lef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Форма по </w:t>
            </w:r>
            <w:hyperlink r:id="rId37" w:history="1">
              <w:r w:rsidRPr="00A960F0">
                <w:rPr>
                  <w:rFonts w:ascii="Liberation Serif" w:hAnsi="Liberation Serif" w:cs="Liberation Serif"/>
                  <w:color w:val="000000" w:themeColor="text1"/>
                  <w:sz w:val="24"/>
                  <w:szCs w:val="24"/>
                </w:rPr>
                <w:t>ОКУД</w:t>
              </w:r>
            </w:hyperlink>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0506001</w:t>
            </w:r>
          </w:p>
        </w:tc>
      </w:tr>
      <w:tr w:rsidR="00A960F0" w:rsidRPr="00A960F0" w:rsidTr="00106A63">
        <w:tc>
          <w:tcPr>
            <w:tcW w:w="11402" w:type="dxa"/>
            <w:gridSpan w:val="4"/>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Дата</w:t>
            </w:r>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val="restart"/>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муниципального учреждения</w:t>
            </w:r>
          </w:p>
        </w:tc>
        <w:tc>
          <w:tcPr>
            <w:tcW w:w="6662" w:type="dxa"/>
            <w:gridSpan w:val="3"/>
            <w:tcBorders>
              <w:bottom w:val="single" w:sz="4" w:space="0" w:color="auto"/>
            </w:tcBorders>
            <w:vAlign w:val="bottom"/>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vMerge w:val="restar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Код по сводному реестру</w:t>
            </w:r>
          </w:p>
        </w:tc>
        <w:tc>
          <w:tcPr>
            <w:tcW w:w="1077" w:type="dxa"/>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vMerge/>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по </w:t>
            </w:r>
            <w:hyperlink r:id="rId38" w:history="1">
              <w:r w:rsidRPr="00A960F0">
                <w:rPr>
                  <w:rFonts w:ascii="Liberation Serif" w:hAnsi="Liberation Serif" w:cs="Liberation Serif"/>
                  <w:color w:val="000000" w:themeColor="text1"/>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Виды деятельности муниципального учреждения</w:t>
            </w:r>
          </w:p>
        </w:tc>
        <w:tc>
          <w:tcPr>
            <w:tcW w:w="6662" w:type="dxa"/>
            <w:gridSpan w:val="3"/>
            <w:tcBorders>
              <w:top w:val="single" w:sz="4" w:space="0" w:color="auto"/>
              <w:bottom w:val="single" w:sz="4" w:space="0" w:color="auto"/>
            </w:tcBorders>
            <w:vAlign w:val="bottom"/>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по </w:t>
            </w:r>
            <w:hyperlink r:id="rId39" w:history="1">
              <w:r w:rsidRPr="00A960F0">
                <w:rPr>
                  <w:rFonts w:ascii="Liberation Serif" w:hAnsi="Liberation Serif" w:cs="Liberation Serif"/>
                  <w:color w:val="000000" w:themeColor="text1"/>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по </w:t>
            </w:r>
            <w:hyperlink r:id="rId40" w:history="1">
              <w:r w:rsidRPr="00A960F0">
                <w:rPr>
                  <w:rFonts w:ascii="Liberation Serif" w:hAnsi="Liberation Serif" w:cs="Liberation Serif"/>
                  <w:color w:val="000000" w:themeColor="text1"/>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по </w:t>
            </w:r>
            <w:hyperlink r:id="rId41" w:history="1">
              <w:r w:rsidRPr="00A960F0">
                <w:rPr>
                  <w:rFonts w:ascii="Liberation Serif" w:hAnsi="Liberation Serif" w:cs="Liberation Serif"/>
                  <w:color w:val="000000" w:themeColor="text1"/>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vMerge w:val="restart"/>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(Указывается вид деятельности муниципального учреждения из общероссийского базового перечня или регионального перечня)</w:t>
            </w: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по </w:t>
            </w:r>
            <w:hyperlink r:id="rId42" w:history="1">
              <w:r w:rsidRPr="00A960F0">
                <w:rPr>
                  <w:rFonts w:ascii="Liberation Serif" w:hAnsi="Liberation Serif" w:cs="Liberation Serif"/>
                  <w:color w:val="000000" w:themeColor="text1"/>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vMerge/>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по </w:t>
            </w:r>
            <w:hyperlink r:id="rId43" w:history="1">
              <w:r w:rsidRPr="00A960F0">
                <w:rPr>
                  <w:rFonts w:ascii="Liberation Serif" w:hAnsi="Liberation Serif" w:cs="Liberation Serif"/>
                  <w:color w:val="000000" w:themeColor="text1"/>
                  <w:sz w:val="24"/>
                  <w:szCs w:val="24"/>
                </w:rPr>
                <w:t>ОКВЭД</w:t>
              </w:r>
            </w:hyperlink>
          </w:p>
        </w:tc>
        <w:tc>
          <w:tcPr>
            <w:tcW w:w="1077" w:type="dxa"/>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vMerge/>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077" w:type="dxa"/>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Периодичность</w:t>
            </w:r>
          </w:p>
        </w:tc>
        <w:tc>
          <w:tcPr>
            <w:tcW w:w="6662" w:type="dxa"/>
            <w:gridSpan w:val="3"/>
            <w:tcBorders>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126"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077"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740"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662" w:type="dxa"/>
            <w:gridSpan w:val="3"/>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(Указывается в </w:t>
            </w:r>
            <w:proofErr w:type="gramStart"/>
            <w:r w:rsidRPr="00A960F0">
              <w:rPr>
                <w:rFonts w:ascii="Liberation Serif" w:hAnsi="Liberation Serif" w:cs="Liberation Serif"/>
                <w:color w:val="000000" w:themeColor="text1"/>
                <w:sz w:val="24"/>
                <w:szCs w:val="24"/>
              </w:rPr>
              <w:t>соответствии</w:t>
            </w:r>
            <w:proofErr w:type="gramEnd"/>
            <w:r w:rsidRPr="00A960F0">
              <w:rPr>
                <w:rFonts w:ascii="Liberation Serif" w:hAnsi="Liberation Serif" w:cs="Liberation Serif"/>
                <w:color w:val="000000" w:themeColor="text1"/>
                <w:sz w:val="24"/>
                <w:szCs w:val="24"/>
              </w:rPr>
              <w:t xml:space="preserve"> с периодичностью представления </w:t>
            </w:r>
            <w:r w:rsidRPr="00A960F0">
              <w:rPr>
                <w:rFonts w:ascii="Liberation Serif" w:hAnsi="Liberation Serif" w:cs="Liberation Serif"/>
                <w:color w:val="000000" w:themeColor="text1"/>
                <w:sz w:val="24"/>
                <w:szCs w:val="24"/>
              </w:rPr>
              <w:lastRenderedPageBreak/>
              <w:t>отчета о выполнении муниципального задании, установленной в муниципальном задании)</w:t>
            </w:r>
          </w:p>
        </w:tc>
        <w:tc>
          <w:tcPr>
            <w:tcW w:w="2126"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077"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jc w:val="center"/>
        <w:outlineLvl w:val="1"/>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Часть 1. Сведения об оказываемых муниципальных услугах </w:t>
      </w:r>
      <w:hyperlink w:anchor="Par374" w:history="1">
        <w:r w:rsidRPr="00A960F0">
          <w:rPr>
            <w:rFonts w:ascii="Liberation Serif" w:hAnsi="Liberation Serif" w:cs="Liberation Serif"/>
            <w:color w:val="000000" w:themeColor="text1"/>
            <w:sz w:val="24"/>
            <w:szCs w:val="24"/>
          </w:rPr>
          <w:t>3</w:t>
        </w:r>
      </w:hyperlink>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0"/>
        <w:gridCol w:w="2951"/>
        <w:gridCol w:w="4536"/>
        <w:gridCol w:w="2835"/>
        <w:gridCol w:w="1191"/>
      </w:tblGrid>
      <w:tr w:rsidR="00A960F0" w:rsidRPr="00A960F0" w:rsidTr="00106A63">
        <w:tc>
          <w:tcPr>
            <w:tcW w:w="1080" w:type="dxa"/>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Раздел</w:t>
            </w:r>
          </w:p>
        </w:tc>
        <w:tc>
          <w:tcPr>
            <w:tcW w:w="7487" w:type="dxa"/>
            <w:gridSpan w:val="2"/>
            <w:tcBorders>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val="restar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Код по общероссийскому базовому перечню</w:t>
            </w:r>
          </w:p>
        </w:tc>
        <w:tc>
          <w:tcPr>
            <w:tcW w:w="1191" w:type="dxa"/>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8567" w:type="dxa"/>
            <w:gridSpan w:val="3"/>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031" w:type="dxa"/>
            <w:gridSpan w:val="2"/>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Наименование или </w:t>
            </w:r>
            <w:proofErr w:type="gramStart"/>
            <w:r w:rsidRPr="00A960F0">
              <w:rPr>
                <w:rFonts w:ascii="Liberation Serif" w:hAnsi="Liberation Serif" w:cs="Liberation Serif"/>
                <w:color w:val="000000" w:themeColor="text1"/>
                <w:sz w:val="24"/>
                <w:szCs w:val="24"/>
              </w:rPr>
              <w:t>региональному</w:t>
            </w:r>
            <w:proofErr w:type="gramEnd"/>
            <w:r w:rsidRPr="00A960F0">
              <w:rPr>
                <w:rFonts w:ascii="Liberation Serif" w:hAnsi="Liberation Serif" w:cs="Liberation Serif"/>
                <w:color w:val="000000" w:themeColor="text1"/>
                <w:sz w:val="24"/>
                <w:szCs w:val="24"/>
              </w:rPr>
              <w:t xml:space="preserve"> муниципальной перечень услуги</w:t>
            </w:r>
          </w:p>
        </w:tc>
        <w:tc>
          <w:tcPr>
            <w:tcW w:w="4536" w:type="dxa"/>
            <w:tcBorders>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03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536"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val="restart"/>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03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536"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03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536" w:type="dxa"/>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031" w:type="dxa"/>
            <w:gridSpan w:val="2"/>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Категории потребителей услуги</w:t>
            </w:r>
          </w:p>
        </w:tc>
        <w:tc>
          <w:tcPr>
            <w:tcW w:w="4536" w:type="dxa"/>
            <w:tcBorders>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03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536"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403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536"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835"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Сведения о фактическом достижении показателей, характеризующих объем и (или) качество муниципальной услуги</w:t>
      </w:r>
    </w:p>
    <w:p w:rsidR="00A960F0" w:rsidRPr="00A960F0" w:rsidRDefault="00A960F0" w:rsidP="00A960F0">
      <w:pPr>
        <w:autoSpaceDE w:val="0"/>
        <w:autoSpaceDN w:val="0"/>
        <w:adjustRightInd w:val="0"/>
        <w:spacing w:before="240" w:after="0" w:line="240" w:lineRule="auto"/>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Сведения о фактическом достижении показателей, характеризующих качество муниципальной услуги</w:t>
      </w: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sectPr w:rsidR="00A960F0" w:rsidRPr="00A960F0" w:rsidSect="0098746B">
          <w:pgSz w:w="16838" w:h="11905" w:orient="landscape"/>
          <w:pgMar w:top="1560" w:right="1134" w:bottom="850" w:left="1134" w:header="567" w:footer="0" w:gutter="0"/>
          <w:cols w:space="720"/>
          <w:noEndnote/>
          <w:docGrid w:linePitch="299"/>
        </w:sectPr>
      </w:pPr>
    </w:p>
    <w:tbl>
      <w:tblPr>
        <w:tblW w:w="5000" w:type="pct"/>
        <w:tblCellMar>
          <w:top w:w="102" w:type="dxa"/>
          <w:left w:w="62" w:type="dxa"/>
          <w:bottom w:w="102" w:type="dxa"/>
          <w:right w:w="62" w:type="dxa"/>
        </w:tblCellMar>
        <w:tblLook w:val="0000" w:firstRow="0" w:lastRow="0" w:firstColumn="0" w:lastColumn="0" w:noHBand="0" w:noVBand="0"/>
      </w:tblPr>
      <w:tblGrid>
        <w:gridCol w:w="998"/>
        <w:gridCol w:w="1157"/>
        <w:gridCol w:w="1157"/>
        <w:gridCol w:w="1158"/>
        <w:gridCol w:w="1158"/>
        <w:gridCol w:w="1158"/>
        <w:gridCol w:w="1104"/>
        <w:gridCol w:w="1104"/>
        <w:gridCol w:w="565"/>
        <w:gridCol w:w="1236"/>
        <w:gridCol w:w="856"/>
        <w:gridCol w:w="987"/>
        <w:gridCol w:w="1134"/>
        <w:gridCol w:w="922"/>
      </w:tblGrid>
      <w:tr w:rsidR="00A960F0" w:rsidRPr="00A960F0" w:rsidTr="00106A63">
        <w:tc>
          <w:tcPr>
            <w:tcW w:w="393"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Уникальный номер реестровой записи </w:t>
            </w:r>
            <w:hyperlink w:anchor="Par374" w:history="1">
              <w:r w:rsidRPr="00A960F0">
                <w:rPr>
                  <w:rFonts w:ascii="Liberation Serif" w:hAnsi="Liberation Serif" w:cs="Liberation Serif"/>
                  <w:color w:val="000000" w:themeColor="text1"/>
                  <w:sz w:val="24"/>
                  <w:szCs w:val="24"/>
                </w:rPr>
                <w:t>3</w:t>
              </w:r>
            </w:hyperlink>
          </w:p>
        </w:tc>
        <w:tc>
          <w:tcPr>
            <w:tcW w:w="1210" w:type="pct"/>
            <w:gridSpan w:val="3"/>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содержание муниципальной услуги (по справочникам)</w:t>
            </w:r>
          </w:p>
        </w:tc>
        <w:tc>
          <w:tcPr>
            <w:tcW w:w="837" w:type="pct"/>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условия (формы) оказания муниципальной услуги</w:t>
            </w:r>
          </w:p>
        </w:tc>
        <w:tc>
          <w:tcPr>
            <w:tcW w:w="1070" w:type="pct"/>
            <w:gridSpan w:val="3"/>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качества муниципальной услуги</w:t>
            </w:r>
          </w:p>
        </w:tc>
        <w:tc>
          <w:tcPr>
            <w:tcW w:w="1489" w:type="pct"/>
            <w:gridSpan w:val="5"/>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качества муниципальной услуги</w:t>
            </w:r>
          </w:p>
        </w:tc>
      </w:tr>
      <w:tr w:rsidR="00A960F0" w:rsidRPr="00A960F0" w:rsidTr="00106A63">
        <w:tc>
          <w:tcPr>
            <w:tcW w:w="39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651" w:type="pct"/>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w:t>
            </w:r>
          </w:p>
        </w:tc>
        <w:tc>
          <w:tcPr>
            <w:tcW w:w="298"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допустимое (возможное) отклонение </w:t>
            </w:r>
            <w:hyperlink w:anchor="Par377" w:history="1">
              <w:r w:rsidRPr="00A960F0">
                <w:rPr>
                  <w:rFonts w:ascii="Liberation Serif" w:hAnsi="Liberation Serif" w:cs="Liberation Serif"/>
                  <w:color w:val="000000" w:themeColor="text1"/>
                  <w:sz w:val="24"/>
                  <w:szCs w:val="24"/>
                </w:rPr>
                <w:t>6</w:t>
              </w:r>
            </w:hyperlink>
          </w:p>
        </w:tc>
        <w:tc>
          <w:tcPr>
            <w:tcW w:w="307"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отклонение, превышающее допустимое (возможное) значение 7</w:t>
            </w:r>
          </w:p>
        </w:tc>
        <w:tc>
          <w:tcPr>
            <w:tcW w:w="233"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причина отклонения</w:t>
            </w:r>
          </w:p>
        </w:tc>
      </w:tr>
      <w:tr w:rsidR="00A960F0" w:rsidRPr="00A960F0" w:rsidTr="00106A63">
        <w:tc>
          <w:tcPr>
            <w:tcW w:w="39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w:t>
            </w:r>
            <w:hyperlink w:anchor="Par374" w:history="1">
              <w:r w:rsidRPr="00A960F0">
                <w:rPr>
                  <w:rFonts w:ascii="Liberation Serif" w:hAnsi="Liberation Serif" w:cs="Liberation Serif"/>
                  <w:color w:val="000000" w:themeColor="text1"/>
                  <w:sz w:val="24"/>
                  <w:szCs w:val="24"/>
                </w:rPr>
                <w:t>3</w:t>
              </w:r>
            </w:hyperlink>
          </w:p>
        </w:tc>
        <w:tc>
          <w:tcPr>
            <w:tcW w:w="27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44"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374" w:history="1">
              <w:r w:rsidRPr="00A960F0">
                <w:rPr>
                  <w:rFonts w:ascii="Liberation Serif" w:hAnsi="Liberation Serif" w:cs="Liberation Serif"/>
                  <w:color w:val="000000" w:themeColor="text1"/>
                  <w:sz w:val="24"/>
                  <w:szCs w:val="24"/>
                </w:rPr>
                <w:t>3</w:t>
              </w:r>
            </w:hyperlink>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 </w:t>
            </w:r>
            <w:hyperlink w:anchor="Par374" w:history="1">
              <w:r w:rsidRPr="00A960F0">
                <w:rPr>
                  <w:rFonts w:ascii="Liberation Serif" w:hAnsi="Liberation Serif" w:cs="Liberation Serif"/>
                  <w:color w:val="000000" w:themeColor="text1"/>
                  <w:sz w:val="24"/>
                  <w:szCs w:val="24"/>
                </w:rPr>
                <w:t>3</w:t>
              </w:r>
            </w:hyperlink>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исполнено на отчетную дату </w:t>
            </w:r>
            <w:hyperlink w:anchor="Par376" w:history="1">
              <w:r w:rsidRPr="00A960F0">
                <w:rPr>
                  <w:rFonts w:ascii="Liberation Serif" w:hAnsi="Liberation Serif" w:cs="Liberation Serif"/>
                  <w:color w:val="000000" w:themeColor="text1"/>
                  <w:sz w:val="24"/>
                  <w:szCs w:val="24"/>
                </w:rPr>
                <w:t>5</w:t>
              </w:r>
            </w:hyperlink>
          </w:p>
        </w:tc>
        <w:tc>
          <w:tcPr>
            <w:tcW w:w="298"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307"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23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r>
      <w:tr w:rsidR="00A960F0" w:rsidRPr="00A960F0" w:rsidTr="00106A63">
        <w:tc>
          <w:tcPr>
            <w:tcW w:w="393"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27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w:t>
            </w:r>
          </w:p>
        </w:tc>
        <w:tc>
          <w:tcPr>
            <w:tcW w:w="29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12</w:t>
            </w:r>
          </w:p>
        </w:tc>
        <w:tc>
          <w:tcPr>
            <w:tcW w:w="307"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13</w:t>
            </w:r>
          </w:p>
        </w:tc>
        <w:tc>
          <w:tcPr>
            <w:tcW w:w="233"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14</w:t>
            </w:r>
          </w:p>
        </w:tc>
      </w:tr>
      <w:tr w:rsidR="00A960F0" w:rsidRPr="00A960F0" w:rsidTr="00106A63">
        <w:tc>
          <w:tcPr>
            <w:tcW w:w="393"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72"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7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9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33"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39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72"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7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9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33"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393"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72"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79"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9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07"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33"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Сведения о фактическом достижении показателей, характеризующих объем муниципальной услуги.</w:t>
      </w: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959"/>
        <w:gridCol w:w="1111"/>
        <w:gridCol w:w="1111"/>
        <w:gridCol w:w="1111"/>
        <w:gridCol w:w="1111"/>
        <w:gridCol w:w="1111"/>
        <w:gridCol w:w="1060"/>
        <w:gridCol w:w="1060"/>
        <w:gridCol w:w="545"/>
        <w:gridCol w:w="1186"/>
        <w:gridCol w:w="823"/>
        <w:gridCol w:w="948"/>
        <w:gridCol w:w="1089"/>
        <w:gridCol w:w="886"/>
        <w:gridCol w:w="583"/>
      </w:tblGrid>
      <w:tr w:rsidR="00A960F0" w:rsidRPr="00A960F0" w:rsidTr="00106A63">
        <w:tc>
          <w:tcPr>
            <w:tcW w:w="340"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Уникальный номер реестровой </w:t>
            </w:r>
            <w:r w:rsidRPr="00A960F0">
              <w:rPr>
                <w:rFonts w:ascii="Liberation Serif" w:hAnsi="Liberation Serif" w:cs="Liberation Serif"/>
                <w:color w:val="000000" w:themeColor="text1"/>
                <w:sz w:val="24"/>
                <w:szCs w:val="24"/>
              </w:rPr>
              <w:lastRenderedPageBreak/>
              <w:t xml:space="preserve">записи </w:t>
            </w:r>
            <w:hyperlink w:anchor="Par374" w:history="1">
              <w:r w:rsidRPr="00A960F0">
                <w:rPr>
                  <w:rFonts w:ascii="Liberation Serif" w:hAnsi="Liberation Serif" w:cs="Liberation Serif"/>
                  <w:color w:val="000000" w:themeColor="text1"/>
                  <w:sz w:val="24"/>
                  <w:szCs w:val="24"/>
                </w:rPr>
                <w:t>3</w:t>
              </w:r>
            </w:hyperlink>
          </w:p>
        </w:tc>
        <w:tc>
          <w:tcPr>
            <w:tcW w:w="1096" w:type="pct"/>
            <w:gridSpan w:val="3"/>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Показатель, характеризующий содержание муниципальной услуги (по справочникам)</w:t>
            </w:r>
          </w:p>
        </w:tc>
        <w:tc>
          <w:tcPr>
            <w:tcW w:w="731" w:type="pct"/>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Показатель, характеризующий условия (формы) оказания муниципальной </w:t>
            </w:r>
            <w:r w:rsidRPr="00A960F0">
              <w:rPr>
                <w:rFonts w:ascii="Liberation Serif" w:hAnsi="Liberation Serif" w:cs="Liberation Serif"/>
                <w:color w:val="000000" w:themeColor="text1"/>
                <w:sz w:val="24"/>
                <w:szCs w:val="24"/>
              </w:rPr>
              <w:lastRenderedPageBreak/>
              <w:t>услуги</w:t>
            </w:r>
          </w:p>
        </w:tc>
        <w:tc>
          <w:tcPr>
            <w:tcW w:w="822" w:type="pct"/>
            <w:gridSpan w:val="3"/>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Показатель объема муниципальной услуги</w:t>
            </w:r>
          </w:p>
        </w:tc>
        <w:tc>
          <w:tcPr>
            <w:tcW w:w="1754" w:type="pct"/>
            <w:gridSpan w:val="5"/>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объема муниципальной услуги</w:t>
            </w:r>
          </w:p>
        </w:tc>
        <w:tc>
          <w:tcPr>
            <w:tcW w:w="25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Размер платы (цен</w:t>
            </w:r>
            <w:r w:rsidRPr="00A960F0">
              <w:rPr>
                <w:rFonts w:ascii="Liberation Serif" w:hAnsi="Liberation Serif" w:cs="Liberation Serif"/>
                <w:color w:val="000000" w:themeColor="text1"/>
                <w:sz w:val="24"/>
                <w:szCs w:val="24"/>
              </w:rPr>
              <w:lastRenderedPageBreak/>
              <w:t>а, тариф)</w:t>
            </w:r>
          </w:p>
        </w:tc>
      </w:tr>
      <w:tr w:rsidR="00A960F0" w:rsidRPr="00A960F0" w:rsidTr="00106A63">
        <w:tc>
          <w:tcPr>
            <w:tcW w:w="34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58"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565" w:type="pct"/>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384"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на год </w:t>
            </w:r>
            <w:hyperlink w:anchor="Par374" w:history="1">
              <w:r w:rsidRPr="00A960F0">
                <w:rPr>
                  <w:rFonts w:ascii="Liberation Serif" w:hAnsi="Liberation Serif" w:cs="Liberation Serif"/>
                  <w:color w:val="000000" w:themeColor="text1"/>
                  <w:sz w:val="24"/>
                  <w:szCs w:val="24"/>
                </w:rPr>
                <w:t>3</w:t>
              </w:r>
            </w:hyperlink>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исполнено на отчетную дату </w:t>
            </w:r>
            <w:hyperlink w:anchor="Par376" w:history="1">
              <w:r w:rsidRPr="00A960F0">
                <w:rPr>
                  <w:rFonts w:ascii="Liberation Serif" w:hAnsi="Liberation Serif" w:cs="Liberation Serif"/>
                  <w:color w:val="000000" w:themeColor="text1"/>
                  <w:sz w:val="24"/>
                  <w:szCs w:val="24"/>
                </w:rPr>
                <w:t>5</w:t>
              </w:r>
            </w:hyperlink>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допустимое (возможное) отклонение </w:t>
            </w:r>
            <w:hyperlink w:anchor="Par377" w:history="1">
              <w:r w:rsidRPr="00A960F0">
                <w:rPr>
                  <w:rFonts w:ascii="Liberation Serif" w:hAnsi="Liberation Serif" w:cs="Liberation Serif"/>
                  <w:color w:val="000000" w:themeColor="text1"/>
                  <w:sz w:val="24"/>
                  <w:szCs w:val="24"/>
                </w:rPr>
                <w:t>6</w:t>
              </w:r>
            </w:hyperlink>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отклонение, превышающее допустимое (возможное) значение 7</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причина отклонения</w:t>
            </w:r>
          </w:p>
        </w:tc>
        <w:tc>
          <w:tcPr>
            <w:tcW w:w="256"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34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258"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320"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w:t>
            </w:r>
            <w:hyperlink w:anchor="Par374" w:history="1">
              <w:r w:rsidRPr="00A960F0">
                <w:rPr>
                  <w:rFonts w:ascii="Liberation Serif" w:hAnsi="Liberation Serif" w:cs="Liberation Serif"/>
                  <w:color w:val="000000" w:themeColor="text1"/>
                  <w:sz w:val="24"/>
                  <w:szCs w:val="24"/>
                </w:rPr>
                <w:t>3</w:t>
              </w:r>
            </w:hyperlink>
          </w:p>
        </w:tc>
        <w:tc>
          <w:tcPr>
            <w:tcW w:w="24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45"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374" w:history="1">
              <w:r w:rsidRPr="00A960F0">
                <w:rPr>
                  <w:rFonts w:ascii="Liberation Serif" w:hAnsi="Liberation Serif" w:cs="Liberation Serif"/>
                  <w:color w:val="000000" w:themeColor="text1"/>
                  <w:sz w:val="24"/>
                  <w:szCs w:val="24"/>
                </w:rPr>
                <w:t>3</w:t>
              </w:r>
            </w:hyperlink>
          </w:p>
        </w:tc>
        <w:tc>
          <w:tcPr>
            <w:tcW w:w="384"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274"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256"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r>
      <w:tr w:rsidR="00A960F0" w:rsidRPr="00A960F0" w:rsidTr="00106A63">
        <w:tc>
          <w:tcPr>
            <w:tcW w:w="340"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25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320"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24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38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12</w:t>
            </w: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13</w:t>
            </w:r>
          </w:p>
        </w:tc>
        <w:tc>
          <w:tcPr>
            <w:tcW w:w="27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14</w:t>
            </w:r>
          </w:p>
        </w:tc>
        <w:tc>
          <w:tcPr>
            <w:tcW w:w="25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15</w:t>
            </w:r>
          </w:p>
        </w:tc>
      </w:tr>
      <w:tr w:rsidR="00A960F0" w:rsidRPr="00A960F0" w:rsidTr="00106A63">
        <w:tc>
          <w:tcPr>
            <w:tcW w:w="340"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5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0"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4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8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7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5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34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5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0"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4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8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7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5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340"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58"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20"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4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8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74"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256" w:type="pc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sectPr w:rsidR="00A960F0" w:rsidRPr="00A960F0" w:rsidSect="007B3079">
          <w:pgSz w:w="16838" w:h="11905" w:orient="landscape"/>
          <w:pgMar w:top="1701" w:right="1134" w:bottom="709" w:left="1134" w:header="454" w:footer="0" w:gutter="0"/>
          <w:cols w:space="720"/>
          <w:noEndnote/>
          <w:docGrid w:linePitch="299"/>
        </w:sectPr>
      </w:pP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jc w:val="center"/>
        <w:outlineLvl w:val="1"/>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Часть 2. Сведения об оказываемых муниципальных работах </w:t>
      </w:r>
      <w:hyperlink w:anchor="Par373" w:history="1">
        <w:r w:rsidRPr="00A960F0">
          <w:rPr>
            <w:rFonts w:ascii="Liberation Serif" w:hAnsi="Liberation Serif" w:cs="Liberation Serif"/>
            <w:color w:val="000000" w:themeColor="text1"/>
            <w:sz w:val="24"/>
            <w:szCs w:val="24"/>
          </w:rPr>
          <w:t>2</w:t>
        </w:r>
      </w:hyperlink>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0"/>
        <w:gridCol w:w="931"/>
        <w:gridCol w:w="6101"/>
        <w:gridCol w:w="4712"/>
        <w:gridCol w:w="1191"/>
      </w:tblGrid>
      <w:tr w:rsidR="00A960F0" w:rsidRPr="00A960F0" w:rsidTr="00106A63">
        <w:tc>
          <w:tcPr>
            <w:tcW w:w="1110" w:type="dxa"/>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Раздел</w:t>
            </w:r>
          </w:p>
        </w:tc>
        <w:tc>
          <w:tcPr>
            <w:tcW w:w="7032" w:type="dxa"/>
            <w:gridSpan w:val="2"/>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val="restart"/>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Код</w:t>
            </w: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 общероссийскому базовому перечню</w:t>
            </w:r>
          </w:p>
        </w:tc>
        <w:tc>
          <w:tcPr>
            <w:tcW w:w="1191" w:type="dxa"/>
            <w:vMerge w:val="restart"/>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8142" w:type="dxa"/>
            <w:gridSpan w:val="3"/>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2041" w:type="dxa"/>
            <w:gridSpan w:val="2"/>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1. </w:t>
            </w:r>
            <w:proofErr w:type="gramStart"/>
            <w:r w:rsidRPr="00A960F0">
              <w:rPr>
                <w:rFonts w:ascii="Liberation Serif" w:hAnsi="Liberation Serif" w:cs="Liberation Serif"/>
                <w:color w:val="000000" w:themeColor="text1"/>
                <w:sz w:val="24"/>
                <w:szCs w:val="24"/>
              </w:rPr>
              <w:t>Наименование или региональному муниципальной перечню работы</w:t>
            </w:r>
            <w:proofErr w:type="gramEnd"/>
          </w:p>
        </w:tc>
        <w:tc>
          <w:tcPr>
            <w:tcW w:w="6101" w:type="dxa"/>
            <w:tcBorders>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tcBorders>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204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101"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val="restart"/>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204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101"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204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101" w:type="dxa"/>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Borders>
              <w:top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2041" w:type="dxa"/>
            <w:gridSpan w:val="2"/>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 Категории потребителей работы</w:t>
            </w:r>
          </w:p>
        </w:tc>
        <w:tc>
          <w:tcPr>
            <w:tcW w:w="6101" w:type="dxa"/>
            <w:tcBorders>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val="restart"/>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204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101"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2041" w:type="dxa"/>
            <w:gridSpan w:val="2"/>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6101" w:type="dxa"/>
            <w:tcBorders>
              <w:top w:val="single" w:sz="4" w:space="0" w:color="auto"/>
              <w:bottom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712"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91" w:type="dxa"/>
            <w:vMerge/>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 Сведения о фактическом достижении показателей, характеризующих объем и (или) качество муниципальной работы.</w:t>
      </w:r>
    </w:p>
    <w:p w:rsidR="00A960F0" w:rsidRPr="00A960F0" w:rsidRDefault="00A960F0" w:rsidP="00A960F0">
      <w:pPr>
        <w:autoSpaceDE w:val="0"/>
        <w:autoSpaceDN w:val="0"/>
        <w:adjustRightInd w:val="0"/>
        <w:spacing w:before="240" w:after="0" w:line="240" w:lineRule="auto"/>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3.1. Сведения о фактическом достижении показателей, характеризующих качество муниципальной работы.</w:t>
      </w: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sectPr w:rsidR="00A960F0" w:rsidRPr="00A960F0" w:rsidSect="007B3079">
          <w:pgSz w:w="16838" w:h="11905" w:orient="landscape"/>
          <w:pgMar w:top="1560" w:right="1134" w:bottom="850" w:left="1134" w:header="454" w:footer="0" w:gutter="0"/>
          <w:cols w:space="720"/>
          <w:noEndnote/>
          <w:docGrid w:linePitch="299"/>
        </w:sectPr>
      </w:pPr>
    </w:p>
    <w:tbl>
      <w:tblPr>
        <w:tblW w:w="14974" w:type="dxa"/>
        <w:tblLayout w:type="fixed"/>
        <w:tblCellMar>
          <w:top w:w="102" w:type="dxa"/>
          <w:left w:w="62" w:type="dxa"/>
          <w:bottom w:w="102" w:type="dxa"/>
          <w:right w:w="62" w:type="dxa"/>
        </w:tblCellMar>
        <w:tblLook w:val="0000" w:firstRow="0" w:lastRow="0" w:firstColumn="0" w:lastColumn="0" w:noHBand="0" w:noVBand="0"/>
      </w:tblPr>
      <w:tblGrid>
        <w:gridCol w:w="1531"/>
        <w:gridCol w:w="1225"/>
        <w:gridCol w:w="992"/>
        <w:gridCol w:w="1134"/>
        <w:gridCol w:w="992"/>
        <w:gridCol w:w="851"/>
        <w:gridCol w:w="992"/>
        <w:gridCol w:w="992"/>
        <w:gridCol w:w="850"/>
        <w:gridCol w:w="851"/>
        <w:gridCol w:w="1304"/>
        <w:gridCol w:w="822"/>
        <w:gridCol w:w="964"/>
        <w:gridCol w:w="1474"/>
      </w:tblGrid>
      <w:tr w:rsidR="00A960F0" w:rsidRPr="00A960F0" w:rsidTr="00106A63">
        <w:tc>
          <w:tcPr>
            <w:tcW w:w="1531"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Уникальный номер реестровой записи </w:t>
            </w:r>
            <w:hyperlink w:anchor="Par374" w:history="1">
              <w:r w:rsidRPr="00A960F0">
                <w:rPr>
                  <w:rFonts w:ascii="Liberation Serif" w:hAnsi="Liberation Serif" w:cs="Liberation Serif"/>
                  <w:color w:val="000000" w:themeColor="text1"/>
                  <w:sz w:val="24"/>
                  <w:szCs w:val="24"/>
                </w:rPr>
                <w:t>3</w:t>
              </w:r>
            </w:hyperlink>
          </w:p>
        </w:tc>
        <w:tc>
          <w:tcPr>
            <w:tcW w:w="3351" w:type="dxa"/>
            <w:gridSpan w:val="3"/>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содержание муниципальной работы (по справочникам)</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условия (формы) оказания муниципальной работы</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качества муниципальной работы</w:t>
            </w:r>
          </w:p>
        </w:tc>
        <w:tc>
          <w:tcPr>
            <w:tcW w:w="5415" w:type="dxa"/>
            <w:gridSpan w:val="5"/>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качества муниципальной работы</w:t>
            </w:r>
          </w:p>
        </w:tc>
      </w:tr>
      <w:tr w:rsidR="00A960F0" w:rsidRPr="00A960F0" w:rsidTr="00106A63">
        <w:tc>
          <w:tcPr>
            <w:tcW w:w="153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единица измерения</w:t>
            </w:r>
          </w:p>
        </w:tc>
        <w:tc>
          <w:tcPr>
            <w:tcW w:w="2155" w:type="dxa"/>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значение</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допустимое (возможное) отклонение </w:t>
            </w:r>
            <w:hyperlink w:anchor="Par376" w:history="1">
              <w:r w:rsidRPr="00A960F0">
                <w:rPr>
                  <w:rFonts w:ascii="Liberation Serif" w:hAnsi="Liberation Serif" w:cs="Liberation Serif"/>
                  <w:color w:val="000000" w:themeColor="text1"/>
                  <w:sz w:val="24"/>
                  <w:szCs w:val="24"/>
                </w:rPr>
                <w:t>5</w:t>
              </w:r>
            </w:hyperlink>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отклонение, превышающее допустимое (возможное) значение </w:t>
            </w:r>
            <w:hyperlink w:anchor="Par377" w:history="1">
              <w:r w:rsidRPr="00A960F0">
                <w:rPr>
                  <w:rFonts w:ascii="Liberation Serif" w:hAnsi="Liberation Serif" w:cs="Liberation Serif"/>
                  <w:color w:val="000000" w:themeColor="text1"/>
                  <w:sz w:val="24"/>
                  <w:szCs w:val="24"/>
                </w:rPr>
                <w:t>6</w:t>
              </w:r>
            </w:hyperlink>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причина отклонения</w:t>
            </w:r>
          </w:p>
        </w:tc>
      </w:tr>
      <w:tr w:rsidR="00A960F0" w:rsidRPr="00A960F0" w:rsidTr="00106A63">
        <w:tc>
          <w:tcPr>
            <w:tcW w:w="153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992"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w:t>
            </w:r>
            <w:hyperlink w:anchor="Par374" w:history="1">
              <w:r w:rsidRPr="00A960F0">
                <w:rPr>
                  <w:rFonts w:ascii="Liberation Serif" w:hAnsi="Liberation Serif" w:cs="Liberation Serif"/>
                  <w:color w:val="000000" w:themeColor="text1"/>
                  <w:sz w:val="24"/>
                  <w:szCs w:val="24"/>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46"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374" w:history="1">
              <w:r w:rsidRPr="00A960F0">
                <w:rPr>
                  <w:rFonts w:ascii="Liberation Serif" w:hAnsi="Liberation Serif" w:cs="Liberation Serif"/>
                  <w:color w:val="000000" w:themeColor="text1"/>
                  <w:sz w:val="24"/>
                  <w:szCs w:val="24"/>
                </w:rPr>
                <w:t>3</w:t>
              </w:r>
            </w:hyperlink>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утверждено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w:t>
            </w:r>
            <w:hyperlink w:anchor="Par374" w:history="1">
              <w:r w:rsidRPr="00A960F0">
                <w:rPr>
                  <w:rFonts w:ascii="Liberation Serif" w:hAnsi="Liberation Serif" w:cs="Liberation Serif"/>
                  <w:color w:val="000000" w:themeColor="text1"/>
                  <w:sz w:val="24"/>
                  <w:szCs w:val="24"/>
                </w:rPr>
                <w:t>3</w:t>
              </w:r>
            </w:hyperlink>
          </w:p>
        </w:tc>
        <w:tc>
          <w:tcPr>
            <w:tcW w:w="130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исполнено на отчетную дату </w:t>
            </w:r>
            <w:hyperlink w:anchor="Par375" w:history="1">
              <w:r w:rsidRPr="00A960F0">
                <w:rPr>
                  <w:rFonts w:ascii="Liberation Serif" w:hAnsi="Liberation Serif" w:cs="Liberation Serif"/>
                  <w:color w:val="000000" w:themeColor="text1"/>
                  <w:sz w:val="24"/>
                  <w:szCs w:val="24"/>
                </w:rPr>
                <w:t>4</w:t>
              </w:r>
            </w:hyperlink>
          </w:p>
        </w:tc>
        <w:tc>
          <w:tcPr>
            <w:tcW w:w="822"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147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r>
      <w:tr w:rsidR="00A960F0" w:rsidRPr="00A960F0" w:rsidTr="00106A63">
        <w:tc>
          <w:tcPr>
            <w:tcW w:w="153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1225"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c>
          <w:tcPr>
            <w:tcW w:w="130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w:t>
            </w:r>
          </w:p>
        </w:tc>
        <w:tc>
          <w:tcPr>
            <w:tcW w:w="82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12</w:t>
            </w:r>
          </w:p>
        </w:tc>
        <w:tc>
          <w:tcPr>
            <w:tcW w:w="96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13</w:t>
            </w:r>
          </w:p>
        </w:tc>
        <w:tc>
          <w:tcPr>
            <w:tcW w:w="147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14</w:t>
            </w:r>
          </w:p>
        </w:tc>
      </w:tr>
      <w:tr w:rsidR="00A960F0" w:rsidRPr="00A960F0" w:rsidTr="00106A63">
        <w:tc>
          <w:tcPr>
            <w:tcW w:w="153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3.2. Сведения о фактическом достижении показателей, характеризующих объем муниципальной работы.</w:t>
      </w:r>
    </w:p>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bl>
      <w:tblPr>
        <w:tblW w:w="15201" w:type="dxa"/>
        <w:tblLayout w:type="fixed"/>
        <w:tblCellMar>
          <w:top w:w="102" w:type="dxa"/>
          <w:left w:w="62" w:type="dxa"/>
          <w:bottom w:w="102" w:type="dxa"/>
          <w:right w:w="62" w:type="dxa"/>
        </w:tblCellMar>
        <w:tblLook w:val="0000" w:firstRow="0" w:lastRow="0" w:firstColumn="0" w:lastColumn="0" w:noHBand="0" w:noVBand="0"/>
      </w:tblPr>
      <w:tblGrid>
        <w:gridCol w:w="1474"/>
        <w:gridCol w:w="998"/>
        <w:gridCol w:w="851"/>
        <w:gridCol w:w="850"/>
        <w:gridCol w:w="992"/>
        <w:gridCol w:w="1134"/>
        <w:gridCol w:w="1276"/>
        <w:gridCol w:w="1134"/>
        <w:gridCol w:w="709"/>
        <w:gridCol w:w="425"/>
        <w:gridCol w:w="992"/>
        <w:gridCol w:w="709"/>
        <w:gridCol w:w="851"/>
        <w:gridCol w:w="992"/>
        <w:gridCol w:w="850"/>
        <w:gridCol w:w="964"/>
      </w:tblGrid>
      <w:tr w:rsidR="00A960F0" w:rsidRPr="00A960F0" w:rsidTr="00106A63">
        <w:tc>
          <w:tcPr>
            <w:tcW w:w="1474"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Уникальный номер реестровой записи </w:t>
            </w:r>
            <w:hyperlink w:anchor="Par374" w:history="1">
              <w:r w:rsidRPr="00A960F0">
                <w:rPr>
                  <w:rFonts w:ascii="Liberation Serif" w:hAnsi="Liberation Serif" w:cs="Liberation Serif"/>
                  <w:color w:val="000000" w:themeColor="text1"/>
                  <w:sz w:val="24"/>
                  <w:szCs w:val="24"/>
                </w:rPr>
                <w:t>3</w:t>
              </w:r>
            </w:hyperlink>
          </w:p>
        </w:tc>
        <w:tc>
          <w:tcPr>
            <w:tcW w:w="2699" w:type="dxa"/>
            <w:gridSpan w:val="3"/>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содержание муниципальной работы (по справочникам)</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характеризующий условия (формы) оказания муниципальной работы</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объема муниципальной работы</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Показатель объема муниципальной работы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Размер платы (цена, тариф)</w:t>
            </w:r>
          </w:p>
        </w:tc>
      </w:tr>
      <w:tr w:rsidR="00A960F0" w:rsidRPr="00A960F0" w:rsidTr="00106A63">
        <w:tc>
          <w:tcPr>
            <w:tcW w:w="147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w:t>
            </w:r>
            <w:r w:rsidRPr="00A960F0">
              <w:rPr>
                <w:rFonts w:ascii="Liberation Serif" w:hAnsi="Liberation Serif" w:cs="Liberation Serif"/>
                <w:color w:val="000000" w:themeColor="text1"/>
                <w:sz w:val="24"/>
                <w:szCs w:val="24"/>
              </w:rPr>
              <w:lastRenderedPageBreak/>
              <w:t xml:space="preserve">ние показателя </w:t>
            </w:r>
            <w:hyperlink w:anchor="Par374" w:history="1">
              <w:r w:rsidRPr="00A960F0">
                <w:rPr>
                  <w:rFonts w:ascii="Liberation Serif" w:hAnsi="Liberation Serif" w:cs="Liberation Serif"/>
                  <w:color w:val="000000" w:themeColor="text1"/>
                  <w:sz w:val="24"/>
                  <w:szCs w:val="24"/>
                </w:rPr>
                <w:t>3</w:t>
              </w:r>
            </w:hyperlink>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 xml:space="preserve">единица </w:t>
            </w:r>
            <w:r w:rsidRPr="00A960F0">
              <w:rPr>
                <w:rFonts w:ascii="Liberation Serif" w:hAnsi="Liberation Serif" w:cs="Liberation Serif"/>
                <w:color w:val="000000" w:themeColor="text1"/>
                <w:sz w:val="24"/>
                <w:szCs w:val="24"/>
              </w:rPr>
              <w:lastRenderedPageBreak/>
              <w:t>измерения</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оп</w:t>
            </w:r>
            <w:r w:rsidRPr="00A960F0">
              <w:rPr>
                <w:rFonts w:ascii="Liberation Serif" w:hAnsi="Liberation Serif" w:cs="Liberation Serif"/>
                <w:color w:val="000000" w:themeColor="text1"/>
                <w:sz w:val="24"/>
                <w:szCs w:val="24"/>
              </w:rPr>
              <w:lastRenderedPageBreak/>
              <w:t>исание работы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утвержд</w:t>
            </w:r>
            <w:r w:rsidRPr="00A960F0">
              <w:rPr>
                <w:rFonts w:ascii="Liberation Serif" w:hAnsi="Liberation Serif" w:cs="Liberation Serif"/>
                <w:color w:val="000000" w:themeColor="text1"/>
                <w:sz w:val="24"/>
                <w:szCs w:val="24"/>
              </w:rPr>
              <w:lastRenderedPageBreak/>
              <w:t xml:space="preserve">ено в муниципальном </w:t>
            </w:r>
            <w:proofErr w:type="gramStart"/>
            <w:r w:rsidRPr="00A960F0">
              <w:rPr>
                <w:rFonts w:ascii="Liberation Serif" w:hAnsi="Liberation Serif" w:cs="Liberation Serif"/>
                <w:color w:val="000000" w:themeColor="text1"/>
                <w:sz w:val="24"/>
                <w:szCs w:val="24"/>
              </w:rPr>
              <w:t>задании</w:t>
            </w:r>
            <w:proofErr w:type="gramEnd"/>
            <w:r w:rsidRPr="00A960F0">
              <w:rPr>
                <w:rFonts w:ascii="Liberation Serif" w:hAnsi="Liberation Serif" w:cs="Liberation Serif"/>
                <w:color w:val="000000" w:themeColor="text1"/>
                <w:sz w:val="24"/>
                <w:szCs w:val="24"/>
              </w:rPr>
              <w:t xml:space="preserve"> </w:t>
            </w:r>
            <w:hyperlink w:anchor="Par374" w:history="1">
              <w:r w:rsidRPr="00A960F0">
                <w:rPr>
                  <w:rFonts w:ascii="Liberation Serif" w:hAnsi="Liberation Serif" w:cs="Liberation Serif"/>
                  <w:color w:val="000000" w:themeColor="text1"/>
                  <w:sz w:val="24"/>
                  <w:szCs w:val="24"/>
                </w:rPr>
                <w:t>3</w:t>
              </w:r>
            </w:hyperlink>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испо</w:t>
            </w:r>
            <w:r w:rsidRPr="00A960F0">
              <w:rPr>
                <w:rFonts w:ascii="Liberation Serif" w:hAnsi="Liberation Serif" w:cs="Liberation Serif"/>
                <w:color w:val="000000" w:themeColor="text1"/>
                <w:sz w:val="24"/>
                <w:szCs w:val="24"/>
              </w:rPr>
              <w:lastRenderedPageBreak/>
              <w:t xml:space="preserve">лнено на отчетную дату </w:t>
            </w:r>
            <w:hyperlink w:anchor="Par375" w:history="1">
              <w:r w:rsidRPr="00A960F0">
                <w:rPr>
                  <w:rFonts w:ascii="Liberation Serif" w:hAnsi="Liberation Serif" w:cs="Liberation Serif"/>
                  <w:color w:val="000000" w:themeColor="text1"/>
                  <w:sz w:val="24"/>
                  <w:szCs w:val="24"/>
                </w:rPr>
                <w:t>4</w:t>
              </w:r>
            </w:hyperlink>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допуст</w:t>
            </w:r>
            <w:r w:rsidRPr="00A960F0">
              <w:rPr>
                <w:rFonts w:ascii="Liberation Serif" w:hAnsi="Liberation Serif" w:cs="Liberation Serif"/>
                <w:color w:val="000000" w:themeColor="text1"/>
                <w:sz w:val="24"/>
                <w:szCs w:val="24"/>
              </w:rPr>
              <w:lastRenderedPageBreak/>
              <w:t xml:space="preserve">имое (возможное) отклонение </w:t>
            </w:r>
            <w:hyperlink w:anchor="Par376" w:history="1">
              <w:r w:rsidRPr="00A960F0">
                <w:rPr>
                  <w:rFonts w:ascii="Liberation Serif" w:hAnsi="Liberation Serif" w:cs="Liberation Serif"/>
                  <w:color w:val="000000" w:themeColor="text1"/>
                  <w:sz w:val="24"/>
                  <w:szCs w:val="24"/>
                </w:rPr>
                <w:t>5</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отклоне</w:t>
            </w:r>
            <w:r w:rsidRPr="00A960F0">
              <w:rPr>
                <w:rFonts w:ascii="Liberation Serif" w:hAnsi="Liberation Serif" w:cs="Liberation Serif"/>
                <w:color w:val="000000" w:themeColor="text1"/>
                <w:sz w:val="24"/>
                <w:szCs w:val="24"/>
              </w:rPr>
              <w:lastRenderedPageBreak/>
              <w:t xml:space="preserve">ние, превышающее допустимое (возможное) значение </w:t>
            </w:r>
            <w:hyperlink w:anchor="Par377" w:history="1">
              <w:r w:rsidRPr="00A960F0">
                <w:rPr>
                  <w:rFonts w:ascii="Liberation Serif" w:hAnsi="Liberation Serif" w:cs="Liberation Serif"/>
                  <w:color w:val="000000" w:themeColor="text1"/>
                  <w:sz w:val="24"/>
                  <w:szCs w:val="24"/>
                </w:rPr>
                <w:t>6</w:t>
              </w:r>
            </w:hyperlink>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причи</w:t>
            </w:r>
            <w:r w:rsidRPr="00A960F0">
              <w:rPr>
                <w:rFonts w:ascii="Liberation Serif" w:hAnsi="Liberation Serif" w:cs="Liberation Serif"/>
                <w:color w:val="000000" w:themeColor="text1"/>
                <w:sz w:val="24"/>
                <w:szCs w:val="24"/>
              </w:rPr>
              <w:lastRenderedPageBreak/>
              <w:t>на отклонения</w:t>
            </w:r>
          </w:p>
        </w:tc>
        <w:tc>
          <w:tcPr>
            <w:tcW w:w="96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r>
      <w:tr w:rsidR="00A960F0" w:rsidRPr="00A960F0" w:rsidTr="00106A63">
        <w:tc>
          <w:tcPr>
            <w:tcW w:w="147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показателя) </w:t>
            </w:r>
            <w:hyperlink w:anchor="Par374" w:history="1">
              <w:r w:rsidRPr="00A960F0">
                <w:rPr>
                  <w:rFonts w:ascii="Liberation Serif" w:hAnsi="Liberation Serif" w:cs="Liberation Serif"/>
                  <w:color w:val="000000" w:themeColor="text1"/>
                  <w:sz w:val="24"/>
                  <w:szCs w:val="24"/>
                </w:rPr>
                <w:t>3</w:t>
              </w:r>
            </w:hyperlink>
          </w:p>
        </w:tc>
        <w:tc>
          <w:tcPr>
            <w:tcW w:w="1276"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w:t>
            </w:r>
            <w:hyperlink w:anchor="Par374" w:history="1">
              <w:r w:rsidRPr="00A960F0">
                <w:rPr>
                  <w:rFonts w:ascii="Liberation Serif" w:hAnsi="Liberation Serif" w:cs="Liberation Serif"/>
                  <w:color w:val="000000" w:themeColor="text1"/>
                  <w:sz w:val="24"/>
                  <w:szCs w:val="24"/>
                </w:rPr>
                <w:t>3</w:t>
              </w:r>
            </w:hyperlink>
          </w:p>
        </w:tc>
        <w:tc>
          <w:tcPr>
            <w:tcW w:w="709"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код по </w:t>
            </w:r>
            <w:hyperlink r:id="rId47" w:history="1">
              <w:r w:rsidRPr="00A960F0">
                <w:rPr>
                  <w:rFonts w:ascii="Liberation Serif" w:hAnsi="Liberation Serif" w:cs="Liberation Serif"/>
                  <w:color w:val="000000" w:themeColor="text1"/>
                  <w:sz w:val="24"/>
                  <w:szCs w:val="24"/>
                </w:rPr>
                <w:t>ОКЕИ</w:t>
              </w:r>
            </w:hyperlink>
            <w:r w:rsidRPr="00A960F0">
              <w:rPr>
                <w:rFonts w:ascii="Liberation Serif" w:hAnsi="Liberation Serif" w:cs="Liberation Serif"/>
                <w:color w:val="000000" w:themeColor="text1"/>
                <w:sz w:val="24"/>
                <w:szCs w:val="24"/>
              </w:rPr>
              <w:t xml:space="preserve"> </w:t>
            </w:r>
            <w:hyperlink w:anchor="Par374" w:history="1">
              <w:r w:rsidRPr="00A960F0">
                <w:rPr>
                  <w:rFonts w:ascii="Liberation Serif" w:hAnsi="Liberation Serif" w:cs="Liberation Serif"/>
                  <w:color w:val="000000" w:themeColor="text1"/>
                  <w:sz w:val="24"/>
                  <w:szCs w:val="24"/>
                </w:rPr>
                <w:t>3</w:t>
              </w:r>
            </w:hyperlink>
          </w:p>
        </w:tc>
        <w:tc>
          <w:tcPr>
            <w:tcW w:w="425"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p>
        </w:tc>
      </w:tr>
      <w:tr w:rsidR="00A960F0" w:rsidRPr="00A960F0" w:rsidTr="00106A63">
        <w:tc>
          <w:tcPr>
            <w:tcW w:w="147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998"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9</w:t>
            </w:r>
          </w:p>
        </w:tc>
        <w:tc>
          <w:tcPr>
            <w:tcW w:w="425"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15</w:t>
            </w:r>
          </w:p>
        </w:tc>
        <w:tc>
          <w:tcPr>
            <w:tcW w:w="96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16</w:t>
            </w:r>
          </w:p>
        </w:tc>
      </w:tr>
      <w:tr w:rsidR="00A960F0" w:rsidRPr="00A960F0" w:rsidTr="00106A63">
        <w:tc>
          <w:tcPr>
            <w:tcW w:w="1474"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8"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r w:rsidR="00A960F0" w:rsidRPr="00A960F0" w:rsidTr="00106A63">
        <w:tc>
          <w:tcPr>
            <w:tcW w:w="147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8"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A960F0" w:rsidRPr="00A960F0" w:rsidRDefault="00A960F0" w:rsidP="00A960F0">
            <w:pPr>
              <w:autoSpaceDE w:val="0"/>
              <w:autoSpaceDN w:val="0"/>
              <w:adjustRightInd w:val="0"/>
              <w:spacing w:after="0" w:line="240" w:lineRule="auto"/>
              <w:rPr>
                <w:rFonts w:ascii="Liberation Serif" w:hAnsi="Liberation Serif" w:cs="Liberation Serif"/>
                <w:color w:val="000000" w:themeColor="text1"/>
                <w:sz w:val="24"/>
                <w:szCs w:val="24"/>
              </w:rPr>
            </w:pPr>
          </w:p>
        </w:tc>
      </w:tr>
    </w:tbl>
    <w:p w:rsidR="00A960F0" w:rsidRPr="00A960F0" w:rsidRDefault="00A960F0" w:rsidP="00A960F0">
      <w:pPr>
        <w:autoSpaceDE w:val="0"/>
        <w:autoSpaceDN w:val="0"/>
        <w:adjustRightInd w:val="0"/>
        <w:spacing w:after="0" w:line="240" w:lineRule="auto"/>
        <w:rPr>
          <w:rFonts w:ascii="Liberation Serif" w:hAnsi="Liberation Serif" w:cs="Liberation Serif"/>
          <w:i/>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Руководитель (уполномоченное лицо) _____________ ___________ ______________________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                                                                          (должность)   (подпись)   (расшифровка подписи)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 ________________ 20__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autoSpaceDE w:val="0"/>
        <w:autoSpaceDN w:val="0"/>
        <w:adjustRightInd w:val="0"/>
        <w:spacing w:after="0" w:line="240" w:lineRule="auto"/>
        <w:rPr>
          <w:rFonts w:ascii="Liberation Serif" w:hAnsi="Liberation Serif" w:cs="Liberation Serif"/>
          <w:i/>
          <w:color w:val="000000" w:themeColor="text1"/>
          <w:sz w:val="24"/>
          <w:szCs w:val="24"/>
        </w:rPr>
      </w:pPr>
    </w:p>
    <w:p w:rsidR="00A960F0" w:rsidRPr="00A960F0" w:rsidRDefault="00A960F0" w:rsidP="00A960F0">
      <w:pPr>
        <w:autoSpaceDE w:val="0"/>
        <w:autoSpaceDN w:val="0"/>
        <w:adjustRightInd w:val="0"/>
        <w:spacing w:after="0" w:line="240" w:lineRule="auto"/>
        <w:ind w:firstLine="540"/>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w:t>
      </w:r>
    </w:p>
    <w:p w:rsidR="00A960F0" w:rsidRPr="00A960F0" w:rsidRDefault="00A960F0" w:rsidP="00A960F0">
      <w:pPr>
        <w:autoSpaceDE w:val="0"/>
        <w:autoSpaceDN w:val="0"/>
        <w:adjustRightInd w:val="0"/>
        <w:spacing w:before="240" w:after="0" w:line="240" w:lineRule="auto"/>
        <w:ind w:firstLine="540"/>
        <w:jc w:val="both"/>
        <w:rPr>
          <w:rFonts w:ascii="Liberation Serif" w:hAnsi="Liberation Serif" w:cs="Liberation Serif"/>
          <w:color w:val="000000" w:themeColor="text1"/>
          <w:sz w:val="24"/>
          <w:szCs w:val="24"/>
        </w:rPr>
      </w:pPr>
      <w:bookmarkStart w:id="62" w:name="Par372"/>
      <w:bookmarkEnd w:id="62"/>
      <w:r w:rsidRPr="00A960F0">
        <w:rPr>
          <w:rFonts w:ascii="Liberation Serif" w:hAnsi="Liberation Serif" w:cs="Liberation Serif"/>
          <w:color w:val="000000" w:themeColor="text1"/>
          <w:sz w:val="24"/>
          <w:szCs w:val="24"/>
        </w:rPr>
        <w:t>&lt;1</w:t>
      </w:r>
      <w:proofErr w:type="gramStart"/>
      <w:r w:rsidRPr="00A960F0">
        <w:rPr>
          <w:rFonts w:ascii="Liberation Serif" w:hAnsi="Liberation Serif" w:cs="Liberation Serif"/>
          <w:color w:val="000000" w:themeColor="text1"/>
          <w:sz w:val="24"/>
          <w:szCs w:val="24"/>
        </w:rPr>
        <w:t>&gt; У</w:t>
      </w:r>
      <w:proofErr w:type="gramEnd"/>
      <w:r w:rsidRPr="00A960F0">
        <w:rPr>
          <w:rFonts w:ascii="Liberation Serif" w:hAnsi="Liberation Serif" w:cs="Liberation Serif"/>
          <w:color w:val="000000" w:themeColor="text1"/>
          <w:sz w:val="24"/>
          <w:szCs w:val="24"/>
        </w:rPr>
        <w:t>казывается номер муниципального задания, по которому формируется отчет.</w:t>
      </w:r>
    </w:p>
    <w:p w:rsidR="00A960F0" w:rsidRPr="00A960F0" w:rsidRDefault="00A960F0" w:rsidP="00A960F0">
      <w:pPr>
        <w:autoSpaceDE w:val="0"/>
        <w:autoSpaceDN w:val="0"/>
        <w:adjustRightInd w:val="0"/>
        <w:spacing w:before="240" w:after="0" w:line="240" w:lineRule="auto"/>
        <w:ind w:firstLine="540"/>
        <w:jc w:val="both"/>
        <w:rPr>
          <w:rFonts w:ascii="Liberation Serif" w:hAnsi="Liberation Serif" w:cs="Liberation Serif"/>
          <w:color w:val="000000" w:themeColor="text1"/>
          <w:sz w:val="24"/>
          <w:szCs w:val="24"/>
        </w:rPr>
      </w:pPr>
      <w:bookmarkStart w:id="63" w:name="Par373"/>
      <w:bookmarkEnd w:id="63"/>
      <w:r w:rsidRPr="00A960F0">
        <w:rPr>
          <w:rFonts w:ascii="Liberation Serif" w:hAnsi="Liberation Serif" w:cs="Liberation Serif"/>
          <w:color w:val="000000" w:themeColor="text1"/>
          <w:sz w:val="24"/>
          <w:szCs w:val="24"/>
        </w:rPr>
        <w:t>&lt;2</w:t>
      </w:r>
      <w:proofErr w:type="gramStart"/>
      <w:r w:rsidRPr="00A960F0">
        <w:rPr>
          <w:rFonts w:ascii="Liberation Serif" w:hAnsi="Liberation Serif" w:cs="Liberation Serif"/>
          <w:color w:val="000000" w:themeColor="text1"/>
          <w:sz w:val="24"/>
          <w:szCs w:val="24"/>
        </w:rPr>
        <w:t>&gt; Ф</w:t>
      </w:r>
      <w:proofErr w:type="gramEnd"/>
      <w:r w:rsidRPr="00A960F0">
        <w:rPr>
          <w:rFonts w:ascii="Liberation Serif" w:hAnsi="Liberation Serif" w:cs="Liberation Serif"/>
          <w:color w:val="000000" w:themeColor="text1"/>
          <w:sz w:val="24"/>
          <w:szCs w:val="24"/>
        </w:rPr>
        <w:t>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A960F0" w:rsidRPr="00A960F0" w:rsidRDefault="00A960F0" w:rsidP="00A960F0">
      <w:pPr>
        <w:autoSpaceDE w:val="0"/>
        <w:autoSpaceDN w:val="0"/>
        <w:adjustRightInd w:val="0"/>
        <w:spacing w:before="240" w:after="0" w:line="240" w:lineRule="auto"/>
        <w:ind w:firstLine="540"/>
        <w:jc w:val="both"/>
        <w:rPr>
          <w:rFonts w:ascii="Liberation Serif" w:hAnsi="Liberation Serif" w:cs="Liberation Serif"/>
          <w:color w:val="000000" w:themeColor="text1"/>
          <w:sz w:val="24"/>
          <w:szCs w:val="24"/>
        </w:rPr>
      </w:pPr>
      <w:bookmarkStart w:id="64" w:name="Par374"/>
      <w:bookmarkEnd w:id="64"/>
      <w:r w:rsidRPr="00A960F0">
        <w:rPr>
          <w:rFonts w:ascii="Liberation Serif" w:hAnsi="Liberation Serif" w:cs="Liberation Serif"/>
          <w:color w:val="000000" w:themeColor="text1"/>
          <w:sz w:val="24"/>
          <w:szCs w:val="24"/>
        </w:rPr>
        <w:t>&lt;3</w:t>
      </w:r>
      <w:proofErr w:type="gramStart"/>
      <w:r w:rsidRPr="00A960F0">
        <w:rPr>
          <w:rFonts w:ascii="Liberation Serif" w:hAnsi="Liberation Serif" w:cs="Liberation Serif"/>
          <w:color w:val="000000" w:themeColor="text1"/>
          <w:sz w:val="24"/>
          <w:szCs w:val="24"/>
        </w:rPr>
        <w:t>&gt; Ф</w:t>
      </w:r>
      <w:proofErr w:type="gramEnd"/>
      <w:r w:rsidRPr="00A960F0">
        <w:rPr>
          <w:rFonts w:ascii="Liberation Serif" w:hAnsi="Liberation Serif" w:cs="Liberation Serif"/>
          <w:color w:val="000000" w:themeColor="text1"/>
          <w:sz w:val="24"/>
          <w:szCs w:val="24"/>
        </w:rPr>
        <w:t>ормируется в соответствии с муниципальным заданием.</w:t>
      </w:r>
    </w:p>
    <w:p w:rsidR="00A960F0" w:rsidRPr="00A960F0" w:rsidRDefault="00A960F0" w:rsidP="00A960F0">
      <w:pPr>
        <w:autoSpaceDE w:val="0"/>
        <w:autoSpaceDN w:val="0"/>
        <w:adjustRightInd w:val="0"/>
        <w:spacing w:before="240" w:after="0" w:line="240" w:lineRule="auto"/>
        <w:ind w:firstLine="540"/>
        <w:jc w:val="both"/>
        <w:rPr>
          <w:rFonts w:ascii="Liberation Serif" w:hAnsi="Liberation Serif" w:cs="Liberation Serif"/>
          <w:color w:val="000000" w:themeColor="text1"/>
          <w:sz w:val="24"/>
          <w:szCs w:val="24"/>
        </w:rPr>
      </w:pPr>
      <w:bookmarkStart w:id="65" w:name="Par375"/>
      <w:bookmarkEnd w:id="65"/>
      <w:r w:rsidRPr="00A960F0">
        <w:rPr>
          <w:rFonts w:ascii="Liberation Serif" w:hAnsi="Liberation Serif" w:cs="Liberation Serif"/>
          <w:color w:val="000000" w:themeColor="text1"/>
          <w:sz w:val="24"/>
          <w:szCs w:val="24"/>
        </w:rPr>
        <w:t xml:space="preserve">&lt;4&gt; В предварительном </w:t>
      </w:r>
      <w:proofErr w:type="gramStart"/>
      <w:r w:rsidRPr="00A960F0">
        <w:rPr>
          <w:rFonts w:ascii="Liberation Serif" w:hAnsi="Liberation Serif" w:cs="Liberation Serif"/>
          <w:color w:val="000000" w:themeColor="text1"/>
          <w:sz w:val="24"/>
          <w:szCs w:val="24"/>
        </w:rPr>
        <w:t>отчете</w:t>
      </w:r>
      <w:proofErr w:type="gramEnd"/>
      <w:r w:rsidRPr="00A960F0">
        <w:rPr>
          <w:rFonts w:ascii="Liberation Serif" w:hAnsi="Liberation Serif" w:cs="Liberation Serif"/>
          <w:color w:val="000000" w:themeColor="text1"/>
          <w:sz w:val="24"/>
          <w:szCs w:val="24"/>
        </w:rPr>
        <w:t xml:space="preserve"> в этой графе указываются показатели качества и объема, запланированные к исполнению по завершении текущего финансового года.</w:t>
      </w:r>
    </w:p>
    <w:p w:rsidR="00A960F0" w:rsidRPr="00A960F0" w:rsidRDefault="00A960F0" w:rsidP="00A960F0">
      <w:pPr>
        <w:autoSpaceDE w:val="0"/>
        <w:autoSpaceDN w:val="0"/>
        <w:adjustRightInd w:val="0"/>
        <w:spacing w:before="240" w:after="0" w:line="240" w:lineRule="auto"/>
        <w:ind w:firstLine="540"/>
        <w:jc w:val="both"/>
        <w:rPr>
          <w:rFonts w:ascii="Liberation Serif" w:hAnsi="Liberation Serif" w:cs="Liberation Serif"/>
          <w:color w:val="000000" w:themeColor="text1"/>
          <w:sz w:val="24"/>
          <w:szCs w:val="24"/>
        </w:rPr>
      </w:pPr>
      <w:bookmarkStart w:id="66" w:name="Par376"/>
      <w:bookmarkEnd w:id="66"/>
      <w:r w:rsidRPr="00A960F0">
        <w:rPr>
          <w:rFonts w:ascii="Liberation Serif" w:hAnsi="Liberation Serif" w:cs="Liberation Serif"/>
          <w:color w:val="000000" w:themeColor="text1"/>
          <w:sz w:val="24"/>
          <w:szCs w:val="24"/>
        </w:rPr>
        <w:lastRenderedPageBreak/>
        <w:t>&lt;5</w:t>
      </w:r>
      <w:proofErr w:type="gramStart"/>
      <w:r w:rsidRPr="00A960F0">
        <w:rPr>
          <w:rFonts w:ascii="Liberation Serif" w:hAnsi="Liberation Serif" w:cs="Liberation Serif"/>
          <w:color w:val="000000" w:themeColor="text1"/>
          <w:sz w:val="24"/>
          <w:szCs w:val="24"/>
        </w:rPr>
        <w:t>&gt; Р</w:t>
      </w:r>
      <w:proofErr w:type="gramEnd"/>
      <w:r w:rsidRPr="00A960F0">
        <w:rPr>
          <w:rFonts w:ascii="Liberation Serif" w:hAnsi="Liberation Serif" w:cs="Liberation Serif"/>
          <w:color w:val="000000" w:themeColor="text1"/>
          <w:sz w:val="24"/>
          <w:szCs w:val="24"/>
        </w:rPr>
        <w:t xml:space="preserve">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w:t>
      </w:r>
      <w:proofErr w:type="gramStart"/>
      <w:r w:rsidRPr="00A960F0">
        <w:rPr>
          <w:rFonts w:ascii="Liberation Serif" w:hAnsi="Liberation Serif" w:cs="Liberation Serif"/>
          <w:color w:val="000000" w:themeColor="text1"/>
          <w:sz w:val="24"/>
          <w:szCs w:val="24"/>
        </w:rPr>
        <w:t>величинах</w:t>
      </w:r>
      <w:proofErr w:type="gramEnd"/>
      <w:r w:rsidRPr="00A960F0">
        <w:rPr>
          <w:rFonts w:ascii="Liberation Serif" w:hAnsi="Liberation Serif" w:cs="Liberation Serif"/>
          <w:color w:val="000000" w:themeColor="text1"/>
          <w:sz w:val="24"/>
          <w:szCs w:val="24"/>
        </w:rPr>
        <w:t xml:space="preserve"> заполняется в соответствии с муниципальным заданием. Значение указывается в </w:t>
      </w:r>
      <w:proofErr w:type="gramStart"/>
      <w:r w:rsidRPr="00A960F0">
        <w:rPr>
          <w:rFonts w:ascii="Liberation Serif" w:hAnsi="Liberation Serif" w:cs="Liberation Serif"/>
          <w:color w:val="000000" w:themeColor="text1"/>
          <w:sz w:val="24"/>
          <w:szCs w:val="24"/>
        </w:rPr>
        <w:t>единицах</w:t>
      </w:r>
      <w:proofErr w:type="gramEnd"/>
      <w:r w:rsidRPr="00A960F0">
        <w:rPr>
          <w:rFonts w:ascii="Liberation Serif" w:hAnsi="Liberation Serif" w:cs="Liberation Serif"/>
          <w:color w:val="000000" w:themeColor="text1"/>
          <w:sz w:val="24"/>
          <w:szCs w:val="24"/>
        </w:rPr>
        <w:t xml:space="preserve">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w:t>
      </w:r>
      <w:proofErr w:type="gramStart"/>
      <w:r w:rsidRPr="00A960F0">
        <w:rPr>
          <w:rFonts w:ascii="Liberation Serif" w:hAnsi="Liberation Serif" w:cs="Liberation Serif"/>
          <w:color w:val="000000" w:themeColor="text1"/>
          <w:sz w:val="24"/>
          <w:szCs w:val="24"/>
        </w:rPr>
        <w:t>случае</w:t>
      </w:r>
      <w:proofErr w:type="gramEnd"/>
      <w:r w:rsidRPr="00A960F0">
        <w:rPr>
          <w:rFonts w:ascii="Liberation Serif" w:hAnsi="Liberation Serif" w:cs="Liberation Serif"/>
          <w:color w:val="000000" w:themeColor="text1"/>
          <w:sz w:val="24"/>
          <w:szCs w:val="24"/>
        </w:rPr>
        <w:t xml:space="preserve"> если единицей объема работы является работа в целом, показатели граф 13 и 14 пункта 3.2 не рассчитываются.</w:t>
      </w:r>
    </w:p>
    <w:p w:rsidR="00A960F0" w:rsidRPr="00A960F0" w:rsidRDefault="00A960F0" w:rsidP="00A960F0">
      <w:pPr>
        <w:autoSpaceDE w:val="0"/>
        <w:autoSpaceDN w:val="0"/>
        <w:adjustRightInd w:val="0"/>
        <w:spacing w:before="240" w:after="0" w:line="240" w:lineRule="auto"/>
        <w:ind w:firstLine="540"/>
        <w:jc w:val="both"/>
        <w:rPr>
          <w:rFonts w:ascii="Liberation Serif" w:hAnsi="Liberation Serif" w:cs="Liberation Serif"/>
          <w:color w:val="000000" w:themeColor="text1"/>
          <w:sz w:val="24"/>
          <w:szCs w:val="24"/>
        </w:rPr>
      </w:pPr>
      <w:bookmarkStart w:id="67" w:name="Par377"/>
      <w:bookmarkEnd w:id="67"/>
      <w:r w:rsidRPr="00A960F0">
        <w:rPr>
          <w:rFonts w:ascii="Liberation Serif" w:hAnsi="Liberation Serif" w:cs="Liberation Serif"/>
          <w:color w:val="000000" w:themeColor="text1"/>
          <w:sz w:val="24"/>
          <w:szCs w:val="24"/>
        </w:rPr>
        <w:t>&lt;6</w:t>
      </w:r>
      <w:proofErr w:type="gramStart"/>
      <w:r w:rsidRPr="00A960F0">
        <w:rPr>
          <w:rFonts w:ascii="Liberation Serif" w:hAnsi="Liberation Serif" w:cs="Liberation Serif"/>
          <w:color w:val="000000" w:themeColor="text1"/>
          <w:sz w:val="24"/>
          <w:szCs w:val="24"/>
        </w:rPr>
        <w:t>&gt; Р</w:t>
      </w:r>
      <w:proofErr w:type="gramEnd"/>
      <w:r w:rsidRPr="00A960F0">
        <w:rPr>
          <w:rFonts w:ascii="Liberation Serif" w:hAnsi="Liberation Serif" w:cs="Liberation Serif"/>
          <w:color w:val="000000" w:themeColor="text1"/>
          <w:sz w:val="24"/>
          <w:szCs w:val="24"/>
        </w:rPr>
        <w:t>ассчитывается при формировании отчета за год как разница показателей граф 10, 11 и 12.</w:t>
      </w:r>
    </w:p>
    <w:p w:rsidR="00A960F0" w:rsidRPr="00A960F0" w:rsidRDefault="00A960F0" w:rsidP="00A960F0">
      <w:pPr>
        <w:autoSpaceDE w:val="0"/>
        <w:autoSpaceDN w:val="0"/>
        <w:adjustRightInd w:val="0"/>
        <w:spacing w:after="0" w:line="240" w:lineRule="auto"/>
        <w:rPr>
          <w:rFonts w:ascii="Liberation Serif" w:hAnsi="Liberation Serif" w:cs="Liberation Serif"/>
          <w:color w:val="FF0000"/>
          <w:sz w:val="24"/>
          <w:szCs w:val="24"/>
        </w:rPr>
      </w:pPr>
    </w:p>
    <w:p w:rsidR="00A960F0" w:rsidRPr="00A960F0" w:rsidRDefault="00A960F0" w:rsidP="00A960F0">
      <w:pPr>
        <w:autoSpaceDE w:val="0"/>
        <w:autoSpaceDN w:val="0"/>
        <w:adjustRightInd w:val="0"/>
        <w:spacing w:after="0" w:line="240" w:lineRule="auto"/>
        <w:rPr>
          <w:rFonts w:ascii="Liberation Serif" w:hAnsi="Liberation Serif" w:cs="Liberation Serif"/>
          <w:color w:val="FF0000"/>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sectPr w:rsidR="00A960F0" w:rsidRPr="00A960F0" w:rsidSect="007B3079">
          <w:pgSz w:w="16838" w:h="11905" w:orient="landscape"/>
          <w:pgMar w:top="1418" w:right="1134" w:bottom="850" w:left="1134" w:header="454" w:footer="0" w:gutter="0"/>
          <w:cols w:space="720"/>
          <w:docGrid w:linePitch="299"/>
        </w:sectPr>
      </w:pPr>
    </w:p>
    <w:p w:rsidR="00A960F0" w:rsidRPr="00A960F0" w:rsidRDefault="00A960F0" w:rsidP="00A960F0">
      <w:pPr>
        <w:tabs>
          <w:tab w:val="left" w:pos="1239"/>
        </w:tabs>
        <w:ind w:left="5670"/>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lastRenderedPageBreak/>
        <w:t>Приложение № 6</w:t>
      </w:r>
    </w:p>
    <w:p w:rsidR="00A960F0" w:rsidRPr="00A960F0" w:rsidRDefault="00A960F0" w:rsidP="00A960F0">
      <w:pPr>
        <w:tabs>
          <w:tab w:val="left" w:pos="1239"/>
        </w:tabs>
        <w:ind w:left="5670"/>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к Порядку формирования муниципального задания в отношении </w:t>
      </w:r>
      <w:proofErr w:type="gramStart"/>
      <w:r w:rsidRPr="00A960F0">
        <w:rPr>
          <w:rFonts w:ascii="Liberation Serif" w:hAnsi="Liberation Serif" w:cs="Liberation Serif"/>
          <w:color w:val="000000" w:themeColor="text1"/>
          <w:sz w:val="24"/>
          <w:szCs w:val="24"/>
        </w:rPr>
        <w:t>муниципальных</w:t>
      </w:r>
      <w:proofErr w:type="gramEnd"/>
      <w:r w:rsidRPr="00A960F0">
        <w:rPr>
          <w:rFonts w:ascii="Liberation Serif" w:hAnsi="Liberation Serif" w:cs="Liberation Serif"/>
          <w:color w:val="000000" w:themeColor="text1"/>
          <w:sz w:val="24"/>
          <w:szCs w:val="24"/>
        </w:rPr>
        <w:t xml:space="preserve"> </w:t>
      </w:r>
    </w:p>
    <w:p w:rsidR="00A960F0" w:rsidRPr="00A960F0" w:rsidRDefault="00A960F0" w:rsidP="00A960F0">
      <w:pPr>
        <w:tabs>
          <w:tab w:val="left" w:pos="1239"/>
        </w:tabs>
        <w:ind w:left="5670"/>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учреждений городского округа Верхняя Пышма и финансового обеспечения выполнения муниципального задания</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Форма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bookmarkStart w:id="68" w:name="P1441"/>
      <w:bookmarkEnd w:id="68"/>
      <w:r w:rsidRPr="00A960F0">
        <w:rPr>
          <w:rFonts w:ascii="Liberation Serif" w:hAnsi="Liberation Serif" w:cs="Liberation Serif"/>
          <w:color w:val="000000" w:themeColor="text1"/>
          <w:sz w:val="24"/>
          <w:szCs w:val="24"/>
        </w:rPr>
        <w:t>ЗАКЛЮЧЕНИЕ</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об объемах субсидии, подлежащей возврату,</w:t>
      </w:r>
    </w:p>
    <w:p w:rsidR="00A960F0" w:rsidRPr="00A960F0" w:rsidRDefault="00A960F0" w:rsidP="00A960F0">
      <w:pPr>
        <w:tabs>
          <w:tab w:val="left" w:pos="1239"/>
        </w:tabs>
        <w:contextualSpacing/>
        <w:jc w:val="center"/>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за ____ год</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 ________________ 20__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Администрация городского округа Верхняя Пышма</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xml:space="preserve">Наименование автономного (бюджетного) учреждения </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_________________________________________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 и дата соглашения ________________________________________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0"/>
        <w:gridCol w:w="6916"/>
        <w:gridCol w:w="1879"/>
      </w:tblGrid>
      <w:tr w:rsidR="00A960F0" w:rsidRPr="00A960F0" w:rsidTr="00106A63">
        <w:tc>
          <w:tcPr>
            <w:tcW w:w="469" w:type="pct"/>
            <w:vAlign w:val="center"/>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Номер строки</w:t>
            </w:r>
          </w:p>
        </w:tc>
        <w:tc>
          <w:tcPr>
            <w:tcW w:w="3563"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Наименование показателя</w:t>
            </w:r>
          </w:p>
        </w:tc>
        <w:tc>
          <w:tcPr>
            <w:tcW w:w="969"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Сумма (рублей)</w:t>
            </w:r>
          </w:p>
        </w:tc>
      </w:tr>
      <w:tr w:rsidR="00A960F0" w:rsidRPr="00A960F0" w:rsidTr="00106A63">
        <w:tc>
          <w:tcPr>
            <w:tcW w:w="469"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1.</w:t>
            </w:r>
          </w:p>
        </w:tc>
        <w:tc>
          <w:tcPr>
            <w:tcW w:w="3563" w:type="pct"/>
            <w:vAlign w:val="center"/>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Часть субсидии, подлежащая возврату в отношении муниципальных услуг, оказанных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tc>
        <w:tc>
          <w:tcPr>
            <w:tcW w:w="969" w:type="pct"/>
            <w:vAlign w:val="center"/>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469"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2.</w:t>
            </w:r>
          </w:p>
        </w:tc>
        <w:tc>
          <w:tcPr>
            <w:tcW w:w="3563"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Часть субсидии, подлежащая возврату в отношении работ, выполненных в меньшем объеме, чем это предусмотрено, или с качеством, не соответствующим требованиям к выполнению работ, определенным в муниципальном задании</w:t>
            </w:r>
          </w:p>
        </w:tc>
        <w:tc>
          <w:tcPr>
            <w:tcW w:w="969"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r w:rsidR="00A960F0" w:rsidRPr="00A960F0" w:rsidTr="00106A63">
        <w:tc>
          <w:tcPr>
            <w:tcW w:w="469"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3.</w:t>
            </w:r>
          </w:p>
        </w:tc>
        <w:tc>
          <w:tcPr>
            <w:tcW w:w="3563"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Всего подлежит возврату</w:t>
            </w:r>
          </w:p>
        </w:tc>
        <w:tc>
          <w:tcPr>
            <w:tcW w:w="969" w:type="pct"/>
          </w:tcPr>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tc>
      </w:tr>
    </w:tbl>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Уполномоченное лицо администрации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___________ _______________________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vertAlign w:val="superscript"/>
        </w:rPr>
      </w:pPr>
      <w:r w:rsidRPr="00A960F0">
        <w:rPr>
          <w:rFonts w:ascii="Liberation Serif" w:hAnsi="Liberation Serif" w:cs="Liberation Serif"/>
          <w:color w:val="000000" w:themeColor="text1"/>
          <w:sz w:val="24"/>
          <w:szCs w:val="24"/>
          <w:vertAlign w:val="superscript"/>
        </w:rPr>
        <w:t xml:space="preserve">      (подпись)                                              (расшифровка подписи)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Исполнитель                             ___________ _______________________</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vertAlign w:val="superscript"/>
        </w:rPr>
      </w:pPr>
      <w:r w:rsidRPr="00A960F0">
        <w:rPr>
          <w:rFonts w:ascii="Liberation Serif" w:hAnsi="Liberation Serif" w:cs="Liberation Serif"/>
          <w:color w:val="000000" w:themeColor="text1"/>
          <w:sz w:val="24"/>
          <w:szCs w:val="24"/>
          <w:vertAlign w:val="superscript"/>
        </w:rPr>
        <w:t xml:space="preserve">                                                                                              (подпись)                           (расшифровка подписи)</w:t>
      </w:r>
    </w:p>
    <w:p w:rsidR="00A960F0" w:rsidRPr="00A960F0" w:rsidRDefault="00A960F0" w:rsidP="00A960F0">
      <w:pPr>
        <w:tabs>
          <w:tab w:val="left" w:pos="1239"/>
        </w:tabs>
        <w:contextualSpacing/>
        <w:jc w:val="both"/>
        <w:rPr>
          <w:rFonts w:ascii="Liberation Serif" w:hAnsi="Liberation Serif" w:cs="Liberation Serif"/>
          <w:color w:val="000000" w:themeColor="text1"/>
          <w:sz w:val="24"/>
          <w:szCs w:val="24"/>
        </w:rPr>
      </w:pPr>
      <w:r w:rsidRPr="00A960F0">
        <w:rPr>
          <w:rFonts w:ascii="Liberation Serif" w:hAnsi="Liberation Serif" w:cs="Liberation Serif"/>
          <w:color w:val="000000" w:themeColor="text1"/>
          <w:sz w:val="24"/>
          <w:szCs w:val="24"/>
        </w:rPr>
        <w:t>Телефон: ____________________</w:t>
      </w:r>
    </w:p>
    <w:p w:rsidR="00A960F0" w:rsidRDefault="00A960F0"/>
    <w:sectPr w:rsidR="00A960F0" w:rsidSect="009F482A">
      <w:headerReference w:type="default" r:id="rId48"/>
      <w:footerReference w:type="default" r:id="rId49"/>
      <w:headerReference w:type="first" r:id="rId50"/>
      <w:footerReference w:type="first" r:id="rId5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74" w:rsidRDefault="003D3174">
      <w:pPr>
        <w:spacing w:after="0" w:line="240" w:lineRule="auto"/>
      </w:pPr>
      <w:r>
        <w:separator/>
      </w:r>
    </w:p>
  </w:endnote>
  <w:endnote w:type="continuationSeparator" w:id="0">
    <w:p w:rsidR="003D3174" w:rsidRDefault="003D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4C2A92" w:rsidP="00810AAA">
    <w:pPr>
      <w:pStyle w:val="a5"/>
      <w:jc w:val="right"/>
      <w:rPr>
        <w:sz w:val="20"/>
        <w:szCs w:val="20"/>
      </w:rPr>
    </w:pPr>
    <w:r w:rsidRPr="00EC798A">
      <w:rPr>
        <w:sz w:val="20"/>
        <w:szCs w:val="20"/>
      </w:rPr>
      <w:t>Вр-286166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4C2A92" w:rsidP="007B0005">
    <w:pPr>
      <w:pStyle w:val="a5"/>
      <w:jc w:val="right"/>
      <w:rPr>
        <w:sz w:val="20"/>
        <w:szCs w:val="20"/>
      </w:rPr>
    </w:pPr>
    <w:r w:rsidRPr="00EC798A">
      <w:rPr>
        <w:sz w:val="20"/>
        <w:szCs w:val="20"/>
      </w:rPr>
      <w:t>Вр-286166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74" w:rsidRDefault="003D3174">
      <w:pPr>
        <w:spacing w:after="0" w:line="240" w:lineRule="auto"/>
      </w:pPr>
      <w:r>
        <w:separator/>
      </w:r>
    </w:p>
  </w:footnote>
  <w:footnote w:type="continuationSeparator" w:id="0">
    <w:p w:rsidR="003D3174" w:rsidRDefault="003D3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953661"/>
      <w:docPartObj>
        <w:docPartGallery w:val="Page Numbers (Top of Page)"/>
        <w:docPartUnique/>
      </w:docPartObj>
    </w:sdtPr>
    <w:sdtEndPr>
      <w:rPr>
        <w:rFonts w:ascii="Liberation Serif" w:hAnsi="Liberation Serif" w:cs="Liberation Serif"/>
      </w:rPr>
    </w:sdtEndPr>
    <w:sdtContent>
      <w:p w:rsidR="00A960F0" w:rsidRPr="00B70DB6" w:rsidRDefault="00A960F0">
        <w:pPr>
          <w:pStyle w:val="a3"/>
          <w:jc w:val="center"/>
          <w:rPr>
            <w:rFonts w:ascii="Liberation Serif" w:hAnsi="Liberation Serif" w:cs="Liberation Serif"/>
          </w:rPr>
        </w:pPr>
        <w:r w:rsidRPr="00B70DB6">
          <w:rPr>
            <w:rFonts w:ascii="Liberation Serif" w:hAnsi="Liberation Serif" w:cs="Liberation Serif"/>
          </w:rPr>
          <w:fldChar w:fldCharType="begin"/>
        </w:r>
        <w:r w:rsidRPr="00B70DB6">
          <w:rPr>
            <w:rFonts w:ascii="Liberation Serif" w:hAnsi="Liberation Serif" w:cs="Liberation Serif"/>
          </w:rPr>
          <w:instrText>PAGE   \* MERGEFORMAT</w:instrText>
        </w:r>
        <w:r w:rsidRPr="00B70DB6">
          <w:rPr>
            <w:rFonts w:ascii="Liberation Serif" w:hAnsi="Liberation Serif" w:cs="Liberation Serif"/>
          </w:rPr>
          <w:fldChar w:fldCharType="separate"/>
        </w:r>
        <w:r w:rsidR="00F90074">
          <w:rPr>
            <w:rFonts w:ascii="Liberation Serif" w:hAnsi="Liberation Serif" w:cs="Liberation Serif"/>
            <w:noProof/>
          </w:rPr>
          <w:t>2</w:t>
        </w:r>
        <w:r w:rsidRPr="00B70DB6">
          <w:rPr>
            <w:rFonts w:ascii="Liberation Serif" w:hAnsi="Liberation Serif" w:cs="Liberation Serif"/>
          </w:rPr>
          <w:fldChar w:fldCharType="end"/>
        </w:r>
      </w:p>
    </w:sdtContent>
  </w:sdt>
  <w:p w:rsidR="00A960F0" w:rsidRDefault="00A960F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616565"/>
      <w:docPartObj>
        <w:docPartGallery w:val="Page Numbers (Top of Page)"/>
        <w:docPartUnique/>
      </w:docPartObj>
    </w:sdtPr>
    <w:sdtEndPr/>
    <w:sdtContent>
      <w:p w:rsidR="00A960F0" w:rsidRDefault="00A960F0">
        <w:pPr>
          <w:pStyle w:val="a3"/>
          <w:jc w:val="center"/>
        </w:pPr>
        <w:r>
          <w:fldChar w:fldCharType="begin"/>
        </w:r>
        <w:r>
          <w:instrText>PAGE   \* MERGEFORMAT</w:instrText>
        </w:r>
        <w:r>
          <w:fldChar w:fldCharType="separate"/>
        </w:r>
        <w:r w:rsidR="00F90074" w:rsidRPr="00F90074">
          <w:rPr>
            <w:rFonts w:ascii="Liberation Serif" w:hAnsi="Liberation Serif" w:cs="Liberation Serif"/>
            <w:noProof/>
          </w:rPr>
          <w:t>68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81996215" w:edGrp="everyone"/>
  <w:p w:rsidR="00AF0248" w:rsidRDefault="004C2A92">
    <w:pPr>
      <w:pStyle w:val="a3"/>
      <w:jc w:val="center"/>
    </w:pPr>
    <w:r>
      <w:fldChar w:fldCharType="begin"/>
    </w:r>
    <w:r>
      <w:instrText xml:space="preserve"> PAGE   \* MERGEFORMAT </w:instrText>
    </w:r>
    <w:r>
      <w:fldChar w:fldCharType="separate"/>
    </w:r>
    <w:r w:rsidR="00A960F0">
      <w:rPr>
        <w:noProof/>
      </w:rPr>
      <w:t>2</w:t>
    </w:r>
    <w:r>
      <w:fldChar w:fldCharType="end"/>
    </w:r>
  </w:p>
  <w:permEnd w:id="81996215"/>
  <w:p w:rsidR="00810AAA" w:rsidRPr="00810AAA" w:rsidRDefault="003D3174" w:rsidP="00810AAA">
    <w:pPr>
      <w:pStyle w:val="a3"/>
      <w:jc w:val="cent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3D3174" w:rsidP="00810AAA">
    <w:pPr>
      <w:pStyle w:val="a3"/>
      <w:jc w:val="center"/>
    </w:pPr>
    <w:permStart w:id="528365295" w:edGrp="everyone"/>
    <w:permEnd w:id="52836529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1E7DF0"/>
    <w:multiLevelType w:val="hybridMultilevel"/>
    <w:tmpl w:val="71FA0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FC16958"/>
    <w:multiLevelType w:val="hybridMultilevel"/>
    <w:tmpl w:val="2ACEA812"/>
    <w:lvl w:ilvl="0" w:tplc="04190017">
      <w:start w:val="1"/>
      <w:numFmt w:val="lowerLetter"/>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69"/>
    <w:rsid w:val="000D5369"/>
    <w:rsid w:val="003D3174"/>
    <w:rsid w:val="004C2A92"/>
    <w:rsid w:val="005F28F8"/>
    <w:rsid w:val="00805921"/>
    <w:rsid w:val="00A960F0"/>
    <w:rsid w:val="00F90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960F0"/>
    <w:pPr>
      <w:keepNext/>
      <w:keepLines/>
      <w:spacing w:before="240" w:after="0" w:line="259" w:lineRule="auto"/>
      <w:outlineLvl w:val="0"/>
    </w:pPr>
    <w:rPr>
      <w:rFonts w:ascii="Calibri Light" w:eastAsia="Calibri"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2A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C2A92"/>
    <w:rPr>
      <w:rFonts w:ascii="Times New Roman" w:eastAsia="Times New Roman" w:hAnsi="Times New Roman" w:cs="Times New Roman"/>
      <w:sz w:val="24"/>
      <w:szCs w:val="24"/>
      <w:lang w:eastAsia="ru-RU"/>
    </w:rPr>
  </w:style>
  <w:style w:type="paragraph" w:styleId="a5">
    <w:name w:val="footer"/>
    <w:basedOn w:val="a"/>
    <w:link w:val="a6"/>
    <w:uiPriority w:val="99"/>
    <w:rsid w:val="004C2A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C2A9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960F0"/>
    <w:rPr>
      <w:rFonts w:ascii="Calibri Light" w:eastAsia="Calibri" w:hAnsi="Calibri Light" w:cs="Times New Roman"/>
      <w:color w:val="2E74B5"/>
      <w:sz w:val="32"/>
      <w:szCs w:val="32"/>
    </w:rPr>
  </w:style>
  <w:style w:type="numbering" w:customStyle="1" w:styleId="11">
    <w:name w:val="Нет списка1"/>
    <w:next w:val="a2"/>
    <w:uiPriority w:val="99"/>
    <w:semiHidden/>
    <w:unhideWhenUsed/>
    <w:rsid w:val="00A960F0"/>
  </w:style>
  <w:style w:type="numbering" w:customStyle="1" w:styleId="110">
    <w:name w:val="Нет списка11"/>
    <w:next w:val="a2"/>
    <w:uiPriority w:val="99"/>
    <w:rsid w:val="00A960F0"/>
  </w:style>
  <w:style w:type="paragraph" w:styleId="2">
    <w:name w:val="Body Text Indent 2"/>
    <w:basedOn w:val="a"/>
    <w:link w:val="20"/>
    <w:rsid w:val="00A960F0"/>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A960F0"/>
    <w:rPr>
      <w:rFonts w:ascii="Times New Roman" w:eastAsia="Times New Roman" w:hAnsi="Times New Roman" w:cs="Times New Roman"/>
      <w:b/>
      <w:bCs/>
      <w:sz w:val="20"/>
      <w:szCs w:val="20"/>
      <w:lang w:eastAsia="ru-RU"/>
    </w:rPr>
  </w:style>
  <w:style w:type="paragraph" w:styleId="a7">
    <w:name w:val="Balloon Text"/>
    <w:basedOn w:val="a"/>
    <w:link w:val="a8"/>
    <w:rsid w:val="00A960F0"/>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A960F0"/>
    <w:rPr>
      <w:rFonts w:ascii="Tahoma" w:eastAsia="Calibri" w:hAnsi="Tahoma" w:cs="Tahoma"/>
      <w:sz w:val="16"/>
      <w:szCs w:val="16"/>
    </w:rPr>
  </w:style>
  <w:style w:type="table" w:styleId="a9">
    <w:name w:val="Table Grid"/>
    <w:basedOn w:val="a1"/>
    <w:rsid w:val="00A960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A960F0"/>
  </w:style>
  <w:style w:type="table" w:customStyle="1" w:styleId="12">
    <w:name w:val="Сетка таблицы1"/>
    <w:basedOn w:val="a1"/>
    <w:next w:val="a9"/>
    <w:rsid w:val="00A960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960F0"/>
    <w:rPr>
      <w:color w:val="0000FF"/>
      <w:u w:val="single"/>
    </w:rPr>
  </w:style>
  <w:style w:type="paragraph" w:customStyle="1" w:styleId="ConsNormal">
    <w:name w:val="ConsNormal"/>
    <w:rsid w:val="00A960F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b">
    <w:name w:val="Знак Знак Знак Знак Знак"/>
    <w:basedOn w:val="a"/>
    <w:rsid w:val="00A960F0"/>
    <w:pPr>
      <w:spacing w:after="160" w:line="240" w:lineRule="exact"/>
    </w:pPr>
    <w:rPr>
      <w:rFonts w:ascii="Verdana" w:eastAsia="Times New Roman" w:hAnsi="Verdana" w:cs="Times New Roman"/>
      <w:sz w:val="20"/>
      <w:szCs w:val="20"/>
      <w:lang w:val="en-US"/>
    </w:rPr>
  </w:style>
  <w:style w:type="paragraph" w:styleId="ac">
    <w:name w:val="No Spacing"/>
    <w:qFormat/>
    <w:rsid w:val="00A960F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960F0"/>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A960F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A960F0"/>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rsid w:val="00A960F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A960F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A960F0"/>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A960F0"/>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A960F0"/>
    <w:pPr>
      <w:widowControl w:val="0"/>
      <w:autoSpaceDE w:val="0"/>
      <w:autoSpaceDN w:val="0"/>
      <w:spacing w:after="0" w:line="240" w:lineRule="auto"/>
    </w:pPr>
    <w:rPr>
      <w:rFonts w:ascii="Arial" w:eastAsia="Calibri" w:hAnsi="Arial" w:cs="Arial"/>
      <w:sz w:val="20"/>
      <w:szCs w:val="20"/>
      <w:lang w:eastAsia="ru-RU"/>
    </w:rPr>
  </w:style>
  <w:style w:type="character" w:customStyle="1" w:styleId="HeaderChar">
    <w:name w:val="Header Char"/>
    <w:locked/>
    <w:rsid w:val="00A960F0"/>
    <w:rPr>
      <w:rFonts w:cs="Times New Roman"/>
    </w:rPr>
  </w:style>
  <w:style w:type="character" w:customStyle="1" w:styleId="FooterChar">
    <w:name w:val="Footer Char"/>
    <w:locked/>
    <w:rsid w:val="00A960F0"/>
    <w:rPr>
      <w:rFonts w:cs="Times New Roman"/>
    </w:rPr>
  </w:style>
  <w:style w:type="paragraph" w:customStyle="1" w:styleId="13">
    <w:name w:val="Абзац списка1"/>
    <w:basedOn w:val="a"/>
    <w:rsid w:val="00A960F0"/>
    <w:pPr>
      <w:ind w:left="720"/>
    </w:pPr>
    <w:rPr>
      <w:rFonts w:ascii="Calibri" w:eastAsia="Times New Roman" w:hAnsi="Calibri" w:cs="Times New Roman"/>
    </w:rPr>
  </w:style>
  <w:style w:type="paragraph" w:customStyle="1" w:styleId="14">
    <w:name w:val="Без интервала1"/>
    <w:rsid w:val="00A960F0"/>
    <w:pPr>
      <w:spacing w:after="0" w:line="240" w:lineRule="auto"/>
    </w:pPr>
    <w:rPr>
      <w:rFonts w:ascii="Calibri" w:eastAsia="Times New Roman" w:hAnsi="Calibri" w:cs="Times New Roman"/>
    </w:rPr>
  </w:style>
  <w:style w:type="paragraph" w:customStyle="1" w:styleId="15">
    <w:name w:val="Верхний колонтитул1"/>
    <w:basedOn w:val="a"/>
    <w:next w:val="a3"/>
    <w:unhideWhenUsed/>
    <w:rsid w:val="00A960F0"/>
    <w:pPr>
      <w:tabs>
        <w:tab w:val="center" w:pos="4677"/>
        <w:tab w:val="right" w:pos="9355"/>
      </w:tabs>
      <w:spacing w:after="0" w:line="240" w:lineRule="auto"/>
    </w:pPr>
  </w:style>
  <w:style w:type="paragraph" w:customStyle="1" w:styleId="16">
    <w:name w:val="Нижний колонтитул1"/>
    <w:basedOn w:val="a"/>
    <w:next w:val="a5"/>
    <w:unhideWhenUsed/>
    <w:rsid w:val="00A960F0"/>
    <w:pPr>
      <w:tabs>
        <w:tab w:val="center" w:pos="4677"/>
        <w:tab w:val="right" w:pos="9355"/>
      </w:tabs>
      <w:spacing w:after="0" w:line="240" w:lineRule="auto"/>
    </w:pPr>
  </w:style>
  <w:style w:type="numbering" w:customStyle="1" w:styleId="111">
    <w:name w:val="Нет списка111"/>
    <w:next w:val="a2"/>
    <w:rsid w:val="00A960F0"/>
  </w:style>
  <w:style w:type="character" w:customStyle="1" w:styleId="17">
    <w:name w:val="Верхний колонтитул Знак1"/>
    <w:basedOn w:val="a0"/>
    <w:uiPriority w:val="99"/>
    <w:semiHidden/>
    <w:rsid w:val="00A960F0"/>
    <w:rPr>
      <w:rFonts w:ascii="Calibri" w:eastAsia="Calibri" w:hAnsi="Calibri" w:cs="Times New Roman"/>
    </w:rPr>
  </w:style>
  <w:style w:type="character" w:customStyle="1" w:styleId="18">
    <w:name w:val="Нижний колонтитул Знак1"/>
    <w:basedOn w:val="a0"/>
    <w:uiPriority w:val="99"/>
    <w:semiHidden/>
    <w:rsid w:val="00A960F0"/>
    <w:rPr>
      <w:rFonts w:ascii="Calibri" w:eastAsia="Calibri" w:hAnsi="Calibri" w:cs="Times New Roman"/>
    </w:rPr>
  </w:style>
  <w:style w:type="paragraph" w:styleId="ad">
    <w:name w:val="List Paragraph"/>
    <w:basedOn w:val="a"/>
    <w:uiPriority w:val="34"/>
    <w:qFormat/>
    <w:rsid w:val="00A960F0"/>
    <w:pPr>
      <w:ind w:left="720"/>
      <w:contextualSpacing/>
    </w:pPr>
  </w:style>
  <w:style w:type="character" w:styleId="ae">
    <w:name w:val="annotation reference"/>
    <w:basedOn w:val="a0"/>
    <w:uiPriority w:val="99"/>
    <w:semiHidden/>
    <w:unhideWhenUsed/>
    <w:rsid w:val="00A960F0"/>
    <w:rPr>
      <w:sz w:val="16"/>
      <w:szCs w:val="16"/>
    </w:rPr>
  </w:style>
  <w:style w:type="paragraph" w:styleId="af">
    <w:name w:val="annotation text"/>
    <w:basedOn w:val="a"/>
    <w:link w:val="af0"/>
    <w:uiPriority w:val="99"/>
    <w:semiHidden/>
    <w:unhideWhenUsed/>
    <w:rsid w:val="00A960F0"/>
    <w:pPr>
      <w:spacing w:line="240" w:lineRule="auto"/>
    </w:pPr>
    <w:rPr>
      <w:sz w:val="20"/>
      <w:szCs w:val="20"/>
    </w:rPr>
  </w:style>
  <w:style w:type="character" w:customStyle="1" w:styleId="af0">
    <w:name w:val="Текст примечания Знак"/>
    <w:basedOn w:val="a0"/>
    <w:link w:val="af"/>
    <w:uiPriority w:val="99"/>
    <w:semiHidden/>
    <w:rsid w:val="00A960F0"/>
    <w:rPr>
      <w:sz w:val="20"/>
      <w:szCs w:val="20"/>
    </w:rPr>
  </w:style>
  <w:style w:type="paragraph" w:styleId="af1">
    <w:name w:val="annotation subject"/>
    <w:basedOn w:val="af"/>
    <w:next w:val="af"/>
    <w:link w:val="af2"/>
    <w:uiPriority w:val="99"/>
    <w:semiHidden/>
    <w:unhideWhenUsed/>
    <w:rsid w:val="00A960F0"/>
    <w:rPr>
      <w:b/>
      <w:bCs/>
    </w:rPr>
  </w:style>
  <w:style w:type="character" w:customStyle="1" w:styleId="af2">
    <w:name w:val="Тема примечания Знак"/>
    <w:basedOn w:val="af0"/>
    <w:link w:val="af1"/>
    <w:uiPriority w:val="99"/>
    <w:semiHidden/>
    <w:rsid w:val="00A960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960F0"/>
    <w:pPr>
      <w:keepNext/>
      <w:keepLines/>
      <w:spacing w:before="240" w:after="0" w:line="259" w:lineRule="auto"/>
      <w:outlineLvl w:val="0"/>
    </w:pPr>
    <w:rPr>
      <w:rFonts w:ascii="Calibri Light" w:eastAsia="Calibri"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2A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C2A92"/>
    <w:rPr>
      <w:rFonts w:ascii="Times New Roman" w:eastAsia="Times New Roman" w:hAnsi="Times New Roman" w:cs="Times New Roman"/>
      <w:sz w:val="24"/>
      <w:szCs w:val="24"/>
      <w:lang w:eastAsia="ru-RU"/>
    </w:rPr>
  </w:style>
  <w:style w:type="paragraph" w:styleId="a5">
    <w:name w:val="footer"/>
    <w:basedOn w:val="a"/>
    <w:link w:val="a6"/>
    <w:uiPriority w:val="99"/>
    <w:rsid w:val="004C2A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C2A92"/>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960F0"/>
    <w:rPr>
      <w:rFonts w:ascii="Calibri Light" w:eastAsia="Calibri" w:hAnsi="Calibri Light" w:cs="Times New Roman"/>
      <w:color w:val="2E74B5"/>
      <w:sz w:val="32"/>
      <w:szCs w:val="32"/>
    </w:rPr>
  </w:style>
  <w:style w:type="numbering" w:customStyle="1" w:styleId="11">
    <w:name w:val="Нет списка1"/>
    <w:next w:val="a2"/>
    <w:uiPriority w:val="99"/>
    <w:semiHidden/>
    <w:unhideWhenUsed/>
    <w:rsid w:val="00A960F0"/>
  </w:style>
  <w:style w:type="numbering" w:customStyle="1" w:styleId="110">
    <w:name w:val="Нет списка11"/>
    <w:next w:val="a2"/>
    <w:uiPriority w:val="99"/>
    <w:rsid w:val="00A960F0"/>
  </w:style>
  <w:style w:type="paragraph" w:styleId="2">
    <w:name w:val="Body Text Indent 2"/>
    <w:basedOn w:val="a"/>
    <w:link w:val="20"/>
    <w:rsid w:val="00A960F0"/>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A960F0"/>
    <w:rPr>
      <w:rFonts w:ascii="Times New Roman" w:eastAsia="Times New Roman" w:hAnsi="Times New Roman" w:cs="Times New Roman"/>
      <w:b/>
      <w:bCs/>
      <w:sz w:val="20"/>
      <w:szCs w:val="20"/>
      <w:lang w:eastAsia="ru-RU"/>
    </w:rPr>
  </w:style>
  <w:style w:type="paragraph" w:styleId="a7">
    <w:name w:val="Balloon Text"/>
    <w:basedOn w:val="a"/>
    <w:link w:val="a8"/>
    <w:rsid w:val="00A960F0"/>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A960F0"/>
    <w:rPr>
      <w:rFonts w:ascii="Tahoma" w:eastAsia="Calibri" w:hAnsi="Tahoma" w:cs="Tahoma"/>
      <w:sz w:val="16"/>
      <w:szCs w:val="16"/>
    </w:rPr>
  </w:style>
  <w:style w:type="table" w:styleId="a9">
    <w:name w:val="Table Grid"/>
    <w:basedOn w:val="a1"/>
    <w:rsid w:val="00A960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A960F0"/>
  </w:style>
  <w:style w:type="table" w:customStyle="1" w:styleId="12">
    <w:name w:val="Сетка таблицы1"/>
    <w:basedOn w:val="a1"/>
    <w:next w:val="a9"/>
    <w:rsid w:val="00A960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960F0"/>
    <w:rPr>
      <w:color w:val="0000FF"/>
      <w:u w:val="single"/>
    </w:rPr>
  </w:style>
  <w:style w:type="paragraph" w:customStyle="1" w:styleId="ConsNormal">
    <w:name w:val="ConsNormal"/>
    <w:rsid w:val="00A960F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b">
    <w:name w:val="Знак Знак Знак Знак Знак"/>
    <w:basedOn w:val="a"/>
    <w:rsid w:val="00A960F0"/>
    <w:pPr>
      <w:spacing w:after="160" w:line="240" w:lineRule="exact"/>
    </w:pPr>
    <w:rPr>
      <w:rFonts w:ascii="Verdana" w:eastAsia="Times New Roman" w:hAnsi="Verdana" w:cs="Times New Roman"/>
      <w:sz w:val="20"/>
      <w:szCs w:val="20"/>
      <w:lang w:val="en-US"/>
    </w:rPr>
  </w:style>
  <w:style w:type="paragraph" w:styleId="ac">
    <w:name w:val="No Spacing"/>
    <w:qFormat/>
    <w:rsid w:val="00A960F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960F0"/>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A960F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A960F0"/>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rsid w:val="00A960F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A960F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A960F0"/>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A960F0"/>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A960F0"/>
    <w:pPr>
      <w:widowControl w:val="0"/>
      <w:autoSpaceDE w:val="0"/>
      <w:autoSpaceDN w:val="0"/>
      <w:spacing w:after="0" w:line="240" w:lineRule="auto"/>
    </w:pPr>
    <w:rPr>
      <w:rFonts w:ascii="Arial" w:eastAsia="Calibri" w:hAnsi="Arial" w:cs="Arial"/>
      <w:sz w:val="20"/>
      <w:szCs w:val="20"/>
      <w:lang w:eastAsia="ru-RU"/>
    </w:rPr>
  </w:style>
  <w:style w:type="character" w:customStyle="1" w:styleId="HeaderChar">
    <w:name w:val="Header Char"/>
    <w:locked/>
    <w:rsid w:val="00A960F0"/>
    <w:rPr>
      <w:rFonts w:cs="Times New Roman"/>
    </w:rPr>
  </w:style>
  <w:style w:type="character" w:customStyle="1" w:styleId="FooterChar">
    <w:name w:val="Footer Char"/>
    <w:locked/>
    <w:rsid w:val="00A960F0"/>
    <w:rPr>
      <w:rFonts w:cs="Times New Roman"/>
    </w:rPr>
  </w:style>
  <w:style w:type="paragraph" w:customStyle="1" w:styleId="13">
    <w:name w:val="Абзац списка1"/>
    <w:basedOn w:val="a"/>
    <w:rsid w:val="00A960F0"/>
    <w:pPr>
      <w:ind w:left="720"/>
    </w:pPr>
    <w:rPr>
      <w:rFonts w:ascii="Calibri" w:eastAsia="Times New Roman" w:hAnsi="Calibri" w:cs="Times New Roman"/>
    </w:rPr>
  </w:style>
  <w:style w:type="paragraph" w:customStyle="1" w:styleId="14">
    <w:name w:val="Без интервала1"/>
    <w:rsid w:val="00A960F0"/>
    <w:pPr>
      <w:spacing w:after="0" w:line="240" w:lineRule="auto"/>
    </w:pPr>
    <w:rPr>
      <w:rFonts w:ascii="Calibri" w:eastAsia="Times New Roman" w:hAnsi="Calibri" w:cs="Times New Roman"/>
    </w:rPr>
  </w:style>
  <w:style w:type="paragraph" w:customStyle="1" w:styleId="15">
    <w:name w:val="Верхний колонтитул1"/>
    <w:basedOn w:val="a"/>
    <w:next w:val="a3"/>
    <w:unhideWhenUsed/>
    <w:rsid w:val="00A960F0"/>
    <w:pPr>
      <w:tabs>
        <w:tab w:val="center" w:pos="4677"/>
        <w:tab w:val="right" w:pos="9355"/>
      </w:tabs>
      <w:spacing w:after="0" w:line="240" w:lineRule="auto"/>
    </w:pPr>
  </w:style>
  <w:style w:type="paragraph" w:customStyle="1" w:styleId="16">
    <w:name w:val="Нижний колонтитул1"/>
    <w:basedOn w:val="a"/>
    <w:next w:val="a5"/>
    <w:unhideWhenUsed/>
    <w:rsid w:val="00A960F0"/>
    <w:pPr>
      <w:tabs>
        <w:tab w:val="center" w:pos="4677"/>
        <w:tab w:val="right" w:pos="9355"/>
      </w:tabs>
      <w:spacing w:after="0" w:line="240" w:lineRule="auto"/>
    </w:pPr>
  </w:style>
  <w:style w:type="numbering" w:customStyle="1" w:styleId="111">
    <w:name w:val="Нет списка111"/>
    <w:next w:val="a2"/>
    <w:rsid w:val="00A960F0"/>
  </w:style>
  <w:style w:type="character" w:customStyle="1" w:styleId="17">
    <w:name w:val="Верхний колонтитул Знак1"/>
    <w:basedOn w:val="a0"/>
    <w:uiPriority w:val="99"/>
    <w:semiHidden/>
    <w:rsid w:val="00A960F0"/>
    <w:rPr>
      <w:rFonts w:ascii="Calibri" w:eastAsia="Calibri" w:hAnsi="Calibri" w:cs="Times New Roman"/>
    </w:rPr>
  </w:style>
  <w:style w:type="character" w:customStyle="1" w:styleId="18">
    <w:name w:val="Нижний колонтитул Знак1"/>
    <w:basedOn w:val="a0"/>
    <w:uiPriority w:val="99"/>
    <w:semiHidden/>
    <w:rsid w:val="00A960F0"/>
    <w:rPr>
      <w:rFonts w:ascii="Calibri" w:eastAsia="Calibri" w:hAnsi="Calibri" w:cs="Times New Roman"/>
    </w:rPr>
  </w:style>
  <w:style w:type="paragraph" w:styleId="ad">
    <w:name w:val="List Paragraph"/>
    <w:basedOn w:val="a"/>
    <w:uiPriority w:val="34"/>
    <w:qFormat/>
    <w:rsid w:val="00A960F0"/>
    <w:pPr>
      <w:ind w:left="720"/>
      <w:contextualSpacing/>
    </w:pPr>
  </w:style>
  <w:style w:type="character" w:styleId="ae">
    <w:name w:val="annotation reference"/>
    <w:basedOn w:val="a0"/>
    <w:uiPriority w:val="99"/>
    <w:semiHidden/>
    <w:unhideWhenUsed/>
    <w:rsid w:val="00A960F0"/>
    <w:rPr>
      <w:sz w:val="16"/>
      <w:szCs w:val="16"/>
    </w:rPr>
  </w:style>
  <w:style w:type="paragraph" w:styleId="af">
    <w:name w:val="annotation text"/>
    <w:basedOn w:val="a"/>
    <w:link w:val="af0"/>
    <w:uiPriority w:val="99"/>
    <w:semiHidden/>
    <w:unhideWhenUsed/>
    <w:rsid w:val="00A960F0"/>
    <w:pPr>
      <w:spacing w:line="240" w:lineRule="auto"/>
    </w:pPr>
    <w:rPr>
      <w:sz w:val="20"/>
      <w:szCs w:val="20"/>
    </w:rPr>
  </w:style>
  <w:style w:type="character" w:customStyle="1" w:styleId="af0">
    <w:name w:val="Текст примечания Знак"/>
    <w:basedOn w:val="a0"/>
    <w:link w:val="af"/>
    <w:uiPriority w:val="99"/>
    <w:semiHidden/>
    <w:rsid w:val="00A960F0"/>
    <w:rPr>
      <w:sz w:val="20"/>
      <w:szCs w:val="20"/>
    </w:rPr>
  </w:style>
  <w:style w:type="paragraph" w:styleId="af1">
    <w:name w:val="annotation subject"/>
    <w:basedOn w:val="af"/>
    <w:next w:val="af"/>
    <w:link w:val="af2"/>
    <w:uiPriority w:val="99"/>
    <w:semiHidden/>
    <w:unhideWhenUsed/>
    <w:rsid w:val="00A960F0"/>
    <w:rPr>
      <w:b/>
      <w:bCs/>
    </w:rPr>
  </w:style>
  <w:style w:type="character" w:customStyle="1" w:styleId="af2">
    <w:name w:val="Тема примечания Знак"/>
    <w:basedOn w:val="af0"/>
    <w:link w:val="af1"/>
    <w:uiPriority w:val="99"/>
    <w:semiHidden/>
    <w:rsid w:val="00A960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hyperlink" Target="consultantplus://offline/ref=89DA874354D01A36A63C354268963F573929026F5E2280FD433D4EB34D0EA7F3649FBFADCD945B5A0817E8FCB6J2gAJ" TargetMode="External"/><Relationship Id="rId39" Type="http://schemas.openxmlformats.org/officeDocument/2006/relationships/hyperlink" Target="consultantplus://offline/ref=08D97A92F84833E3D2EC5AB601C66CEC5986ECF914DEC473DB0C82F74B490446CAE6A0EC8C76663E4C016EFD397BRFH" TargetMode="External"/><Relationship Id="rId3" Type="http://schemas.microsoft.com/office/2007/relationships/stylesWithEffects" Target="stylesWithEffects.xml"/><Relationship Id="rId21" Type="http://schemas.openxmlformats.org/officeDocument/2006/relationships/hyperlink" Target="consultantplus://offline/ref=89DA874354D01A36A63C354268963F573929026F5E2280FD433D4EB34D0EA7F3649FBFADCD945B5A0817E8FCB6J2gAJ" TargetMode="External"/><Relationship Id="rId34" Type="http://schemas.openxmlformats.org/officeDocument/2006/relationships/hyperlink" Target="consultantplus://offline/ref=C459CE4079D226D89C23E01104A242EE327D1F204BF7DCD231CFA303548B4E77BC9A84BD47CC5ACF583A454B29C54553863ED8E82A78E7D713F24550Q5OBK" TargetMode="External"/><Relationship Id="rId42" Type="http://schemas.openxmlformats.org/officeDocument/2006/relationships/hyperlink" Target="consultantplus://offline/ref=08D97A92F84833E3D2EC5AB601C66CEC5986ECF914DEC473DB0C82F74B490446CAE6A0EC8C76663E4C016EFD397BRFH" TargetMode="External"/><Relationship Id="rId47" Type="http://schemas.openxmlformats.org/officeDocument/2006/relationships/hyperlink" Target="consultantplus://offline/ref=08D97A92F84833E3D2EC5AB601C66CEC5983E8F710D0C473DB0C82F74B490446CAE6A0EC8C76663E4C016EFD397BRFH"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consultantplus://offline/ref=89DA874354D01A36A63C354268963F573929026F5E2280FD433D4EB34D0EA7F3649FBFADCD945B5A0817E8FCB6J2gAJ" TargetMode="External"/><Relationship Id="rId33" Type="http://schemas.openxmlformats.org/officeDocument/2006/relationships/hyperlink" Target="consultantplus://offline/ref=C459CE4079D226D89C23E01104A242EE327D1F204BF7DCD231CFA303548B4E77BC9A84BD47CC5ACF583B454928C54553863ED8E82A78E7D713F24550Q5OBK" TargetMode="External"/><Relationship Id="rId38" Type="http://schemas.openxmlformats.org/officeDocument/2006/relationships/hyperlink" Target="consultantplus://offline/ref=08D97A92F84833E3D2EC5AB601C66CEC5986ECF914DEC473DB0C82F74B490446CAE6A0EC8C76663E4C016EFD397BRFH" TargetMode="External"/><Relationship Id="rId46" Type="http://schemas.openxmlformats.org/officeDocument/2006/relationships/hyperlink" Target="consultantplus://offline/ref=08D97A92F84833E3D2EC5AB601C66CEC5983E8F710D0C473DB0C82F74B490446CAE6A0EC8C76663E4C016EFD397BRFH" TargetMode="Externa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yperlink" Target="consultantplus://offline/ref=89DA874354D01A36A63C354268963F573929026F5E2280FD433D4EB34D0EA7F3649FBFADCD945B5A0817E8FCB6J2gAJ" TargetMode="External"/><Relationship Id="rId29" Type="http://schemas.openxmlformats.org/officeDocument/2006/relationships/hyperlink" Target="consultantplus://offline/ref=C459CE4079D226D89C23E01104A242EE327D1F204BF7DCD231CFA303548B4E77BC9A84BD47CC5ACF583B454928C54553863ED8E82A78E7D713F24550Q5OBK" TargetMode="External"/><Relationship Id="rId41" Type="http://schemas.openxmlformats.org/officeDocument/2006/relationships/hyperlink" Target="consultantplus://offline/ref=08D97A92F84833E3D2EC5AB601C66CEC5986ECF914DEC473DB0C82F74B490446CAE6A0EC8C76663E4C016EFD397BRF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consultantplus://offline/ref=89DA874354D01A36A63C354268963F573929026F5E2280FD433D4EB34D0EA7F3649FBFADCD945B5A0817E8FCB6J2gAJ" TargetMode="External"/><Relationship Id="rId32" Type="http://schemas.openxmlformats.org/officeDocument/2006/relationships/hyperlink" Target="consultantplus://offline/ref=C459CE4079D226D89C23E01104A242EE327D1F204BF7DCD231CFA303548B4E77BC9A84BD47CC5ACF583B454C2EC54553863ED8E82A78E7D713F24550Q5OBK" TargetMode="External"/><Relationship Id="rId37" Type="http://schemas.openxmlformats.org/officeDocument/2006/relationships/hyperlink" Target="consultantplus://offline/ref=08D97A92F84833E3D2EC5AB601C66CEC5986ECF916D9C473DB0C82F74B490446CAE6A0EC8C76663E4C016EFD397BRFH" TargetMode="External"/><Relationship Id="rId40" Type="http://schemas.openxmlformats.org/officeDocument/2006/relationships/hyperlink" Target="consultantplus://offline/ref=08D97A92F84833E3D2EC5AB601C66CEC5986ECF914DEC473DB0C82F74B490446CAE6A0EC8C76663E4C016EFD397BRFH" TargetMode="External"/><Relationship Id="rId45" Type="http://schemas.openxmlformats.org/officeDocument/2006/relationships/hyperlink" Target="consultantplus://offline/ref=08D97A92F84833E3D2EC5AB601C66CEC5983E8F710D0C473DB0C82F74B490446CAE6A0EC8C76663E4C016EFD397BRF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consultantplus://offline/ref=89DA874354D01A36A63C354268963F573929026F5E2280FD433D4EB34D0EA7F3649FBFADCD945B5A0817E8FCB6J2gAJ" TargetMode="External"/><Relationship Id="rId28" Type="http://schemas.openxmlformats.org/officeDocument/2006/relationships/header" Target="header2.xml"/><Relationship Id="rId36" Type="http://schemas.openxmlformats.org/officeDocument/2006/relationships/hyperlink" Target="consultantplus://offline/ref=C459CE4079D226D89C23E01104A242EE327D1F204BF7DCD231CFA303548B4E77BC9A84BD47CC5ACF583B454C2EC54553863ED8E82A78E7D713F24550Q5OBK" TargetMode="External"/><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consultantplus://offline/ref=C1A95E9BF6EB00E83096333DC5878FC5C3943875BD07E17298234CF3D31D0FDC5E1AD76995E5C87A355123811A34180F75A497A85D13FAC925BFEBE6v6D2F" TargetMode="External"/><Relationship Id="rId31" Type="http://schemas.openxmlformats.org/officeDocument/2006/relationships/hyperlink" Target="consultantplus://offline/ref=C459CE4079D226D89C23E01104A242EE327D1F204BF7DCD231CFA303548B4E77BC9A84BD47CC5ACF583B43402DC54553863ED8E82A78E7D713F24550Q5OBK" TargetMode="External"/><Relationship Id="rId44" Type="http://schemas.openxmlformats.org/officeDocument/2006/relationships/hyperlink" Target="consultantplus://offline/ref=08D97A92F84833E3D2EC5AB601C66CEC5983E8F710D0C473DB0C82F74B490446CAE6A0EC8C76663E4C016EFD397BRF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hyperlink" Target="consultantplus://offline/ref=89DA874354D01A36A63C354268963F573929026F5E2280FD433D4EB34D0EA7F3649FBFADCD945B5A0817E8FCB6J2gAJ" TargetMode="External"/><Relationship Id="rId27" Type="http://schemas.openxmlformats.org/officeDocument/2006/relationships/hyperlink" Target="consultantplus://offline/ref=89DA874354D01A36A63C354268963F573929026F5E2280FD433D4EB34D0EA7F3649FBFADCD945B5A0817E8FCB6J2gAJ" TargetMode="External"/><Relationship Id="rId30" Type="http://schemas.openxmlformats.org/officeDocument/2006/relationships/hyperlink" Target="consultantplus://offline/ref=C459CE4079D226D89C23E01104A242EE327D1F204BF7DCD231CFA303548B4E77BC9A84BD47CC5ACF583A454B29C54553863ED8E82A78E7D713F24550Q5OBK" TargetMode="External"/><Relationship Id="rId35" Type="http://schemas.openxmlformats.org/officeDocument/2006/relationships/hyperlink" Target="consultantplus://offline/ref=C459CE4079D226D89C23E01104A242EE327D1F204BF7DCD231CFA303548B4E77BC9A84BD47CC5ACF583B43402DC54553863ED8E82A78E7D713F24550Q5OBK" TargetMode="External"/><Relationship Id="rId43" Type="http://schemas.openxmlformats.org/officeDocument/2006/relationships/hyperlink" Target="consultantplus://offline/ref=08D97A92F84833E3D2EC5AB601C66CEC5986ECF914DEC473DB0C82F74B490446CAE6A0EC8C76663E4C016EFD397BRFH" TargetMode="External"/><Relationship Id="rId48" Type="http://schemas.openxmlformats.org/officeDocument/2006/relationships/header" Target="header3.xml"/><Relationship Id="rId8" Type="http://schemas.openxmlformats.org/officeDocument/2006/relationships/hyperlink" Target="http://www.&#1074;&#1077;&#1088;&#1093;&#1085;&#1103;&#1103;&#1087;&#1099;&#1096;&#1084;&#1072;-&#1087;&#1088;&#1072;&#1074;&#1086;.&#1088;&#1092;" TargetMode="External"/><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21144</Words>
  <Characters>120527</Characters>
  <Application>Microsoft Office Word</Application>
  <DocSecurity>0</DocSecurity>
  <Lines>1004</Lines>
  <Paragraphs>282</Paragraphs>
  <ScaleCrop>false</ScaleCrop>
  <Company/>
  <LinksUpToDate>false</LinksUpToDate>
  <CharactersWithSpaces>141389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Gluhih</dc:creator>
  <cp:keywords/>
  <dc:description/>
  <cp:lastModifiedBy>Gluhih</cp:lastModifiedBy>
  <cp:revision>4</cp:revision>
  <dcterms:created xsi:type="dcterms:W3CDTF">2020-08-31T02:58:00Z</dcterms:created>
  <dcterms:modified xsi:type="dcterms:W3CDTF">2020-08-31T03:02:00Z</dcterms:modified>
</cp:coreProperties>
</file>