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7" w:type="pct"/>
        <w:tblCellMar>
          <w:left w:w="0" w:type="dxa"/>
          <w:right w:w="0" w:type="dxa"/>
        </w:tblCellMar>
        <w:tblLook w:val="04A0" w:firstRow="1" w:lastRow="0" w:firstColumn="1" w:lastColumn="0" w:noHBand="0" w:noVBand="1"/>
      </w:tblPr>
      <w:tblGrid>
        <w:gridCol w:w="284"/>
        <w:gridCol w:w="1843"/>
        <w:gridCol w:w="425"/>
        <w:gridCol w:w="567"/>
        <w:gridCol w:w="6341"/>
      </w:tblGrid>
      <w:tr w:rsidR="007367A4" w:rsidRPr="007367A4" w:rsidTr="00BF2BC9">
        <w:trPr>
          <w:trHeight w:val="524"/>
        </w:trPr>
        <w:tc>
          <w:tcPr>
            <w:tcW w:w="9460" w:type="dxa"/>
            <w:gridSpan w:val="5"/>
          </w:tcPr>
          <w:p w:rsidR="007367A4" w:rsidRPr="007367A4" w:rsidRDefault="007367A4" w:rsidP="007367A4">
            <w:pPr>
              <w:tabs>
                <w:tab w:val="left" w:leader="underscore" w:pos="9639"/>
              </w:tabs>
              <w:spacing w:after="0" w:line="240" w:lineRule="auto"/>
              <w:jc w:val="center"/>
              <w:rPr>
                <w:rFonts w:ascii="Liberation Serif" w:eastAsia="Times New Roman" w:hAnsi="Liberation Serif" w:cs="Times New Roman"/>
                <w:b/>
                <w:sz w:val="28"/>
                <w:szCs w:val="28"/>
                <w:lang w:eastAsia="ru-RU"/>
              </w:rPr>
            </w:pPr>
            <w:bookmarkStart w:id="0" w:name="_GoBack"/>
            <w:bookmarkEnd w:id="0"/>
            <w:r w:rsidRPr="007367A4">
              <w:rPr>
                <w:rFonts w:ascii="Liberation Serif" w:eastAsia="Times New Roman" w:hAnsi="Liberation Serif" w:cs="Times New Roman"/>
                <w:b/>
                <w:sz w:val="28"/>
                <w:szCs w:val="28"/>
                <w:lang w:eastAsia="ru-RU"/>
              </w:rPr>
              <w:t xml:space="preserve">АДМИНИСТРАЦИЯ ГОРОДСКОГО ОКРУГА </w:t>
            </w:r>
          </w:p>
          <w:p w:rsidR="007367A4" w:rsidRPr="007367A4" w:rsidRDefault="007367A4" w:rsidP="007367A4">
            <w:pPr>
              <w:tabs>
                <w:tab w:val="left" w:leader="underscore" w:pos="9639"/>
              </w:tabs>
              <w:spacing w:after="0" w:line="240" w:lineRule="auto"/>
              <w:jc w:val="center"/>
              <w:rPr>
                <w:rFonts w:ascii="Liberation Serif" w:eastAsia="Times New Roman" w:hAnsi="Liberation Serif" w:cs="Times New Roman"/>
                <w:b/>
                <w:sz w:val="24"/>
                <w:szCs w:val="24"/>
                <w:lang w:eastAsia="ru-RU"/>
              </w:rPr>
            </w:pPr>
            <w:r w:rsidRPr="007367A4">
              <w:rPr>
                <w:rFonts w:ascii="Liberation Serif" w:eastAsia="Times New Roman" w:hAnsi="Liberation Serif" w:cs="Times New Roman"/>
                <w:b/>
                <w:sz w:val="28"/>
                <w:szCs w:val="28"/>
                <w:lang w:eastAsia="ru-RU"/>
              </w:rPr>
              <w:t>Верхняя Пышма</w:t>
            </w:r>
          </w:p>
          <w:p w:rsidR="007367A4" w:rsidRPr="007367A4" w:rsidRDefault="007367A4" w:rsidP="007367A4">
            <w:pPr>
              <w:spacing w:after="0" w:line="240" w:lineRule="auto"/>
              <w:jc w:val="center"/>
              <w:rPr>
                <w:rFonts w:ascii="Liberation Serif" w:eastAsia="Times New Roman" w:hAnsi="Liberation Serif" w:cs="Times New Roman"/>
                <w:b/>
                <w:spacing w:val="40"/>
                <w:sz w:val="34"/>
                <w:szCs w:val="34"/>
                <w:lang w:eastAsia="ru-RU"/>
              </w:rPr>
            </w:pPr>
            <w:r w:rsidRPr="007367A4">
              <w:rPr>
                <w:rFonts w:ascii="Liberation Serif" w:eastAsia="Times New Roman" w:hAnsi="Liberation Serif" w:cs="Times New Roman"/>
                <w:b/>
                <w:spacing w:val="40"/>
                <w:sz w:val="32"/>
                <w:szCs w:val="34"/>
                <w:lang w:eastAsia="ru-RU"/>
              </w:rPr>
              <w:t>ПОСТАНОВЛЕНИЕ</w:t>
            </w:r>
          </w:p>
          <w:p w:rsidR="007367A4" w:rsidRPr="007367A4" w:rsidRDefault="007367A4" w:rsidP="007367A4">
            <w:pPr>
              <w:spacing w:after="0" w:line="240" w:lineRule="auto"/>
              <w:jc w:val="center"/>
              <w:rPr>
                <w:rFonts w:ascii="Liberation Serif" w:eastAsia="Times New Roman" w:hAnsi="Liberation Serif" w:cs="Times New Roman"/>
                <w:b/>
                <w:spacing w:val="40"/>
                <w:sz w:val="34"/>
                <w:szCs w:val="34"/>
                <w:lang w:eastAsia="ru-RU"/>
              </w:rPr>
            </w:pPr>
            <w:r>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DB5B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7367A4" w:rsidRPr="007367A4" w:rsidTr="00BF2BC9">
        <w:trPr>
          <w:trHeight w:val="524"/>
        </w:trPr>
        <w:tc>
          <w:tcPr>
            <w:tcW w:w="284" w:type="dxa"/>
            <w:vAlign w:val="bottom"/>
          </w:tcPr>
          <w:p w:rsidR="007367A4" w:rsidRPr="007367A4" w:rsidRDefault="007367A4" w:rsidP="007367A4">
            <w:pPr>
              <w:tabs>
                <w:tab w:val="left" w:leader="underscore" w:pos="9639"/>
              </w:tabs>
              <w:spacing w:after="0" w:line="240" w:lineRule="auto"/>
              <w:rPr>
                <w:rFonts w:ascii="Liberation Serif" w:eastAsia="Times New Roman" w:hAnsi="Liberation Serif" w:cs="Times New Roman"/>
                <w:sz w:val="24"/>
                <w:szCs w:val="28"/>
                <w:lang w:eastAsia="ru-RU"/>
              </w:rPr>
            </w:pPr>
            <w:r w:rsidRPr="007367A4">
              <w:rPr>
                <w:rFonts w:ascii="Liberation Serif" w:eastAsia="Times New Roman" w:hAnsi="Liberation Serif" w:cs="Times New Roman"/>
                <w:sz w:val="24"/>
                <w:szCs w:val="28"/>
                <w:lang w:eastAsia="ru-RU"/>
              </w:rPr>
              <w:t>от</w:t>
            </w:r>
          </w:p>
        </w:tc>
        <w:tc>
          <w:tcPr>
            <w:tcW w:w="1843" w:type="dxa"/>
            <w:tcBorders>
              <w:bottom w:val="single" w:sz="4" w:space="0" w:color="auto"/>
            </w:tcBorders>
            <w:vAlign w:val="bottom"/>
          </w:tcPr>
          <w:p w:rsidR="007367A4" w:rsidRPr="007367A4" w:rsidRDefault="007367A4" w:rsidP="007367A4">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7367A4">
              <w:rPr>
                <w:rFonts w:ascii="Liberation Serif" w:eastAsia="Times New Roman" w:hAnsi="Liberation Serif" w:cs="Times New Roman"/>
                <w:sz w:val="24"/>
                <w:szCs w:val="24"/>
                <w:lang w:eastAsia="ru-RU"/>
              </w:rPr>
              <w:fldChar w:fldCharType="begin"/>
            </w:r>
            <w:r w:rsidRPr="007367A4">
              <w:rPr>
                <w:rFonts w:ascii="Liberation Serif" w:eastAsia="Times New Roman" w:hAnsi="Liberation Serif" w:cs="Times New Roman"/>
                <w:sz w:val="24"/>
                <w:szCs w:val="24"/>
                <w:lang w:eastAsia="ru-RU"/>
              </w:rPr>
              <w:instrText xml:space="preserve"> DOCPROPERTY  Рег.дата  \* MERGEFORMAT </w:instrText>
            </w:r>
            <w:r w:rsidRPr="007367A4">
              <w:rPr>
                <w:rFonts w:ascii="Liberation Serif" w:eastAsia="Times New Roman" w:hAnsi="Liberation Serif" w:cs="Times New Roman"/>
                <w:sz w:val="24"/>
                <w:szCs w:val="24"/>
                <w:lang w:eastAsia="ru-RU"/>
              </w:rPr>
              <w:fldChar w:fldCharType="separate"/>
            </w:r>
            <w:r w:rsidRPr="007367A4">
              <w:rPr>
                <w:rFonts w:ascii="Liberation Serif" w:eastAsia="Times New Roman" w:hAnsi="Liberation Serif" w:cs="Times New Roman"/>
                <w:sz w:val="24"/>
                <w:szCs w:val="24"/>
                <w:lang w:eastAsia="ru-RU"/>
              </w:rPr>
              <w:t xml:space="preserve"> </w:t>
            </w:r>
            <w:r w:rsidRPr="007367A4">
              <w:rPr>
                <w:rFonts w:ascii="Liberation Serif" w:eastAsia="Times New Roman" w:hAnsi="Liberation Serif" w:cs="Times New Roman"/>
                <w:sz w:val="24"/>
                <w:szCs w:val="24"/>
                <w:lang w:eastAsia="ru-RU"/>
              </w:rPr>
              <w:fldChar w:fldCharType="end"/>
            </w:r>
            <w:r>
              <w:rPr>
                <w:rFonts w:ascii="Liberation Serif" w:eastAsia="Times New Roman" w:hAnsi="Liberation Serif" w:cs="Times New Roman"/>
                <w:sz w:val="24"/>
                <w:szCs w:val="24"/>
                <w:lang w:eastAsia="ru-RU"/>
              </w:rPr>
              <w:t>проект</w:t>
            </w:r>
          </w:p>
        </w:tc>
        <w:tc>
          <w:tcPr>
            <w:tcW w:w="425" w:type="dxa"/>
            <w:vAlign w:val="bottom"/>
          </w:tcPr>
          <w:p w:rsidR="007367A4" w:rsidRPr="007367A4" w:rsidRDefault="007367A4" w:rsidP="007367A4">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7367A4">
              <w:rPr>
                <w:rFonts w:ascii="Liberation Serif" w:eastAsia="Times New Roman" w:hAnsi="Liberation Serif" w:cs="Times New Roman"/>
                <w:sz w:val="24"/>
                <w:szCs w:val="28"/>
                <w:lang w:eastAsia="ru-RU"/>
              </w:rPr>
              <w:t>№</w:t>
            </w:r>
          </w:p>
        </w:tc>
        <w:tc>
          <w:tcPr>
            <w:tcW w:w="567" w:type="dxa"/>
            <w:tcBorders>
              <w:bottom w:val="single" w:sz="4" w:space="0" w:color="auto"/>
            </w:tcBorders>
            <w:vAlign w:val="bottom"/>
          </w:tcPr>
          <w:p w:rsidR="007367A4" w:rsidRPr="007367A4" w:rsidRDefault="007367A4" w:rsidP="007367A4">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7367A4">
              <w:rPr>
                <w:rFonts w:ascii="Liberation Serif" w:eastAsia="Times New Roman" w:hAnsi="Liberation Serif" w:cs="Times New Roman"/>
                <w:sz w:val="24"/>
                <w:szCs w:val="24"/>
                <w:lang w:eastAsia="ru-RU"/>
              </w:rPr>
              <w:fldChar w:fldCharType="begin"/>
            </w:r>
            <w:r w:rsidRPr="007367A4">
              <w:rPr>
                <w:rFonts w:ascii="Liberation Serif" w:eastAsia="Times New Roman" w:hAnsi="Liberation Serif" w:cs="Times New Roman"/>
                <w:sz w:val="24"/>
                <w:szCs w:val="24"/>
                <w:lang w:eastAsia="ru-RU"/>
              </w:rPr>
              <w:instrText xml:space="preserve"> DOCPROPERTY  Рег.№  \* MERGEFORMAT </w:instrText>
            </w:r>
            <w:r w:rsidRPr="007367A4">
              <w:rPr>
                <w:rFonts w:ascii="Liberation Serif" w:eastAsia="Times New Roman" w:hAnsi="Liberation Serif" w:cs="Times New Roman"/>
                <w:sz w:val="24"/>
                <w:szCs w:val="24"/>
                <w:lang w:eastAsia="ru-RU"/>
              </w:rPr>
              <w:fldChar w:fldCharType="separate"/>
            </w:r>
            <w:r w:rsidRPr="007367A4">
              <w:rPr>
                <w:rFonts w:ascii="Liberation Serif" w:eastAsia="Times New Roman" w:hAnsi="Liberation Serif" w:cs="Times New Roman"/>
                <w:sz w:val="24"/>
                <w:szCs w:val="24"/>
                <w:lang w:eastAsia="ru-RU"/>
              </w:rPr>
              <w:t xml:space="preserve"> </w:t>
            </w:r>
            <w:r w:rsidRPr="007367A4">
              <w:rPr>
                <w:rFonts w:ascii="Liberation Serif" w:eastAsia="Times New Roman" w:hAnsi="Liberation Serif" w:cs="Times New Roman"/>
                <w:sz w:val="24"/>
                <w:szCs w:val="24"/>
                <w:lang w:eastAsia="ru-RU"/>
              </w:rPr>
              <w:fldChar w:fldCharType="end"/>
            </w:r>
          </w:p>
        </w:tc>
        <w:tc>
          <w:tcPr>
            <w:tcW w:w="6341" w:type="dxa"/>
            <w:vAlign w:val="bottom"/>
          </w:tcPr>
          <w:p w:rsidR="007367A4" w:rsidRPr="007367A4" w:rsidRDefault="007367A4" w:rsidP="007367A4">
            <w:pPr>
              <w:tabs>
                <w:tab w:val="left" w:leader="underscore" w:pos="9639"/>
              </w:tabs>
              <w:spacing w:after="0" w:line="240" w:lineRule="auto"/>
              <w:jc w:val="center"/>
              <w:rPr>
                <w:rFonts w:ascii="Liberation Serif" w:eastAsia="Times New Roman" w:hAnsi="Liberation Serif" w:cs="Times New Roman"/>
                <w:b/>
                <w:sz w:val="24"/>
                <w:szCs w:val="28"/>
                <w:lang w:eastAsia="ru-RU"/>
              </w:rPr>
            </w:pPr>
          </w:p>
        </w:tc>
      </w:tr>
      <w:tr w:rsidR="007367A4" w:rsidRPr="007367A4" w:rsidTr="00BF2BC9">
        <w:trPr>
          <w:trHeight w:val="130"/>
        </w:trPr>
        <w:tc>
          <w:tcPr>
            <w:tcW w:w="9460" w:type="dxa"/>
            <w:gridSpan w:val="5"/>
          </w:tcPr>
          <w:p w:rsidR="007367A4" w:rsidRPr="007367A4" w:rsidRDefault="007367A4" w:rsidP="007367A4">
            <w:pPr>
              <w:spacing w:after="0" w:line="240" w:lineRule="auto"/>
              <w:rPr>
                <w:rFonts w:ascii="Liberation Serif" w:eastAsia="Times New Roman" w:hAnsi="Liberation Serif" w:cs="Times New Roman"/>
                <w:sz w:val="20"/>
                <w:szCs w:val="28"/>
                <w:lang w:eastAsia="ru-RU"/>
              </w:rPr>
            </w:pPr>
          </w:p>
        </w:tc>
      </w:tr>
      <w:tr w:rsidR="007367A4" w:rsidRPr="007367A4" w:rsidTr="00BF2BC9">
        <w:tc>
          <w:tcPr>
            <w:tcW w:w="9460" w:type="dxa"/>
            <w:gridSpan w:val="5"/>
          </w:tcPr>
          <w:p w:rsidR="007367A4" w:rsidRPr="007367A4" w:rsidRDefault="007367A4" w:rsidP="007367A4">
            <w:pPr>
              <w:spacing w:after="0" w:line="240" w:lineRule="auto"/>
              <w:rPr>
                <w:rFonts w:ascii="Liberation Serif" w:eastAsia="Times New Roman" w:hAnsi="Liberation Serif" w:cs="Times New Roman"/>
                <w:sz w:val="20"/>
                <w:szCs w:val="28"/>
                <w:lang w:val="en-US" w:eastAsia="ru-RU"/>
              </w:rPr>
            </w:pPr>
            <w:r w:rsidRPr="007367A4">
              <w:rPr>
                <w:rFonts w:ascii="Liberation Serif" w:eastAsia="Times New Roman" w:hAnsi="Liberation Serif" w:cs="Times New Roman"/>
                <w:sz w:val="20"/>
                <w:szCs w:val="28"/>
                <w:lang w:eastAsia="ru-RU"/>
              </w:rPr>
              <w:t>г. Верхняя Пышма</w:t>
            </w:r>
          </w:p>
          <w:p w:rsidR="007367A4" w:rsidRPr="007367A4" w:rsidRDefault="007367A4" w:rsidP="007367A4">
            <w:pPr>
              <w:spacing w:after="0" w:line="240" w:lineRule="auto"/>
              <w:rPr>
                <w:rFonts w:ascii="Liberation Serif" w:eastAsia="Times New Roman" w:hAnsi="Liberation Serif" w:cs="Times New Roman"/>
                <w:sz w:val="28"/>
                <w:szCs w:val="28"/>
                <w:lang w:val="en-US" w:eastAsia="ru-RU"/>
              </w:rPr>
            </w:pPr>
          </w:p>
          <w:p w:rsidR="007367A4" w:rsidRPr="007367A4" w:rsidRDefault="007367A4" w:rsidP="007367A4">
            <w:pPr>
              <w:spacing w:after="0" w:line="240" w:lineRule="auto"/>
              <w:rPr>
                <w:rFonts w:ascii="Liberation Serif" w:eastAsia="Times New Roman" w:hAnsi="Liberation Serif" w:cs="Times New Roman"/>
                <w:sz w:val="28"/>
                <w:szCs w:val="28"/>
                <w:lang w:val="en-US" w:eastAsia="ru-RU"/>
              </w:rPr>
            </w:pPr>
          </w:p>
        </w:tc>
      </w:tr>
      <w:tr w:rsidR="007367A4" w:rsidRPr="007367A4" w:rsidTr="00BF2BC9">
        <w:tc>
          <w:tcPr>
            <w:tcW w:w="9460" w:type="dxa"/>
            <w:gridSpan w:val="5"/>
          </w:tcPr>
          <w:p w:rsidR="007367A4" w:rsidRPr="007367A4" w:rsidRDefault="007367A4" w:rsidP="007367A4">
            <w:pPr>
              <w:spacing w:after="0" w:line="240" w:lineRule="auto"/>
              <w:jc w:val="center"/>
              <w:rPr>
                <w:rFonts w:ascii="Liberation Serif" w:eastAsia="Times New Roman" w:hAnsi="Liberation Serif" w:cs="Times New Roman"/>
                <w:b/>
                <w:i/>
                <w:sz w:val="28"/>
                <w:szCs w:val="28"/>
                <w:lang w:eastAsia="ru-RU"/>
              </w:rPr>
            </w:pPr>
            <w:r w:rsidRPr="007367A4">
              <w:rPr>
                <w:rFonts w:ascii="Liberation Serif" w:eastAsia="Times New Roman" w:hAnsi="Liberation Serif" w:cs="Times New Roman"/>
                <w:b/>
                <w:i/>
                <w:sz w:val="28"/>
                <w:szCs w:val="28"/>
                <w:lang w:eastAsia="ru-RU"/>
              </w:rPr>
              <w:t xml:space="preserve"> Об утверждении административного регламента исполнения муниципальной функции «Осуществление муниципального земельного контроля на территории городского округа Верхняя Пышма»</w:t>
            </w:r>
          </w:p>
        </w:tc>
      </w:tr>
      <w:tr w:rsidR="007367A4" w:rsidRPr="007367A4" w:rsidTr="00BF2BC9">
        <w:tc>
          <w:tcPr>
            <w:tcW w:w="9460" w:type="dxa"/>
            <w:gridSpan w:val="5"/>
          </w:tcPr>
          <w:p w:rsidR="007367A4" w:rsidRPr="007367A4" w:rsidRDefault="007367A4" w:rsidP="007367A4">
            <w:pPr>
              <w:spacing w:after="0" w:line="240" w:lineRule="auto"/>
              <w:jc w:val="center"/>
              <w:rPr>
                <w:rFonts w:ascii="Liberation Serif" w:eastAsia="Times New Roman" w:hAnsi="Liberation Serif" w:cs="Times New Roman"/>
                <w:sz w:val="28"/>
                <w:szCs w:val="28"/>
                <w:lang w:eastAsia="ru-RU"/>
              </w:rPr>
            </w:pPr>
          </w:p>
          <w:p w:rsidR="007367A4" w:rsidRPr="007367A4" w:rsidRDefault="007367A4" w:rsidP="007367A4">
            <w:pPr>
              <w:spacing w:after="0" w:line="240" w:lineRule="auto"/>
              <w:jc w:val="center"/>
              <w:rPr>
                <w:rFonts w:ascii="Liberation Serif" w:eastAsia="Times New Roman" w:hAnsi="Liberation Serif" w:cs="Times New Roman"/>
                <w:sz w:val="28"/>
                <w:szCs w:val="28"/>
                <w:lang w:eastAsia="ru-RU"/>
              </w:rPr>
            </w:pPr>
          </w:p>
        </w:tc>
      </w:tr>
    </w:tbl>
    <w:p w:rsidR="007367A4" w:rsidRPr="007367A4" w:rsidRDefault="007367A4" w:rsidP="007367A4">
      <w:pPr>
        <w:shd w:val="clear" w:color="auto" w:fill="FFFFFF"/>
        <w:tabs>
          <w:tab w:val="left" w:pos="1418"/>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367A4">
        <w:rPr>
          <w:rFonts w:ascii="Liberation Serif" w:eastAsia="Times New Roman" w:hAnsi="Liberation Serif" w:cs="Times New Roman"/>
          <w:sz w:val="28"/>
          <w:szCs w:val="28"/>
          <w:lang w:eastAsia="ru-RU"/>
        </w:rPr>
        <w:t xml:space="preserve">В соответствии с Земельным кодексом Российской Федерации, </w:t>
      </w:r>
      <w:r w:rsidRPr="007367A4">
        <w:rPr>
          <w:rFonts w:ascii="Liberation Serif" w:eastAsia="Times New Roman" w:hAnsi="Liberation Serif" w:cs="Times New Roman"/>
          <w:color w:val="000000"/>
          <w:sz w:val="28"/>
          <w:szCs w:val="28"/>
          <w:lang w:eastAsia="ru-RU"/>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367A4">
        <w:rPr>
          <w:rFonts w:ascii="Liberation Serif" w:eastAsia="Times New Roman" w:hAnsi="Liberation Serif" w:cs="Times New Roman"/>
          <w:sz w:val="28"/>
          <w:szCs w:val="28"/>
          <w:lang w:eastAsia="ru-RU"/>
        </w:rPr>
        <w:t xml:space="preserve">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Приказом Минэкономразвития Российской Федерации от 26.12.2014 № 851 </w:t>
      </w:r>
      <w:r w:rsidRPr="007367A4">
        <w:rPr>
          <w:rFonts w:ascii="Liberation Serif" w:eastAsia="Times New Roman" w:hAnsi="Liberation Serif" w:cs="Times New Roman"/>
          <w:sz w:val="28"/>
          <w:szCs w:val="28"/>
          <w:lang w:eastAsia="ru-RU"/>
        </w:rPr>
        <w:br/>
        <w:t xml:space="preserve">«Об утверждении формы предписания об устранении выявленного нарушения требований земельного законодательства Российской Федерации», </w:t>
      </w:r>
      <w:hyperlink r:id="rId6" w:history="1">
        <w:r w:rsidRPr="007367A4">
          <w:rPr>
            <w:rFonts w:ascii="Liberation Serif" w:eastAsia="Times New Roman" w:hAnsi="Liberation Serif" w:cs="Times New Roman"/>
            <w:sz w:val="28"/>
            <w:szCs w:val="28"/>
            <w:lang w:eastAsia="ru-RU"/>
          </w:rPr>
          <w:t>Приказ</w:t>
        </w:r>
      </w:hyperlink>
      <w:r w:rsidRPr="007367A4">
        <w:rPr>
          <w:rFonts w:ascii="Liberation Serif" w:eastAsia="Times New Roman" w:hAnsi="Liberation Serif" w:cs="Times New Roman"/>
          <w:sz w:val="28"/>
          <w:szCs w:val="28"/>
          <w:lang w:eastAsia="ru-RU"/>
        </w:rPr>
        <w:t xml:space="preserve">ом Минэкономразвития Российской Федерации от 30.04.2009 № 141 </w:t>
      </w:r>
      <w:r w:rsidRPr="007367A4">
        <w:rPr>
          <w:rFonts w:ascii="Liberation Serif" w:eastAsia="Times New Roman" w:hAnsi="Liberation Serif" w:cs="Times New Roman"/>
          <w:sz w:val="28"/>
          <w:szCs w:val="28"/>
          <w:lang w:eastAsia="ru-RU"/>
        </w:rPr>
        <w:b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1 постановления Правительства Свердловской области № 172-ПП от 26.03.2020 «О внесении изменений в Порядок разработки и принятия административных регламентов осуществления муниципального контроля на территории Свердловской области, пунктом 8 постановления администрации городского округа Верхняя Пышма от 25.07.2019 № 864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городского округа Верхняя Пышма </w:t>
      </w:r>
    </w:p>
    <w:p w:rsidR="007367A4" w:rsidRPr="007367A4" w:rsidRDefault="007367A4" w:rsidP="007367A4">
      <w:pPr>
        <w:widowControl w:val="0"/>
        <w:spacing w:after="0" w:line="240" w:lineRule="auto"/>
        <w:jc w:val="both"/>
        <w:rPr>
          <w:rFonts w:ascii="Liberation Serif" w:eastAsia="Times New Roman" w:hAnsi="Liberation Serif" w:cs="Times New Roman"/>
          <w:sz w:val="28"/>
          <w:szCs w:val="28"/>
          <w:lang w:eastAsia="ru-RU"/>
        </w:rPr>
      </w:pPr>
      <w:r w:rsidRPr="007367A4">
        <w:rPr>
          <w:rFonts w:ascii="Liberation Serif" w:eastAsia="Times New Roman" w:hAnsi="Liberation Serif" w:cs="Times New Roman"/>
          <w:b/>
          <w:sz w:val="28"/>
          <w:szCs w:val="28"/>
          <w:lang w:eastAsia="ru-RU"/>
        </w:rPr>
        <w:t>ПОСТАНОВЛЯЕТ:</w:t>
      </w:r>
    </w:p>
    <w:p w:rsidR="007367A4" w:rsidRPr="007367A4" w:rsidRDefault="007367A4" w:rsidP="007367A4">
      <w:pPr>
        <w:widowControl w:val="0"/>
        <w:spacing w:after="0" w:line="240" w:lineRule="auto"/>
        <w:ind w:firstLine="709"/>
        <w:jc w:val="both"/>
        <w:rPr>
          <w:rFonts w:ascii="Liberation Serif" w:eastAsia="Times New Roman" w:hAnsi="Liberation Serif" w:cs="Times New Roman"/>
          <w:color w:val="000000"/>
          <w:sz w:val="28"/>
          <w:szCs w:val="28"/>
          <w:lang w:eastAsia="ru-RU"/>
        </w:rPr>
      </w:pPr>
      <w:r w:rsidRPr="007367A4">
        <w:rPr>
          <w:rFonts w:ascii="Times New Roman" w:eastAsia="Times New Roman" w:hAnsi="Times New Roman" w:cs="Times New Roman"/>
          <w:color w:val="000000"/>
          <w:sz w:val="28"/>
          <w:szCs w:val="28"/>
          <w:lang w:eastAsia="ru-RU"/>
        </w:rPr>
        <w:t>1.</w:t>
      </w:r>
      <w:r w:rsidRPr="007367A4">
        <w:rPr>
          <w:rFonts w:ascii="Liberation Serif" w:eastAsia="Times New Roman" w:hAnsi="Liberation Serif" w:cs="Times New Roman"/>
          <w:color w:val="000000"/>
          <w:sz w:val="28"/>
          <w:szCs w:val="28"/>
          <w:lang w:eastAsia="ru-RU"/>
        </w:rPr>
        <w:t xml:space="preserve">Утвердить административный </w:t>
      </w:r>
      <w:r w:rsidRPr="008A191D">
        <w:rPr>
          <w:rFonts w:ascii="Liberation Serif" w:eastAsia="Times New Roman" w:hAnsi="Liberation Serif" w:cs="Times New Roman"/>
          <w:color w:val="000000"/>
          <w:sz w:val="28"/>
          <w:szCs w:val="28"/>
          <w:lang w:eastAsia="ru-RU"/>
        </w:rPr>
        <w:t>регламент</w:t>
      </w:r>
      <w:r w:rsidRPr="007367A4">
        <w:rPr>
          <w:rFonts w:ascii="Liberation Serif" w:eastAsia="Times New Roman" w:hAnsi="Liberation Serif" w:cs="Times New Roman"/>
          <w:color w:val="000000"/>
          <w:sz w:val="28"/>
          <w:szCs w:val="28"/>
          <w:lang w:eastAsia="ru-RU"/>
        </w:rPr>
        <w:t xml:space="preserve"> </w:t>
      </w:r>
      <w:r w:rsidRPr="007367A4">
        <w:rPr>
          <w:rFonts w:ascii="Liberation Serif" w:eastAsia="Times New Roman" w:hAnsi="Liberation Serif" w:cs="Times New Roman"/>
          <w:sz w:val="28"/>
          <w:szCs w:val="28"/>
          <w:lang w:eastAsia="ru-RU"/>
        </w:rPr>
        <w:t xml:space="preserve">исполнения муниципальной функции «Осуществление муниципального земельного контроля на </w:t>
      </w:r>
      <w:r w:rsidRPr="007367A4">
        <w:rPr>
          <w:rFonts w:ascii="Liberation Serif" w:eastAsia="Times New Roman" w:hAnsi="Liberation Serif" w:cs="Times New Roman"/>
          <w:sz w:val="28"/>
          <w:szCs w:val="28"/>
          <w:lang w:eastAsia="ru-RU"/>
        </w:rPr>
        <w:lastRenderedPageBreak/>
        <w:t>территории городского округа Верхняя Пышма».</w:t>
      </w:r>
    </w:p>
    <w:p w:rsidR="007367A4" w:rsidRPr="007367A4" w:rsidRDefault="007367A4" w:rsidP="007367A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367A4">
        <w:rPr>
          <w:rFonts w:ascii="Times New Roman" w:eastAsia="Times New Roman" w:hAnsi="Times New Roman" w:cs="Times New Roman"/>
          <w:sz w:val="28"/>
          <w:szCs w:val="28"/>
          <w:lang w:eastAsia="ru-RU"/>
        </w:rPr>
        <w:t>2</w:t>
      </w:r>
      <w:r w:rsidRPr="007367A4">
        <w:rPr>
          <w:rFonts w:ascii="Times New Roman" w:eastAsia="Times New Roman" w:hAnsi="Times New Roman" w:cs="Times New Roman"/>
          <w:color w:val="000000"/>
          <w:sz w:val="28"/>
          <w:szCs w:val="28"/>
          <w:lang w:eastAsia="ru-RU"/>
        </w:rPr>
        <w:t xml:space="preserve">. Признать утратившим силу </w:t>
      </w:r>
      <w:r w:rsidRPr="008A191D">
        <w:rPr>
          <w:rFonts w:ascii="Times New Roman" w:eastAsia="Times New Roman" w:hAnsi="Times New Roman" w:cs="Times New Roman"/>
          <w:color w:val="000000"/>
          <w:sz w:val="28"/>
          <w:szCs w:val="28"/>
          <w:lang w:eastAsia="ru-RU"/>
        </w:rPr>
        <w:t>постановление</w:t>
      </w:r>
      <w:r w:rsidRPr="007367A4">
        <w:rPr>
          <w:rFonts w:ascii="Times New Roman" w:eastAsia="Times New Roman" w:hAnsi="Times New Roman" w:cs="Times New Roman"/>
          <w:color w:val="000000"/>
          <w:sz w:val="28"/>
          <w:szCs w:val="28"/>
          <w:lang w:eastAsia="ru-RU"/>
        </w:rPr>
        <w:t xml:space="preserve"> администрации городского округа Верхняя Пышма от 06.07.2018 № 601</w:t>
      </w:r>
      <w:r w:rsidRPr="007367A4">
        <w:rPr>
          <w:rFonts w:ascii="Times New Roman" w:eastAsia="Times New Roman" w:hAnsi="Times New Roman" w:cs="Times New Roman"/>
          <w:sz w:val="24"/>
          <w:szCs w:val="24"/>
          <w:lang w:eastAsia="ru-RU"/>
        </w:rPr>
        <w:t xml:space="preserve"> </w:t>
      </w:r>
      <w:r w:rsidRPr="007367A4">
        <w:rPr>
          <w:rFonts w:ascii="Times New Roman" w:eastAsia="Times New Roman" w:hAnsi="Times New Roman" w:cs="Times New Roman"/>
          <w:color w:val="000000"/>
          <w:sz w:val="28"/>
          <w:szCs w:val="28"/>
          <w:lang w:eastAsia="ru-RU"/>
        </w:rPr>
        <w:t xml:space="preserve">«Об утверждении административного регламента исполнения муниципальной функции </w:t>
      </w:r>
      <w:r w:rsidRPr="007367A4">
        <w:rPr>
          <w:rFonts w:ascii="Times New Roman" w:eastAsia="Times New Roman" w:hAnsi="Times New Roman" w:cs="Times New Roman"/>
          <w:color w:val="000000"/>
          <w:sz w:val="28"/>
          <w:szCs w:val="28"/>
          <w:lang w:eastAsia="ru-RU"/>
        </w:rPr>
        <w:br/>
        <w:t>по осуществлению муниципального земельного контроля на территории городского округа Верхняя Пышма».</w:t>
      </w:r>
    </w:p>
    <w:p w:rsidR="007367A4" w:rsidRPr="007367A4" w:rsidRDefault="007367A4" w:rsidP="007367A4">
      <w:pPr>
        <w:widowControl w:val="0"/>
        <w:spacing w:after="0" w:line="240" w:lineRule="auto"/>
        <w:ind w:firstLine="709"/>
        <w:jc w:val="both"/>
        <w:rPr>
          <w:rFonts w:ascii="Times New Roman" w:eastAsia="Times New Roman" w:hAnsi="Times New Roman" w:cs="Times New Roman"/>
          <w:sz w:val="28"/>
          <w:szCs w:val="28"/>
          <w:lang w:eastAsia="ru-RU"/>
        </w:rPr>
      </w:pPr>
      <w:r w:rsidRPr="007367A4">
        <w:rPr>
          <w:rFonts w:ascii="Times New Roman" w:eastAsia="Times New Roman" w:hAnsi="Times New Roman" w:cs="Times New Roman"/>
          <w:sz w:val="28"/>
          <w:szCs w:val="28"/>
          <w:lang w:eastAsia="ru-RU"/>
        </w:rPr>
        <w:t>3.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разместить на официальном сайте городского округа Верхняя Пышма.</w:t>
      </w:r>
    </w:p>
    <w:p w:rsidR="007367A4" w:rsidRPr="007367A4" w:rsidRDefault="007367A4" w:rsidP="007367A4">
      <w:pPr>
        <w:widowControl w:val="0"/>
        <w:spacing w:after="0" w:line="240" w:lineRule="auto"/>
        <w:ind w:firstLine="709"/>
        <w:jc w:val="both"/>
        <w:rPr>
          <w:rFonts w:ascii="Times New Roman" w:eastAsia="Times New Roman" w:hAnsi="Times New Roman" w:cs="Times New Roman"/>
          <w:sz w:val="28"/>
          <w:szCs w:val="28"/>
          <w:lang w:eastAsia="ru-RU"/>
        </w:rPr>
      </w:pPr>
      <w:r w:rsidRPr="007367A4">
        <w:rPr>
          <w:rFonts w:ascii="Times New Roman" w:eastAsia="Times New Roman" w:hAnsi="Times New Roman" w:cs="Times New Roman"/>
          <w:sz w:val="28"/>
          <w:szCs w:val="28"/>
          <w:lang w:eastAsia="ru-RU"/>
        </w:rPr>
        <w:t>4. Контроль за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Николишина В.Н.</w:t>
      </w:r>
    </w:p>
    <w:p w:rsidR="007367A4" w:rsidRPr="007367A4" w:rsidRDefault="007367A4" w:rsidP="007367A4">
      <w:pPr>
        <w:widowControl w:val="0"/>
        <w:spacing w:after="0" w:line="240" w:lineRule="auto"/>
        <w:ind w:firstLine="709"/>
        <w:jc w:val="both"/>
        <w:rPr>
          <w:rFonts w:ascii="Liberation Serif" w:eastAsia="Times New Roman" w:hAnsi="Liberation Serif" w:cs="Times New Roman"/>
          <w:sz w:val="28"/>
          <w:szCs w:val="28"/>
          <w:lang w:eastAsia="ru-RU"/>
        </w:rPr>
      </w:pPr>
    </w:p>
    <w:p w:rsidR="007367A4" w:rsidRPr="007367A4" w:rsidRDefault="007367A4" w:rsidP="007367A4">
      <w:pPr>
        <w:widowControl w:val="0"/>
        <w:spacing w:after="0" w:line="240" w:lineRule="auto"/>
        <w:ind w:firstLine="709"/>
        <w:jc w:val="both"/>
        <w:rPr>
          <w:rFonts w:ascii="Liberation Serif" w:eastAsia="Times New Roman" w:hAnsi="Liberation Serif"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6237"/>
        <w:gridCol w:w="3344"/>
      </w:tblGrid>
      <w:tr w:rsidR="007367A4" w:rsidRPr="007367A4" w:rsidTr="00BF2BC9">
        <w:tc>
          <w:tcPr>
            <w:tcW w:w="6237" w:type="dxa"/>
            <w:vAlign w:val="bottom"/>
          </w:tcPr>
          <w:p w:rsidR="007367A4" w:rsidRPr="007367A4" w:rsidRDefault="007367A4" w:rsidP="007367A4">
            <w:pPr>
              <w:spacing w:after="0" w:line="240" w:lineRule="auto"/>
              <w:rPr>
                <w:rFonts w:ascii="Liberation Serif" w:eastAsia="Times New Roman" w:hAnsi="Liberation Serif" w:cs="Times New Roman"/>
                <w:sz w:val="28"/>
                <w:szCs w:val="28"/>
                <w:lang w:eastAsia="ru-RU"/>
              </w:rPr>
            </w:pPr>
            <w:r w:rsidRPr="007367A4">
              <w:rPr>
                <w:rFonts w:ascii="Liberation Serif" w:eastAsia="Times New Roman" w:hAnsi="Liberation Serif" w:cs="Times New Roman"/>
                <w:sz w:val="28"/>
                <w:szCs w:val="28"/>
                <w:lang w:eastAsia="ru-RU"/>
              </w:rPr>
              <w:t>Глава городского округа</w:t>
            </w:r>
          </w:p>
        </w:tc>
        <w:tc>
          <w:tcPr>
            <w:tcW w:w="3344" w:type="dxa"/>
            <w:vAlign w:val="bottom"/>
          </w:tcPr>
          <w:p w:rsidR="007367A4" w:rsidRPr="007367A4" w:rsidRDefault="007367A4" w:rsidP="007367A4">
            <w:pPr>
              <w:spacing w:after="0" w:line="240" w:lineRule="auto"/>
              <w:jc w:val="right"/>
              <w:rPr>
                <w:rFonts w:ascii="Liberation Serif" w:eastAsia="Times New Roman" w:hAnsi="Liberation Serif" w:cs="Times New Roman"/>
                <w:sz w:val="28"/>
                <w:szCs w:val="28"/>
                <w:lang w:eastAsia="ru-RU"/>
              </w:rPr>
            </w:pPr>
            <w:r w:rsidRPr="007367A4">
              <w:rPr>
                <w:rFonts w:ascii="Liberation Serif" w:eastAsia="Times New Roman" w:hAnsi="Liberation Serif" w:cs="Times New Roman"/>
                <w:sz w:val="28"/>
                <w:szCs w:val="28"/>
                <w:lang w:eastAsia="ru-RU"/>
              </w:rPr>
              <w:t>И.В. Соломин</w:t>
            </w:r>
          </w:p>
        </w:tc>
      </w:tr>
    </w:tbl>
    <w:p w:rsidR="007367A4" w:rsidRPr="007367A4" w:rsidRDefault="007367A4" w:rsidP="007367A4">
      <w:pPr>
        <w:snapToGrid w:val="0"/>
        <w:spacing w:after="0" w:line="240" w:lineRule="auto"/>
        <w:rPr>
          <w:rFonts w:ascii="Liberation Serif" w:eastAsia="Times New Roman" w:hAnsi="Liberation Serif" w:cs="Times New Roman"/>
          <w:sz w:val="20"/>
          <w:szCs w:val="20"/>
          <w:lang w:eastAsia="ru-RU"/>
        </w:rPr>
      </w:pPr>
    </w:p>
    <w:p w:rsidR="007A7F7B" w:rsidRDefault="007A7F7B"/>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Default="008A191D"/>
    <w:p w:rsidR="008A191D" w:rsidRPr="008A191D" w:rsidRDefault="008A191D" w:rsidP="008A191D">
      <w:pPr>
        <w:spacing w:after="0" w:line="240" w:lineRule="auto"/>
        <w:jc w:val="center"/>
        <w:rPr>
          <w:rFonts w:ascii="Liberation Serif" w:eastAsia="Times New Roman" w:hAnsi="Liberation Serif" w:cs="Times New Roman"/>
          <w:sz w:val="28"/>
          <w:szCs w:val="28"/>
          <w:lang w:eastAsia="ru-RU"/>
        </w:rPr>
      </w:pPr>
      <w:r>
        <w:rPr>
          <w:rFonts w:ascii="Liberation Serif" w:eastAsia="Calibri" w:hAnsi="Liberation Serif" w:cs="Times New Roman"/>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8A191D" w:rsidRPr="003C063F" w:rsidRDefault="008A191D" w:rsidP="008A191D">
                            <w:pPr>
                              <w:spacing w:after="0" w:line="240" w:lineRule="auto"/>
                              <w:rPr>
                                <w:rFonts w:ascii="Liberation Serif" w:eastAsia="Times New Roman" w:hAnsi="Liberation Serif"/>
                                <w:sz w:val="28"/>
                                <w:szCs w:val="28"/>
                                <w:lang w:eastAsia="ru-RU"/>
                              </w:rPr>
                            </w:pPr>
                            <w:permStart w:id="1049259677" w:edGrp="everyone"/>
                            <w:r w:rsidRPr="003C063F">
                              <w:rPr>
                                <w:rFonts w:ascii="Liberation Serif" w:eastAsia="Times New Roman" w:hAnsi="Liberation Serif"/>
                                <w:sz w:val="28"/>
                                <w:szCs w:val="28"/>
                                <w:lang w:eastAsia="ru-RU"/>
                              </w:rPr>
                              <w:t>Приложение №</w:t>
                            </w:r>
                          </w:p>
                          <w:p w:rsidR="008A191D" w:rsidRPr="003C063F" w:rsidRDefault="008A191D" w:rsidP="008A191D">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 xml:space="preserve">к постановлению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8A191D" w:rsidRPr="003C063F" w:rsidRDefault="008A191D" w:rsidP="008A191D">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8A191D" w:rsidRPr="003C063F" w:rsidTr="004A7329">
                              <w:tc>
                                <w:tcPr>
                                  <w:tcW w:w="534" w:type="dxa"/>
                                  <w:shd w:val="clear" w:color="auto" w:fill="auto"/>
                                </w:tcPr>
                                <w:permEnd w:id="1049259677"/>
                                <w:p w:rsidR="008A191D" w:rsidRPr="003C063F" w:rsidRDefault="008A191D"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tc>
                                <w:tcPr>
                                  <w:tcW w:w="2126" w:type="dxa"/>
                                  <w:tcBorders>
                                    <w:bottom w:val="single" w:sz="4" w:space="0" w:color="auto"/>
                                  </w:tcBorders>
                                  <w:shd w:val="clear" w:color="auto" w:fill="auto"/>
                                </w:tcPr>
                                <w:p w:rsidR="008A191D" w:rsidRPr="003C063F" w:rsidRDefault="008A191D" w:rsidP="004A7329">
                                  <w:pPr>
                                    <w:spacing w:after="0" w:line="240" w:lineRule="auto"/>
                                    <w:jc w:val="center"/>
                                    <w:rPr>
                                      <w:rFonts w:ascii="Liberation Serif" w:eastAsia="Times New Roman" w:hAnsi="Liberation Serif"/>
                                      <w:sz w:val="28"/>
                                      <w:szCs w:val="28"/>
                                      <w:lang w:eastAsia="ru-RU"/>
                                    </w:rPr>
                                  </w:pPr>
                                  <w:permStart w:id="629801317" w:edGrp="everyone"/>
                                  <w:r>
                                    <w:rPr>
                                      <w:rFonts w:ascii="Liberation Serif" w:hAnsi="Liberation Serif"/>
                                    </w:rPr>
                                    <w:t xml:space="preserve">Проект </w:t>
                                  </w: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629801317"/>
                                </w:p>
                              </w:tc>
                              <w:tc>
                                <w:tcPr>
                                  <w:tcW w:w="484" w:type="dxa"/>
                                  <w:shd w:val="clear" w:color="auto" w:fill="auto"/>
                                </w:tcPr>
                                <w:p w:rsidR="008A191D" w:rsidRPr="003C063F" w:rsidRDefault="008A191D"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1043485796" w:edGrp="everyone"/>
                              <w:tc>
                                <w:tcPr>
                                  <w:tcW w:w="1159" w:type="dxa"/>
                                  <w:tcBorders>
                                    <w:bottom w:val="single" w:sz="4" w:space="0" w:color="auto"/>
                                  </w:tcBorders>
                                  <w:shd w:val="clear" w:color="auto" w:fill="auto"/>
                                </w:tcPr>
                                <w:p w:rsidR="008A191D" w:rsidRPr="003C063F" w:rsidRDefault="008A191D"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043485796"/>
                                </w:p>
                              </w:tc>
                            </w:tr>
                          </w:tbl>
                          <w:p w:rsidR="008A191D" w:rsidRPr="003C063F" w:rsidRDefault="008A191D" w:rsidP="008A191D">
                            <w:pPr>
                              <w:spacing w:after="0" w:line="240" w:lineRule="auto"/>
                              <w:rPr>
                                <w:rFonts w:ascii="Liberation Serif" w:eastAsia="Times New Roman" w:hAnsi="Liberation Serif"/>
                                <w:sz w:val="28"/>
                                <w:szCs w:val="28"/>
                                <w:lang w:eastAsia="ru-RU"/>
                              </w:rPr>
                            </w:pPr>
                          </w:p>
                          <w:p w:rsidR="008A191D" w:rsidRPr="003C063F" w:rsidRDefault="008A191D" w:rsidP="008A191D">
                            <w:pPr>
                              <w:spacing w:after="0" w:line="240" w:lineRule="auto"/>
                              <w:rPr>
                                <w:rFonts w:ascii="Liberation Serif" w:eastAsia="Times New Roman" w:hAnsi="Liberation Serif"/>
                                <w:sz w:val="28"/>
                                <w:szCs w:val="28"/>
                                <w:lang w:eastAsia="ru-RU"/>
                              </w:rPr>
                            </w:pPr>
                          </w:p>
                          <w:p w:rsidR="008A191D" w:rsidRPr="003C063F" w:rsidRDefault="008A191D" w:rsidP="008A191D">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8A191D" w:rsidRPr="003C063F" w:rsidRDefault="008A191D" w:rsidP="008A191D">
                      <w:pPr>
                        <w:spacing w:after="0" w:line="240" w:lineRule="auto"/>
                        <w:rPr>
                          <w:rFonts w:ascii="Liberation Serif" w:eastAsia="Times New Roman" w:hAnsi="Liberation Serif"/>
                          <w:sz w:val="28"/>
                          <w:szCs w:val="28"/>
                          <w:lang w:eastAsia="ru-RU"/>
                        </w:rPr>
                      </w:pPr>
                      <w:permStart w:id="1049259677" w:edGrp="everyone"/>
                      <w:r w:rsidRPr="003C063F">
                        <w:rPr>
                          <w:rFonts w:ascii="Liberation Serif" w:eastAsia="Times New Roman" w:hAnsi="Liberation Serif"/>
                          <w:sz w:val="28"/>
                          <w:szCs w:val="28"/>
                          <w:lang w:eastAsia="ru-RU"/>
                        </w:rPr>
                        <w:t>Приложение №</w:t>
                      </w:r>
                    </w:p>
                    <w:p w:rsidR="008A191D" w:rsidRPr="003C063F" w:rsidRDefault="008A191D" w:rsidP="008A191D">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 xml:space="preserve">к постановлению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8A191D" w:rsidRPr="003C063F" w:rsidRDefault="008A191D" w:rsidP="008A191D">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8A191D" w:rsidRPr="003C063F" w:rsidTr="004A7329">
                        <w:tc>
                          <w:tcPr>
                            <w:tcW w:w="534" w:type="dxa"/>
                            <w:shd w:val="clear" w:color="auto" w:fill="auto"/>
                          </w:tcPr>
                          <w:permEnd w:id="1049259677"/>
                          <w:p w:rsidR="008A191D" w:rsidRPr="003C063F" w:rsidRDefault="008A191D"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tc>
                          <w:tcPr>
                            <w:tcW w:w="2126" w:type="dxa"/>
                            <w:tcBorders>
                              <w:bottom w:val="single" w:sz="4" w:space="0" w:color="auto"/>
                            </w:tcBorders>
                            <w:shd w:val="clear" w:color="auto" w:fill="auto"/>
                          </w:tcPr>
                          <w:p w:rsidR="008A191D" w:rsidRPr="003C063F" w:rsidRDefault="008A191D" w:rsidP="004A7329">
                            <w:pPr>
                              <w:spacing w:after="0" w:line="240" w:lineRule="auto"/>
                              <w:jc w:val="center"/>
                              <w:rPr>
                                <w:rFonts w:ascii="Liberation Serif" w:eastAsia="Times New Roman" w:hAnsi="Liberation Serif"/>
                                <w:sz w:val="28"/>
                                <w:szCs w:val="28"/>
                                <w:lang w:eastAsia="ru-RU"/>
                              </w:rPr>
                            </w:pPr>
                            <w:permStart w:id="629801317" w:edGrp="everyone"/>
                            <w:r>
                              <w:rPr>
                                <w:rFonts w:ascii="Liberation Serif" w:hAnsi="Liberation Serif"/>
                              </w:rPr>
                              <w:t xml:space="preserve">Проект </w:t>
                            </w: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629801317"/>
                          </w:p>
                        </w:tc>
                        <w:tc>
                          <w:tcPr>
                            <w:tcW w:w="484" w:type="dxa"/>
                            <w:shd w:val="clear" w:color="auto" w:fill="auto"/>
                          </w:tcPr>
                          <w:p w:rsidR="008A191D" w:rsidRPr="003C063F" w:rsidRDefault="008A191D"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1043485796" w:edGrp="everyone"/>
                        <w:tc>
                          <w:tcPr>
                            <w:tcW w:w="1159" w:type="dxa"/>
                            <w:tcBorders>
                              <w:bottom w:val="single" w:sz="4" w:space="0" w:color="auto"/>
                            </w:tcBorders>
                            <w:shd w:val="clear" w:color="auto" w:fill="auto"/>
                          </w:tcPr>
                          <w:p w:rsidR="008A191D" w:rsidRPr="003C063F" w:rsidRDefault="008A191D"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043485796"/>
                          </w:p>
                        </w:tc>
                      </w:tr>
                    </w:tbl>
                    <w:p w:rsidR="008A191D" w:rsidRPr="003C063F" w:rsidRDefault="008A191D" w:rsidP="008A191D">
                      <w:pPr>
                        <w:spacing w:after="0" w:line="240" w:lineRule="auto"/>
                        <w:rPr>
                          <w:rFonts w:ascii="Liberation Serif" w:eastAsia="Times New Roman" w:hAnsi="Liberation Serif"/>
                          <w:sz w:val="28"/>
                          <w:szCs w:val="28"/>
                          <w:lang w:eastAsia="ru-RU"/>
                        </w:rPr>
                      </w:pPr>
                    </w:p>
                    <w:p w:rsidR="008A191D" w:rsidRPr="003C063F" w:rsidRDefault="008A191D" w:rsidP="008A191D">
                      <w:pPr>
                        <w:spacing w:after="0" w:line="240" w:lineRule="auto"/>
                        <w:rPr>
                          <w:rFonts w:ascii="Liberation Serif" w:eastAsia="Times New Roman" w:hAnsi="Liberation Serif"/>
                          <w:sz w:val="28"/>
                          <w:szCs w:val="28"/>
                          <w:lang w:eastAsia="ru-RU"/>
                        </w:rPr>
                      </w:pPr>
                    </w:p>
                    <w:p w:rsidR="008A191D" w:rsidRPr="003C063F" w:rsidRDefault="008A191D" w:rsidP="008A191D">
                      <w:pPr>
                        <w:rPr>
                          <w:rFonts w:ascii="Liberation Serif" w:hAnsi="Liberation Serif"/>
                        </w:rPr>
                      </w:pPr>
                    </w:p>
                  </w:txbxContent>
                </v:textbox>
              </v:shape>
            </w:pict>
          </mc:Fallback>
        </mc:AlternateContent>
      </w:r>
    </w:p>
    <w:p w:rsidR="008A191D" w:rsidRPr="008A191D" w:rsidRDefault="008A191D" w:rsidP="008A191D">
      <w:pPr>
        <w:spacing w:after="0" w:line="240" w:lineRule="auto"/>
        <w:jc w:val="center"/>
        <w:rPr>
          <w:rFonts w:ascii="Liberation Serif" w:eastAsia="Times New Roman" w:hAnsi="Liberation Serif" w:cs="Times New Roman"/>
          <w:sz w:val="28"/>
          <w:szCs w:val="28"/>
          <w:lang w:eastAsia="ru-RU"/>
        </w:rPr>
      </w:pPr>
    </w:p>
    <w:p w:rsidR="008A191D" w:rsidRPr="008A191D" w:rsidRDefault="008A191D" w:rsidP="008A191D">
      <w:pPr>
        <w:spacing w:after="0" w:line="240" w:lineRule="auto"/>
        <w:jc w:val="center"/>
        <w:rPr>
          <w:rFonts w:ascii="Liberation Serif" w:eastAsia="Times New Roman" w:hAnsi="Liberation Serif" w:cs="Times New Roman"/>
          <w:sz w:val="28"/>
          <w:szCs w:val="28"/>
          <w:lang w:eastAsia="ru-RU"/>
        </w:rPr>
      </w:pPr>
    </w:p>
    <w:p w:rsidR="008A191D" w:rsidRPr="008A191D" w:rsidRDefault="008A191D" w:rsidP="008A191D">
      <w:pPr>
        <w:spacing w:after="0" w:line="240" w:lineRule="auto"/>
        <w:jc w:val="center"/>
        <w:rPr>
          <w:rFonts w:ascii="Liberation Serif" w:eastAsia="Times New Roman" w:hAnsi="Liberation Serif" w:cs="Times New Roman"/>
          <w:sz w:val="28"/>
          <w:szCs w:val="28"/>
          <w:lang w:eastAsia="ru-RU"/>
        </w:rPr>
      </w:pPr>
    </w:p>
    <w:p w:rsidR="008A191D" w:rsidRPr="008A191D" w:rsidRDefault="008A191D" w:rsidP="008A191D">
      <w:pPr>
        <w:spacing w:after="0" w:line="240" w:lineRule="auto"/>
        <w:jc w:val="center"/>
        <w:rPr>
          <w:rFonts w:ascii="Liberation Serif" w:eastAsia="Times New Roman" w:hAnsi="Liberation Serif" w:cs="Times New Roman"/>
          <w:sz w:val="28"/>
          <w:szCs w:val="28"/>
          <w:lang w:eastAsia="ru-RU"/>
        </w:rPr>
      </w:pPr>
    </w:p>
    <w:p w:rsidR="008A191D" w:rsidRPr="008A191D" w:rsidRDefault="008A191D" w:rsidP="008A191D">
      <w:pPr>
        <w:widowControl w:val="0"/>
        <w:autoSpaceDE w:val="0"/>
        <w:autoSpaceDN w:val="0"/>
        <w:spacing w:after="0" w:line="240" w:lineRule="auto"/>
        <w:jc w:val="center"/>
        <w:rPr>
          <w:rFonts w:ascii="Liberation Serif" w:eastAsia="Times New Roman" w:hAnsi="Liberation Serif" w:cs="Calibri"/>
          <w:b/>
          <w:szCs w:val="20"/>
          <w:lang w:eastAsia="ru-RU"/>
        </w:rPr>
      </w:pPr>
      <w:bookmarkStart w:id="1" w:name="P31"/>
      <w:bookmarkEnd w:id="1"/>
      <w:r w:rsidRPr="008A191D">
        <w:rPr>
          <w:rFonts w:ascii="Liberation Serif" w:eastAsia="Times New Roman" w:hAnsi="Liberation Serif" w:cs="Calibri"/>
          <w:b/>
          <w:szCs w:val="20"/>
          <w:lang w:eastAsia="ru-RU"/>
        </w:rPr>
        <w:t>АДМИНИСТРАТИВНЫЙ РЕГЛАМЕНТ</w:t>
      </w:r>
    </w:p>
    <w:p w:rsidR="008A191D" w:rsidRPr="008A191D" w:rsidRDefault="008A191D" w:rsidP="008A191D">
      <w:pPr>
        <w:widowControl w:val="0"/>
        <w:autoSpaceDE w:val="0"/>
        <w:autoSpaceDN w:val="0"/>
        <w:spacing w:after="0" w:line="240" w:lineRule="auto"/>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ИСПОЛНЕНИЯ МУНИЦИПАЛЬНОЙ ФУНКЦИИ "ОСУЩЕСТВЛЕНИЕ</w:t>
      </w:r>
    </w:p>
    <w:p w:rsidR="008A191D" w:rsidRPr="008A191D" w:rsidRDefault="008A191D" w:rsidP="008A191D">
      <w:pPr>
        <w:widowControl w:val="0"/>
        <w:autoSpaceDE w:val="0"/>
        <w:autoSpaceDN w:val="0"/>
        <w:spacing w:after="0" w:line="240" w:lineRule="auto"/>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МУНИЦИПАЛЬНОГО ЗЕМЕЛЬНОГО КОНТРОЛЯ НА ТЕРРИТОРИИ</w:t>
      </w:r>
    </w:p>
    <w:p w:rsidR="008A191D" w:rsidRPr="008A191D" w:rsidRDefault="008A191D" w:rsidP="008A191D">
      <w:pPr>
        <w:widowControl w:val="0"/>
        <w:autoSpaceDE w:val="0"/>
        <w:autoSpaceDN w:val="0"/>
        <w:spacing w:after="0" w:line="240" w:lineRule="auto"/>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ГОРОДСКОГО ОКРУГА «ВЕРХНЯЯ ПЫШМА»</w:t>
      </w:r>
    </w:p>
    <w:p w:rsidR="008A191D" w:rsidRPr="008A191D" w:rsidRDefault="008A191D" w:rsidP="008A191D">
      <w:pPr>
        <w:widowControl w:val="0"/>
        <w:autoSpaceDE w:val="0"/>
        <w:autoSpaceDN w:val="0"/>
        <w:spacing w:after="0" w:line="240" w:lineRule="auto"/>
        <w:rPr>
          <w:rFonts w:ascii="Liberation Serif" w:eastAsia="Times New Roman" w:hAnsi="Liberation Serif" w:cs="Calibri"/>
          <w:szCs w:val="20"/>
          <w:lang w:eastAsia="ru-RU"/>
        </w:rPr>
      </w:pPr>
    </w:p>
    <w:p w:rsidR="008A191D" w:rsidRPr="008A191D" w:rsidRDefault="008A191D" w:rsidP="008A191D">
      <w:pPr>
        <w:widowControl w:val="0"/>
        <w:autoSpaceDE w:val="0"/>
        <w:autoSpaceDN w:val="0"/>
        <w:spacing w:after="0" w:line="240" w:lineRule="auto"/>
        <w:jc w:val="center"/>
        <w:outlineLvl w:val="1"/>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Раздел 1. ОБЩИЕ ПОЛОЖЕНИЯ</w:t>
      </w:r>
    </w:p>
    <w:p w:rsidR="008A191D" w:rsidRPr="008A191D" w:rsidRDefault="008A191D" w:rsidP="008A191D">
      <w:pPr>
        <w:spacing w:after="0" w:line="240" w:lineRule="auto"/>
        <w:contextualSpacing/>
        <w:jc w:val="both"/>
        <w:rPr>
          <w:rFonts w:ascii="Liberation Serif" w:eastAsia="Times New Roman" w:hAnsi="Liberation Serif" w:cs="Times New Roman"/>
          <w:sz w:val="28"/>
          <w:szCs w:val="28"/>
          <w:lang w:eastAsia="ru-RU"/>
        </w:rPr>
      </w:pPr>
    </w:p>
    <w:p w:rsidR="008A191D" w:rsidRPr="008A191D" w:rsidRDefault="008A191D" w:rsidP="008A191D">
      <w:pPr>
        <w:spacing w:after="0" w:line="240" w:lineRule="auto"/>
        <w:ind w:firstLine="708"/>
        <w:contextualSpacing/>
        <w:jc w:val="both"/>
        <w:rPr>
          <w:rFonts w:ascii="Liberation Serif" w:eastAsia="Times New Roman" w:hAnsi="Liberation Serif" w:cs="Times New Roman"/>
          <w:sz w:val="24"/>
          <w:szCs w:val="24"/>
          <w:lang w:eastAsia="ru-RU"/>
        </w:rPr>
      </w:pPr>
      <w:r w:rsidRPr="008A191D">
        <w:rPr>
          <w:rFonts w:ascii="Liberation Serif" w:eastAsia="Times New Roman" w:hAnsi="Liberation Serif" w:cs="Times New Roman"/>
          <w:sz w:val="24"/>
          <w:szCs w:val="24"/>
          <w:lang w:eastAsia="ru-RU"/>
        </w:rPr>
        <w:t>1.Настоящий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городского округа Верхняя Пышма (далее - муниципальный контроль).</w:t>
      </w:r>
    </w:p>
    <w:p w:rsidR="008A191D" w:rsidRPr="008A191D" w:rsidRDefault="008A191D" w:rsidP="008A191D">
      <w:pPr>
        <w:spacing w:after="0" w:line="240" w:lineRule="auto"/>
        <w:ind w:firstLine="708"/>
        <w:contextualSpacing/>
        <w:jc w:val="both"/>
        <w:rPr>
          <w:rFonts w:ascii="Liberation Serif" w:eastAsia="Calibri" w:hAnsi="Liberation Serif" w:cs="Times New Roman"/>
          <w:sz w:val="24"/>
          <w:szCs w:val="24"/>
        </w:rPr>
      </w:pPr>
      <w:r w:rsidRPr="008A191D">
        <w:rPr>
          <w:rFonts w:ascii="Liberation Serif" w:eastAsia="Times New Roman" w:hAnsi="Liberation Serif" w:cs="Times New Roman"/>
          <w:sz w:val="24"/>
          <w:szCs w:val="24"/>
          <w:lang w:eastAsia="ru-RU"/>
        </w:rPr>
        <w:t>2. Муниципальный контроль осуществляет администрация городского округа Верхняя Пышма в лице комитета по управлению имуществом администрации городского округа Верхняя Пышма (далее - уполномоченный орган).</w:t>
      </w:r>
    </w:p>
    <w:p w:rsidR="008A191D" w:rsidRPr="008A191D" w:rsidRDefault="008A191D" w:rsidP="008A191D">
      <w:pPr>
        <w:spacing w:after="0" w:line="240" w:lineRule="auto"/>
        <w:contextualSpacing/>
        <w:jc w:val="both"/>
        <w:rPr>
          <w:rFonts w:ascii="Liberation Serif" w:eastAsia="Times New Roman" w:hAnsi="Liberation Serif" w:cs="Times New Roman"/>
          <w:sz w:val="24"/>
          <w:szCs w:val="24"/>
          <w:lang w:eastAsia="ru-RU"/>
        </w:rPr>
      </w:pPr>
      <w:r w:rsidRPr="008A191D">
        <w:rPr>
          <w:rFonts w:ascii="Liberation Serif" w:eastAsia="Times New Roman" w:hAnsi="Liberation Serif" w:cs="Times New Roman"/>
          <w:sz w:val="24"/>
          <w:szCs w:val="24"/>
          <w:lang w:eastAsia="ru-RU"/>
        </w:rPr>
        <w:t>3. При исполнении муниципальной функции по осуществлению муниципального контроля уполномоченный орган взаимодействует со следующими государственными органами:</w:t>
      </w:r>
    </w:p>
    <w:p w:rsidR="008A191D" w:rsidRPr="008A191D" w:rsidRDefault="008A191D" w:rsidP="008A191D">
      <w:pPr>
        <w:spacing w:after="0" w:line="240" w:lineRule="auto"/>
        <w:contextualSpacing/>
        <w:jc w:val="both"/>
        <w:rPr>
          <w:rFonts w:ascii="Liberation Serif" w:eastAsia="Calibri" w:hAnsi="Liberation Serif" w:cs="Times New Roman"/>
          <w:sz w:val="24"/>
          <w:szCs w:val="24"/>
        </w:rPr>
      </w:pPr>
      <w:r w:rsidRPr="008A191D">
        <w:rPr>
          <w:rFonts w:ascii="Liberation Serif" w:eastAsia="Calibri" w:hAnsi="Liberation Serif" w:cs="Times New Roman"/>
          <w:sz w:val="24"/>
          <w:szCs w:val="24"/>
        </w:rPr>
        <w:t>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с которым согласовываются проекты ежегодных планов проведения плановых (внеплановых) проверок юридических лиц и индивидуальных предпринимателей;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Управление Федеральной службы государственной регистрации, кадастра и картографии по Свердловской области;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Управление Федеральной службы по ветеринарному и фитосанитарному надзору по Свердловской области;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Департамент Федеральной службы по надзору в сфере природопользования по Уральскому федеральному округу;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Управление по вопросам миграции ГУ МВД РФ по Свердловской области;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Межрайонная инспекция Федеральной налоговой службы N 32 по Свердловской области;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 Межмуниципальный отдел  МВД России «Верхнепышминский» </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иные организации в соответствии с их компетенцией, предусмотренных законодательством Российской Федерации.</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НОРМАТИВНО-ПРАВОВЫЕ АКТЫ, РЕГУЛИРУЮЩИЕ ОСУЩЕСТВЛЕНИЕ</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МУНИЦИПАЛЬНОГО КОНТРОЛЯ</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4. Перечень нормативно-правовых актов, регулирующих осуществление муниципального земельного контроля, размещен на официальном сайте администрации городского округа Верхняя Пышма в сети Интернет: </w:t>
      </w:r>
      <w:hyperlink r:id="rId7" w:history="1">
        <w:r w:rsidRPr="008A191D">
          <w:rPr>
            <w:rFonts w:ascii="Calibri" w:eastAsia="Times New Roman" w:hAnsi="Calibri" w:cs="Calibri"/>
            <w:color w:val="0000FF"/>
            <w:szCs w:val="20"/>
            <w:u w:val="single"/>
            <w:lang w:eastAsia="ru-RU"/>
          </w:rPr>
          <w:t>http://movp.ru/control/vidyi-munitsipalnogo-kontrolya/zemelnyij-kontrol/</w:t>
        </w:r>
      </w:hyperlink>
      <w:r w:rsidRPr="008A191D">
        <w:rPr>
          <w:rFonts w:ascii="Liberation Serif" w:eastAsia="Times New Roman" w:hAnsi="Liberation Serif" w:cs="Calibri"/>
          <w:sz w:val="24"/>
          <w:szCs w:val="24"/>
          <w:lang w:eastAsia="ru-RU"/>
        </w:rPr>
        <w:t xml:space="preserve">, в региональной государственной информационной системе «Реестр государственных и муниципальных услуг (функций) Свердловской области»: </w:t>
      </w:r>
      <w:hyperlink r:id="rId8" w:history="1">
        <w:r w:rsidRPr="008A191D">
          <w:rPr>
            <w:rFonts w:ascii="Calibri" w:eastAsia="Times New Roman" w:hAnsi="Calibri" w:cs="Calibri"/>
            <w:color w:val="0000FF"/>
            <w:szCs w:val="20"/>
            <w:u w:val="single"/>
            <w:lang w:eastAsia="ru-RU"/>
          </w:rPr>
          <w:t>https://egov66.ru/information_systems/reestr_gos_services/</w:t>
        </w:r>
      </w:hyperlink>
      <w:r w:rsidRPr="008A191D">
        <w:rPr>
          <w:rFonts w:ascii="Liberation Serif" w:eastAsia="Times New Roman" w:hAnsi="Liberation Serif" w:cs="Calibri"/>
          <w:sz w:val="24"/>
          <w:szCs w:val="24"/>
          <w:lang w:eastAsia="ru-RU"/>
        </w:rPr>
        <w:t xml:space="preserve"> (далее - региональный реестр) и федеральной государственной информационной системе «Единый портал государственных и муниципальных услуг (функций)»: </w:t>
      </w:r>
      <w:hyperlink r:id="rId9" w:history="1">
        <w:r w:rsidRPr="008A191D">
          <w:rPr>
            <w:rFonts w:ascii="Calibri" w:eastAsia="Times New Roman" w:hAnsi="Calibri" w:cs="Calibri"/>
            <w:color w:val="0000FF"/>
            <w:szCs w:val="20"/>
            <w:u w:val="single"/>
            <w:lang w:eastAsia="ru-RU"/>
          </w:rPr>
          <w:t>http://www.gosuslugi.ru/</w:t>
        </w:r>
      </w:hyperlink>
      <w:r w:rsidRPr="008A191D">
        <w:rPr>
          <w:rFonts w:ascii="Liberation Serif" w:eastAsia="Times New Roman" w:hAnsi="Liberation Serif" w:cs="Calibri"/>
          <w:sz w:val="24"/>
          <w:szCs w:val="24"/>
          <w:lang w:eastAsia="ru-RU"/>
        </w:rPr>
        <w:t xml:space="preserve"> (далее - Единый портал) в сети </w:t>
      </w:r>
      <w:r w:rsidRPr="008A191D">
        <w:rPr>
          <w:rFonts w:ascii="Liberation Serif" w:eastAsia="Times New Roman" w:hAnsi="Liberation Serif" w:cs="Calibri"/>
          <w:sz w:val="24"/>
          <w:szCs w:val="24"/>
          <w:lang w:eastAsia="ru-RU"/>
        </w:rPr>
        <w:lastRenderedPageBreak/>
        <w:t>Интернет.</w:t>
      </w:r>
    </w:p>
    <w:p w:rsidR="008A191D" w:rsidRPr="008A191D" w:rsidRDefault="008A191D" w:rsidP="008A191D">
      <w:pPr>
        <w:widowControl w:val="0"/>
        <w:autoSpaceDE w:val="0"/>
        <w:autoSpaceDN w:val="0"/>
        <w:spacing w:after="0" w:line="240" w:lineRule="auto"/>
        <w:contextualSpacing/>
        <w:rPr>
          <w:rFonts w:ascii="Calibri" w:eastAsia="Times New Roman" w:hAnsi="Calibri"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Предметом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(далее - проверяемое лицо) требований земельного законодательства,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(далее - обязательные требования):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color w:val="000000"/>
          <w:sz w:val="24"/>
          <w:szCs w:val="24"/>
          <w:lang w:eastAsia="ru-RU"/>
        </w:rPr>
      </w:pPr>
      <w:r w:rsidRPr="008A191D">
        <w:rPr>
          <w:rFonts w:ascii="Liberation Serif" w:eastAsia="Times New Roman" w:hAnsi="Liberation Serif" w:cs="Calibri"/>
          <w:color w:val="000000"/>
          <w:sz w:val="24"/>
          <w:szCs w:val="24"/>
          <w:lang w:eastAsia="ru-RU"/>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color w:val="000000"/>
          <w:sz w:val="24"/>
          <w:szCs w:val="24"/>
          <w:lang w:eastAsia="ru-RU"/>
        </w:rPr>
      </w:pPr>
      <w:r w:rsidRPr="008A191D">
        <w:rPr>
          <w:rFonts w:ascii="Liberation Serif" w:eastAsia="Times New Roman" w:hAnsi="Liberation Serif" w:cs="Calibri"/>
          <w:color w:val="000000"/>
          <w:sz w:val="24"/>
          <w:szCs w:val="24"/>
          <w:lang w:eastAsia="ru-RU"/>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color w:val="000000"/>
          <w:sz w:val="24"/>
          <w:szCs w:val="24"/>
          <w:lang w:eastAsia="ru-RU"/>
        </w:rPr>
      </w:pPr>
      <w:r w:rsidRPr="008A191D">
        <w:rPr>
          <w:rFonts w:ascii="Liberation Serif" w:eastAsia="Times New Roman" w:hAnsi="Liberation Serif" w:cs="Calibri"/>
          <w:color w:val="000000"/>
          <w:sz w:val="24"/>
          <w:szCs w:val="24"/>
          <w:lang w:eastAsia="ru-RU"/>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 и в соответствии с градостроительными регламентами;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color w:val="000000"/>
          <w:sz w:val="24"/>
          <w:szCs w:val="24"/>
          <w:lang w:eastAsia="ru-RU"/>
        </w:rPr>
      </w:pPr>
      <w:r w:rsidRPr="008A191D">
        <w:rPr>
          <w:rFonts w:ascii="Liberation Serif" w:eastAsia="Times New Roman" w:hAnsi="Liberation Serif" w:cs="Calibri"/>
          <w:color w:val="000000"/>
          <w:sz w:val="24"/>
          <w:szCs w:val="24"/>
          <w:lang w:eastAsia="ru-RU"/>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color w:val="000000"/>
          <w:sz w:val="24"/>
          <w:szCs w:val="24"/>
          <w:lang w:eastAsia="ru-RU"/>
        </w:rPr>
      </w:pPr>
      <w:r w:rsidRPr="008A191D">
        <w:rPr>
          <w:rFonts w:ascii="Liberation Serif" w:eastAsia="Times New Roman" w:hAnsi="Liberation Serif" w:cs="Calibri"/>
          <w:color w:val="000000"/>
          <w:sz w:val="24"/>
          <w:szCs w:val="24"/>
          <w:lang w:eastAsia="ru-RU"/>
        </w:rPr>
        <w:t>5) требований законодательства, связанных с обязанностью по приведению земель в состояние, пригодное для использования по целевому назначению, и в соответствие с градостроительными регламентами;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color w:val="000000"/>
          <w:sz w:val="24"/>
          <w:szCs w:val="24"/>
          <w:lang w:eastAsia="ru-RU"/>
        </w:rPr>
      </w:pPr>
      <w:r w:rsidRPr="008A191D">
        <w:rPr>
          <w:rFonts w:ascii="Liberation Serif" w:eastAsia="Times New Roman" w:hAnsi="Liberation Serif" w:cs="Calibri"/>
          <w:color w:val="000000"/>
          <w:sz w:val="24"/>
          <w:szCs w:val="24"/>
          <w:lang w:eastAsia="ru-RU"/>
        </w:rPr>
        <w:t>6) требований законодательства, связанных с выполнением в установленный срок предписаний, выданных должностными лицами органа муниципального контроля по вопросам соблюдения требований земельного законодательства и устранения нарушений в области земельных отношений.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color w:val="000000"/>
          <w:sz w:val="24"/>
          <w:szCs w:val="24"/>
          <w:lang w:eastAsia="ru-RU"/>
        </w:rPr>
        <w:t>6. Муниципальный земельный контроль осуществляется в форме</w:t>
      </w:r>
      <w:r w:rsidRPr="008A191D">
        <w:rPr>
          <w:rFonts w:ascii="Liberation Serif" w:eastAsia="Times New Roman" w:hAnsi="Liberation Serif" w:cs="Calibri"/>
          <w:sz w:val="24"/>
          <w:szCs w:val="24"/>
          <w:lang w:eastAsia="ru-RU"/>
        </w:rPr>
        <w:t>:</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плановых и внеплановых проверок. Плановая и внеплановая проверки проводятся в форме документарной и (или) выездной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принятия предусмотренных законодательством Российской Федерации мер по пресечению и (или) устранению последствий выявленных нарушений;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плановых рейдовых осмотров (обследований) объектов земельных отношений;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проведения мероприятий, направленных на профилактику нарушений обязательных требований и требований, предусмотренных муниципальными правовыми актами.</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ПРАВА И ОБЯЗАННОСТИ ДОЛЖНОСТНЫХ ЛИЦ ПРИ ОСУЩЕСТВЛЕНИИ</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МУНИЦИПАЛЬНОГО КОНТРОЛЯ</w:t>
      </w:r>
    </w:p>
    <w:p w:rsidR="008A191D" w:rsidRPr="008A191D" w:rsidRDefault="008A191D" w:rsidP="008A191D">
      <w:pPr>
        <w:widowControl w:val="0"/>
        <w:autoSpaceDE w:val="0"/>
        <w:autoSpaceDN w:val="0"/>
        <w:spacing w:after="0" w:line="240" w:lineRule="auto"/>
        <w:contextualSpacing/>
        <w:rPr>
          <w:rFonts w:ascii="Calibri" w:eastAsia="Times New Roman" w:hAnsi="Calibri"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u w:val="single"/>
          <w:lang w:eastAsia="ru-RU"/>
        </w:rPr>
      </w:pPr>
      <w:r w:rsidRPr="008A191D">
        <w:rPr>
          <w:rFonts w:ascii="Liberation Serif" w:eastAsia="Times New Roman" w:hAnsi="Liberation Serif" w:cs="Calibri"/>
          <w:sz w:val="24"/>
          <w:szCs w:val="24"/>
          <w:lang w:eastAsia="ru-RU"/>
        </w:rPr>
        <w:t xml:space="preserve">7. </w:t>
      </w:r>
      <w:r w:rsidRPr="008A191D">
        <w:rPr>
          <w:rFonts w:ascii="Liberation Serif" w:eastAsia="Times New Roman" w:hAnsi="Liberation Serif" w:cs="Calibri"/>
          <w:sz w:val="24"/>
          <w:szCs w:val="24"/>
          <w:u w:val="single"/>
          <w:lang w:eastAsia="ru-RU"/>
        </w:rPr>
        <w:t>Должностные лица уполномоченного органа, наделенные полномочиями по осуществлению муниципального земельного контроля (далее - должностные лица), вправе: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осуществлять плановые и внеплановые проверки соблюдения требований законодательства Российской Федерации, законодательства Свердловской области;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 запрашивать и безвозмездно получать на основании запросов в письменной форме от проверяемого лица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с учетом ограничений, указанных в </w:t>
      </w:r>
      <w:hyperlink r:id="rId10" w:anchor="P120" w:history="1">
        <w:r w:rsidRPr="008A191D">
          <w:rPr>
            <w:rFonts w:ascii="Liberation Serif" w:eastAsia="Times New Roman" w:hAnsi="Liberation Serif" w:cs="Calibri"/>
            <w:color w:val="0000FF"/>
            <w:sz w:val="24"/>
            <w:szCs w:val="24"/>
            <w:u w:val="single"/>
            <w:lang w:eastAsia="ru-RU"/>
          </w:rPr>
          <w:t>пп. 6 п. 10</w:t>
        </w:r>
      </w:hyperlink>
      <w:r w:rsidRPr="008A191D">
        <w:rPr>
          <w:rFonts w:ascii="Liberation Serif" w:eastAsia="Times New Roman" w:hAnsi="Liberation Serif" w:cs="Calibri"/>
          <w:sz w:val="24"/>
          <w:szCs w:val="24"/>
          <w:lang w:eastAsia="ru-RU"/>
        </w:rPr>
        <w:t xml:space="preserve"> Административного регламента;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lastRenderedPageBreak/>
        <w:t>3) беспрепятственно по предъявлении служебного удостоверения и копии распоряжения уполномоченного органа о назначении проверки получать доступ на земельные участки для проведения мероприятий по муниципальному земельному контролю;</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получать пояснения от проверяемого лица, в отношении которого проводятся мероприятия по контролю, а также от иных лиц с целью получения информации, необходимой для осуществления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проводить плановые (рейдовые) осмотры (обследования) объектов земельных отношений, оформлять его результаты соответствующим актом;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6) выдавать обязательные для исполнения предписания об устранении выявленных в результате проверок нарушений обязательных требований земельного законодательства, а также осуществлять контроль за исполнением указанных предписаний в установленные сроки;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 выдавать предостережения о недопустимости нарушения обязательных требований и требований, установленных муниципальными правовыми актами;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обязательных требований земельного законодательства;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 составлять протоколы об административных правонарушениях, ответственность за совершение которых предусмотрена законодательством Российской Федерации и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административной ответственности;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 привлекать специалистов в области инженерных изысканий, экспертов и экспертные организации к проведению проверок соблюдения требований земельного законодательства;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 проводить проверки совместно с представителями заинтересованных органов государственного контроля (надзора) и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Cs w:val="20"/>
          <w:lang w:eastAsia="ru-RU"/>
        </w:rPr>
      </w:pPr>
      <w:r w:rsidRPr="008A191D">
        <w:rPr>
          <w:rFonts w:ascii="Liberation Serif" w:eastAsia="Times New Roman" w:hAnsi="Liberation Serif" w:cs="Calibri"/>
          <w:szCs w:val="20"/>
          <w:lang w:eastAsia="ru-RU"/>
        </w:rPr>
        <w:t>12) осуществлять иные предусмотренные федеральными законами полномочия.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u w:val="single"/>
          <w:lang w:eastAsia="ru-RU"/>
        </w:rPr>
      </w:pPr>
      <w:r w:rsidRPr="008A191D">
        <w:rPr>
          <w:rFonts w:ascii="Liberation Serif" w:eastAsia="Times New Roman" w:hAnsi="Liberation Serif" w:cs="Calibri"/>
          <w:sz w:val="24"/>
          <w:szCs w:val="24"/>
          <w:u w:val="single"/>
          <w:lang w:eastAsia="ru-RU"/>
        </w:rPr>
        <w:t>8. Должностные лица при проведении проверок обязаны: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соблюдать законодательство Российской Федерации, права и законные интересы проверяемого лица в ходе проведения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проводить проверку на основании распоряжения руководителя уполномоченного органа о ее проведении в соответствии с ее назначением;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уполномоченного органа, копии документа о согласовании проведения внеплановой выездной проверки с органами прокуратуры;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не препятствовать проверяемому лицу или его уполномоченному представителю присутствовать при проведении проверки и давать пояснения по вопросам, относящимся к предмету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6) предоставлять проверяемому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 знакомить проверяемое лицо или его уполномоченного представителя с результатами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8A191D">
        <w:rPr>
          <w:rFonts w:ascii="Liberation Serif" w:eastAsia="Times New Roman" w:hAnsi="Liberation Serif" w:cs="Calibri"/>
          <w:sz w:val="24"/>
          <w:szCs w:val="24"/>
          <w:lang w:eastAsia="ru-RU"/>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 доказывать обоснованность своих действий при их обжаловании в порядке, установленном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 соблюдать сроки проведения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 перед началом проведения выездной проверки по просьбе проверяемого лица или его уполномоченного представителя ознакомить с положениями Административного регламента;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13) осуществлять запись о проведенной проверке в отношении юридического лица, индивидуального предпринимателя в журнале учета проверок. В случае отсутствия у проверяемого лица журнала учета проверок, делать соответствующую запись в акте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14) знакомить проверяемое лицо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15)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государственных органах либо подведомственных государственным органам организациях, в распоряжении которых находятся такие сведения;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16) истребовать в рамках межведомственного информационного взаимодействия документы и (или) информацию, включенные в </w:t>
      </w:r>
      <w:hyperlink r:id="rId11" w:history="1">
        <w:r w:rsidRPr="008A191D">
          <w:rPr>
            <w:rFonts w:ascii="Liberation Serif" w:eastAsia="Times New Roman" w:hAnsi="Liberation Serif" w:cs="Calibri"/>
            <w:color w:val="0000FF"/>
            <w:sz w:val="24"/>
            <w:szCs w:val="24"/>
            <w:u w:val="single"/>
            <w:lang w:eastAsia="ru-RU"/>
          </w:rPr>
          <w:t>перечень</w:t>
        </w:r>
      </w:hyperlink>
      <w:r w:rsidRPr="008A191D">
        <w:rPr>
          <w:rFonts w:ascii="Liberation Serif" w:eastAsia="Times New Roman" w:hAnsi="Liberation Serif" w:cs="Calibri"/>
          <w:sz w:val="24"/>
          <w:szCs w:val="24"/>
          <w:lang w:eastAsia="ru-RU"/>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17) направлять в уполномоченные органы государственной власти материалы проверок, связанные с нарушениями обязательных требований, для рассмотрения и принятия мер в целях устранения нарушений, а также для решения вопросов о возбуждении уголовных дел по признакам преступлений в пределах компетенции указанных органов;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18) направлять копии актов проверок с указанием в них на наличие признаков выявленного нарушения обязательных требований земельного законодательства, за которые </w:t>
      </w:r>
      <w:r w:rsidRPr="008A191D">
        <w:rPr>
          <w:rFonts w:ascii="Liberation Serif" w:eastAsia="Times New Roman" w:hAnsi="Liberation Serif" w:cs="Calibri"/>
          <w:sz w:val="24"/>
          <w:szCs w:val="24"/>
          <w:lang w:eastAsia="ru-RU"/>
        </w:rPr>
        <w:lastRenderedPageBreak/>
        <w:t>законодательством Российской Федерации, законодательством Свердловской области предусмотрена административная и иная ответственность, в орган государственного земельного надзора;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19) при выявлении в ходе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направлять в орган местного самоуправления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20) осуществлять внесение информации в федеральную государственную информационную систему "Единый реестр проверок" в соответствии с </w:t>
      </w:r>
      <w:hyperlink r:id="rId12" w:history="1">
        <w:r w:rsidRPr="008A191D">
          <w:rPr>
            <w:rFonts w:ascii="Liberation Serif" w:eastAsia="Times New Roman" w:hAnsi="Liberation Serif" w:cs="Calibri"/>
            <w:color w:val="0000FF"/>
            <w:sz w:val="24"/>
            <w:szCs w:val="24"/>
            <w:u w:val="single"/>
            <w:lang w:eastAsia="ru-RU"/>
          </w:rPr>
          <w:t>разделом IV</w:t>
        </w:r>
      </w:hyperlink>
      <w:r w:rsidRPr="008A191D">
        <w:rPr>
          <w:rFonts w:ascii="Liberation Serif" w:eastAsia="Times New Roman" w:hAnsi="Liberation Serif" w:cs="Calibri"/>
          <w:sz w:val="24"/>
          <w:szCs w:val="24"/>
          <w:lang w:eastAsia="ru-RU"/>
        </w:rPr>
        <w:t xml:space="preserve"> Правил формирования и ведения единого реестра проверок, утвержденных Постановлением Правительства Российской Федерации от 28.04.2015 N 415 "О Правилах формирования и ведения единого реестра проверок".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u w:val="single"/>
          <w:lang w:eastAsia="ru-RU"/>
        </w:rPr>
      </w:pPr>
      <w:r w:rsidRPr="008A191D">
        <w:rPr>
          <w:rFonts w:ascii="Liberation Serif" w:eastAsia="Times New Roman" w:hAnsi="Liberation Serif" w:cs="Calibri"/>
          <w:sz w:val="24"/>
          <w:szCs w:val="24"/>
          <w:lang w:eastAsia="ru-RU"/>
        </w:rPr>
        <w:t>10</w:t>
      </w:r>
      <w:r w:rsidRPr="008A191D">
        <w:rPr>
          <w:rFonts w:ascii="Liberation Serif" w:eastAsia="Times New Roman" w:hAnsi="Liberation Serif" w:cs="Calibri"/>
          <w:sz w:val="24"/>
          <w:szCs w:val="24"/>
          <w:u w:val="single"/>
          <w:lang w:eastAsia="ru-RU"/>
        </w:rPr>
        <w:t>. Должностные лица при проведении проверок не вправе: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 осуществлять плановую или внеплановую выездную проверку в случае отсутствия при ее проведении проверяемого лица или его уполномоченного представителя, за исключением случая проведения такой проверки по основанию, предусмотренному </w:t>
      </w:r>
      <w:hyperlink r:id="rId13" w:anchor="P355" w:history="1">
        <w:r w:rsidRPr="008A191D">
          <w:rPr>
            <w:rFonts w:ascii="Liberation Serif" w:eastAsia="Times New Roman" w:hAnsi="Liberation Serif" w:cs="Calibri"/>
            <w:color w:val="0000FF"/>
            <w:sz w:val="24"/>
            <w:szCs w:val="24"/>
            <w:u w:val="single"/>
            <w:lang w:eastAsia="ru-RU"/>
          </w:rPr>
          <w:t>пп. б п. 64</w:t>
        </w:r>
      </w:hyperlink>
      <w:r w:rsidRPr="008A191D">
        <w:rPr>
          <w:rFonts w:ascii="Liberation Serif" w:eastAsia="Times New Roman" w:hAnsi="Liberation Serif" w:cs="Calibri"/>
          <w:sz w:val="24"/>
          <w:szCs w:val="24"/>
          <w:lang w:eastAsia="ru-RU"/>
        </w:rPr>
        <w:t xml:space="preserve"> Административного регламента,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требовать представления документов, информации, если они не являются объектом проверки или не относятся к предмету проверки, а также изымать оригиналы таких документов;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превышать установленные сроки проведения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2" w:name="P120"/>
      <w:bookmarkEnd w:id="2"/>
      <w:r w:rsidRPr="008A191D">
        <w:rPr>
          <w:rFonts w:ascii="Liberation Serif" w:eastAsia="Times New Roman" w:hAnsi="Liberation Serif" w:cs="Calibri"/>
          <w:sz w:val="24"/>
          <w:szCs w:val="24"/>
          <w:lang w:eastAsia="ru-RU"/>
        </w:rPr>
        <w:t>6)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 осуществлять выдачу проверяемому лицу предписаний или предложений о проведении за их счет мероприятий по контролю;</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 требовать от проверяемого лица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A191D" w:rsidRPr="008A191D" w:rsidRDefault="008A191D" w:rsidP="008A191D">
      <w:pPr>
        <w:widowControl w:val="0"/>
        <w:autoSpaceDE w:val="0"/>
        <w:autoSpaceDN w:val="0"/>
        <w:spacing w:after="0" w:line="240" w:lineRule="auto"/>
        <w:contextualSpacing/>
        <w:rPr>
          <w:rFonts w:ascii="Calibri" w:eastAsia="Times New Roman" w:hAnsi="Calibri" w:cs="Calibri"/>
          <w:szCs w:val="20"/>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ПРАВА И ОБЯЗАННОСТИ ЛИЦ, В ОТНОШЕНИИ КОТОРЫХ</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lastRenderedPageBreak/>
        <w:t>ОСУЩЕСТВЛЯЮТСЯ МЕРОПРИЯТИЯ ПО МУНИЦИПАЛЬНОМУ КОНТРОЛЮ</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u w:val="single"/>
          <w:lang w:eastAsia="ru-RU"/>
        </w:rPr>
      </w:pPr>
      <w:r w:rsidRPr="008A191D">
        <w:rPr>
          <w:rFonts w:ascii="Liberation Serif" w:eastAsia="Times New Roman" w:hAnsi="Liberation Serif" w:cs="Calibri"/>
          <w:sz w:val="24"/>
          <w:szCs w:val="24"/>
          <w:u w:val="single"/>
          <w:lang w:eastAsia="ru-RU"/>
        </w:rPr>
        <w:t>11. Лица, в отношении которых осуществляются мероприятия по муниципальному контролю, имеют право:</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непосредственно присутствовать при проведении проверки, давать пояснения по вопросам, относящимся к предмету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6) обжаловать действия (бездействие) должностных лиц уполномоченного органа, повлекшие за собой нарушение прав и законных интересов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u w:val="single"/>
          <w:lang w:eastAsia="ru-RU"/>
        </w:rPr>
      </w:pPr>
      <w:r w:rsidRPr="008A191D">
        <w:rPr>
          <w:rFonts w:ascii="Liberation Serif" w:eastAsia="Times New Roman" w:hAnsi="Liberation Serif" w:cs="Calibri"/>
          <w:sz w:val="24"/>
          <w:szCs w:val="24"/>
          <w:lang w:eastAsia="ru-RU"/>
        </w:rPr>
        <w:t>12</w:t>
      </w:r>
      <w:r w:rsidRPr="008A191D">
        <w:rPr>
          <w:rFonts w:ascii="Liberation Serif" w:eastAsia="Times New Roman" w:hAnsi="Liberation Serif" w:cs="Calibri"/>
          <w:sz w:val="24"/>
          <w:szCs w:val="24"/>
          <w:u w:val="single"/>
          <w:lang w:eastAsia="ru-RU"/>
        </w:rPr>
        <w:t>. Лица, в отношении которых осуществляются мероприятия по муниципальному контролю, обязаны: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предоставить запрошенные должностными лицами уполномоченного органа документы и сведения, необходимые для проведения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индивидуального предпринимателя, гражданина или уполномоченного представителя при проведении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обеспечить доступ на проверяемый участок должностным лицам, уполномоченным на проведение выездной проверки, и лицам, участвующим в такой проверке.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13. </w:t>
      </w:r>
      <w:r w:rsidRPr="008A191D">
        <w:rPr>
          <w:rFonts w:ascii="Liberation Serif" w:eastAsia="Times New Roman" w:hAnsi="Liberation Serif" w:cs="Calibri"/>
          <w:sz w:val="24"/>
          <w:szCs w:val="24"/>
          <w:u w:val="single"/>
          <w:lang w:eastAsia="ru-RU"/>
        </w:rPr>
        <w:t>Лица, в отношении которых проводится проверка (плановая (внеплановая)),</w:t>
      </w:r>
      <w:r w:rsidRPr="008A191D">
        <w:rPr>
          <w:rFonts w:ascii="Liberation Serif" w:eastAsia="Times New Roman" w:hAnsi="Liberation Serif" w:cs="Calibri"/>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РЕЗУЛЬТАТ ОСУЩЕСТВЛЕНИЯ МУНИЦИПАЛЬНОГО КОНТРОЛЯ</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14. Результатом осуществления муниципального контроля является установление наличия (отсутствия) нарушений юридическими лицами, органами государственной власти, органами местного самоуправления, индивидуальными предпринимателями, гражданами обязательных требований, пресечение (предупреждение) таких нарушений путем применения мер, предусмотренных законодательством Российской Федерации, законодательством Свердловской области.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Результатом исполнения муниципальной функции по осуществлению муниципального земельного контроля является: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lastRenderedPageBreak/>
        <w:t>1) составление акта проверки,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 выдача обязательного для исполнения предписания об устранении выявленных нарушений (в случае обнаружения нарушений) в соответствии с типовой формой  установленной Приказом Минэкономразвития России от 26.12.2014 № 851 «Об утверждении формы предписания об устранении выявленного нарушения требований земельного законодательства Российской Федерации». </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выдача предостережения о недопустимости нарушения обязательных требований, требований, установленных муниципальными правовыми актами в соответствии с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Liberation Serif"/>
          <w:sz w:val="24"/>
          <w:szCs w:val="24"/>
          <w:lang w:eastAsia="ru-RU"/>
        </w:rPr>
      </w:pPr>
      <w:r w:rsidRPr="008A191D">
        <w:rPr>
          <w:rFonts w:ascii="Liberation Serif" w:eastAsia="Times New Roman" w:hAnsi="Liberation Serif" w:cs="Liberation Serif"/>
          <w:sz w:val="24"/>
          <w:szCs w:val="24"/>
          <w:lang w:eastAsia="ru-RU"/>
        </w:rPr>
        <w:t>4)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8A191D" w:rsidRPr="008A191D" w:rsidRDefault="008A191D" w:rsidP="008A191D">
      <w:pPr>
        <w:widowControl w:val="0"/>
        <w:autoSpaceDE w:val="0"/>
        <w:autoSpaceDN w:val="0"/>
        <w:spacing w:after="0" w:line="240" w:lineRule="auto"/>
        <w:contextualSpacing/>
        <w:rPr>
          <w:rFonts w:ascii="Calibri" w:eastAsia="Times New Roman" w:hAnsi="Calibri" w:cs="Calibri"/>
          <w:szCs w:val="20"/>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ИСЧЕРПЫВАЮЩИЙ ПЕРЕЧЕНЬ ДОКУМЕНТОВ И (ИЛИ) ИНФОРМАЦИИ,</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НЕОБХОДИМЫХ ДЛЯ ОСУЩЕСТВЛЕНИЯ МУНИЦИПАЛЬНОГО КОНТРОЛЯ</w:t>
      </w:r>
    </w:p>
    <w:p w:rsidR="008A191D" w:rsidRPr="008A191D" w:rsidRDefault="008A191D" w:rsidP="008A191D">
      <w:pPr>
        <w:widowControl w:val="0"/>
        <w:autoSpaceDE w:val="0"/>
        <w:autoSpaceDN w:val="0"/>
        <w:spacing w:after="0" w:line="240" w:lineRule="auto"/>
        <w:contextualSpacing/>
        <w:jc w:val="center"/>
        <w:rPr>
          <w:rFonts w:ascii="Calibri" w:eastAsia="Times New Roman" w:hAnsi="Calibri" w:cs="Calibri"/>
          <w:b/>
          <w:szCs w:val="20"/>
          <w:lang w:eastAsia="ru-RU"/>
        </w:rPr>
      </w:pPr>
      <w:r w:rsidRPr="008A191D">
        <w:rPr>
          <w:rFonts w:ascii="Liberation Serif" w:eastAsia="Times New Roman" w:hAnsi="Liberation Serif" w:cs="Calibri"/>
          <w:b/>
          <w:szCs w:val="20"/>
          <w:lang w:eastAsia="ru-RU"/>
        </w:rPr>
        <w:t>И ДОСТИЖЕНИЯ ЦЕЛЕЙ И ЗАДАЧ ПРОВЕДЕНИЯ ПРОВЕРКИ</w:t>
      </w:r>
    </w:p>
    <w:p w:rsidR="008A191D" w:rsidRPr="008A191D" w:rsidRDefault="008A191D" w:rsidP="008A191D">
      <w:pPr>
        <w:widowControl w:val="0"/>
        <w:autoSpaceDE w:val="0"/>
        <w:autoSpaceDN w:val="0"/>
        <w:spacing w:after="0" w:line="240" w:lineRule="auto"/>
        <w:contextualSpacing/>
        <w:rPr>
          <w:rFonts w:ascii="Calibri" w:eastAsia="Times New Roman" w:hAnsi="Calibri"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органа государственной власти, органа местного самоуправления, гражданина: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1) документ, удостоверяющий личность, документ, удостоверяющий полномочия представителя (в соответствии со </w:t>
      </w:r>
      <w:hyperlink r:id="rId14" w:history="1">
        <w:r w:rsidRPr="008A191D">
          <w:rPr>
            <w:rFonts w:ascii="Liberation Serif" w:eastAsia="Times New Roman" w:hAnsi="Liberation Serif" w:cs="Calibri"/>
            <w:color w:val="0000FF"/>
            <w:sz w:val="24"/>
            <w:szCs w:val="24"/>
            <w:u w:val="single"/>
            <w:lang w:eastAsia="ru-RU"/>
          </w:rPr>
          <w:t>ст. ст. 185</w:t>
        </w:r>
      </w:hyperlink>
      <w:r w:rsidRPr="008A191D">
        <w:rPr>
          <w:rFonts w:ascii="Liberation Serif" w:eastAsia="Times New Roman" w:hAnsi="Liberation Serif" w:cs="Calibri"/>
          <w:sz w:val="24"/>
          <w:szCs w:val="24"/>
          <w:lang w:eastAsia="ru-RU"/>
        </w:rPr>
        <w:t xml:space="preserve">, </w:t>
      </w:r>
      <w:hyperlink r:id="rId15" w:history="1">
        <w:r w:rsidRPr="008A191D">
          <w:rPr>
            <w:rFonts w:ascii="Liberation Serif" w:eastAsia="Times New Roman" w:hAnsi="Liberation Serif" w:cs="Calibri"/>
            <w:color w:val="0000FF"/>
            <w:sz w:val="24"/>
            <w:szCs w:val="24"/>
            <w:u w:val="single"/>
            <w:lang w:eastAsia="ru-RU"/>
          </w:rPr>
          <w:t>185.1</w:t>
        </w:r>
      </w:hyperlink>
      <w:r w:rsidRPr="008A191D">
        <w:rPr>
          <w:rFonts w:ascii="Liberation Serif" w:eastAsia="Times New Roman" w:hAnsi="Liberation Serif" w:cs="Calibri"/>
          <w:sz w:val="24"/>
          <w:szCs w:val="24"/>
          <w:lang w:eastAsia="ru-RU"/>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 правоустанавливающие документы на земельный участок, выданные до введения в действие Земельного </w:t>
      </w:r>
      <w:hyperlink r:id="rId16" w:history="1">
        <w:r w:rsidRPr="008A191D">
          <w:rPr>
            <w:rFonts w:ascii="Liberation Serif" w:eastAsia="Times New Roman" w:hAnsi="Liberation Serif" w:cs="Calibri"/>
            <w:color w:val="0000FF"/>
            <w:sz w:val="24"/>
            <w:szCs w:val="24"/>
            <w:u w:val="single"/>
            <w:lang w:eastAsia="ru-RU"/>
          </w:rPr>
          <w:t>кодекса</w:t>
        </w:r>
      </w:hyperlink>
      <w:r w:rsidRPr="008A191D">
        <w:rPr>
          <w:rFonts w:ascii="Liberation Serif" w:eastAsia="Times New Roman" w:hAnsi="Liberation Serif" w:cs="Calibri"/>
          <w:sz w:val="24"/>
          <w:szCs w:val="24"/>
          <w:lang w:eastAsia="ru-RU"/>
        </w:rPr>
        <w:t xml:space="preserve"> Российской Федерации и Федерального </w:t>
      </w:r>
      <w:hyperlink r:id="rId17" w:history="1">
        <w:r w:rsidRPr="008A191D">
          <w:rPr>
            <w:rFonts w:ascii="Liberation Serif" w:eastAsia="Times New Roman" w:hAnsi="Liberation Serif" w:cs="Calibri"/>
            <w:color w:val="0000FF"/>
            <w:sz w:val="24"/>
            <w:szCs w:val="24"/>
            <w:u w:val="single"/>
            <w:lang w:eastAsia="ru-RU"/>
          </w:rPr>
          <w:t>закона</w:t>
        </w:r>
      </w:hyperlink>
      <w:r w:rsidRPr="008A191D">
        <w:rPr>
          <w:rFonts w:ascii="Liberation Serif" w:eastAsia="Times New Roman" w:hAnsi="Liberation Serif" w:cs="Calibri"/>
          <w:sz w:val="24"/>
          <w:szCs w:val="24"/>
          <w:lang w:eastAsia="ru-RU"/>
        </w:rPr>
        <w:t xml:space="preserve"> от 21.07.1997 N 122-ФЗ "О государственной регистрации прав на недвижимое имущество и сделок с ним";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документы, разрешающие осуществление хозяйственной деятельности на земельном участке;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журнал учета проверок юридических лиц, индивидуальных предпринимателей типовой формы, установленной федеральным органом исполнительной власти, уполномоченным Правительством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выписка из Единого государственного реестра недвижимости об объекте недвижимости;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выписка из Единого государственного реестра недвижимости о переходе прав на объект недвижимого имущества;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выписка из Единого государственного реестра недвижимости о кадастровой стоимости объекта недвижимости;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lastRenderedPageBreak/>
        <w:t>кадастровый план территории;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выписка из единого государственного реестра юридических лиц;</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выписка из единого государственного реестра индивидуальных предпринимателей;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сведения из единого реестра субъектов малого и среднего предпринимательства;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сведения о регистрации по месту жительства гражданина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сведения о регистрации по месту пребывания гражданина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сведения о постановке иностранного гражданина или лица без гражданства на учет по месту пребывания;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сведения о регистрации иностранного гражданина или лица без гражданства по месту жительства.</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1"/>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Раздел 2. ТРЕБОВАНИЯ К ПОРЯДКУ ИСПОЛНЕНИЯ</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МУНИЦИПАЛЬНОГО КОНТРОЛЯ</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ПОРЯДОК ИНФОРМИРОВАНИЯ</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ОБ ИСПОЛНЕНИИ МУНИЦИПАЛЬНОГО КОНТРОЛЯ</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Calibri" w:eastAsia="Times New Roman" w:hAnsi="Calibri" w:cs="Calibri"/>
          <w:szCs w:val="20"/>
          <w:lang w:eastAsia="ru-RU"/>
        </w:rPr>
      </w:pPr>
      <w:r w:rsidRPr="008A191D">
        <w:rPr>
          <w:rFonts w:ascii="Liberation Serif" w:eastAsia="Times New Roman" w:hAnsi="Liberation Serif" w:cs="Calibri"/>
          <w:sz w:val="24"/>
          <w:szCs w:val="24"/>
          <w:lang w:eastAsia="ru-RU"/>
        </w:rPr>
        <w:t>17. Информация для заинтересованных лиц по вопросам осуществления муниципального контроля, о ходе осуществления муниципального контроля, месте нахождения, графике работы, номера телефонов и адреса электронной почты и (или) формы обратной связи отдела муниципального земельного контроля администрации  городского округа Верхняя Пышма, уполномоченного на осуществление муниципального контроля, размещена на официальном сайте администрации городского округа Верхняя Пышма в сети Интернет http://movp.ru.</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18. Для получения информации (консультаций (справок)) по вопросам осуществления муниципального земельного контроля, предусмотренного административным регламентом, заинтересованные лица могут обращаться непосредственно или по телефону к должностным лицам администрации, уполномоченным на осуществление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19. Информация (консультации (справки) по вопросам осуществления муниципального контроля, предусмотренного Административным регламентом, предоставляется уполномоченными лицами администрации как в устной, так и в письменной форме в течение всего срока осуществления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20. Информирование органов государственной власти, органов местного самоуправления, юридических лиц, индивидуальных предпринимателей, граждан о результатах проведенных проверок осуществляется в соответствии со </w:t>
      </w:r>
      <w:hyperlink r:id="rId18" w:history="1">
        <w:r w:rsidRPr="008A191D">
          <w:rPr>
            <w:rFonts w:ascii="Liberation Serif" w:eastAsia="Times New Roman" w:hAnsi="Liberation Serif" w:cs="Calibri"/>
            <w:color w:val="0000FF"/>
            <w:sz w:val="24"/>
            <w:szCs w:val="24"/>
            <w:u w:val="single"/>
            <w:lang w:eastAsia="ru-RU"/>
          </w:rPr>
          <w:t>ст. 7</w:t>
        </w:r>
      </w:hyperlink>
      <w:r w:rsidRPr="008A191D">
        <w:rPr>
          <w:rFonts w:ascii="Liberation Serif" w:eastAsia="Times New Roman" w:hAnsi="Liberation Serif" w:cs="Calibri"/>
          <w:sz w:val="24"/>
          <w:szCs w:val="24"/>
          <w:lang w:eastAsia="ru-RU"/>
        </w:rPr>
        <w:t xml:space="preserve"> Федерального закона от 27 июля 2006 г. N 152-ФЗ "О персональных данных".</w:t>
      </w:r>
    </w:p>
    <w:p w:rsidR="008A191D" w:rsidRPr="008A191D" w:rsidRDefault="008A191D" w:rsidP="008A191D">
      <w:pPr>
        <w:widowControl w:val="0"/>
        <w:autoSpaceDE w:val="0"/>
        <w:autoSpaceDN w:val="0"/>
        <w:spacing w:after="0" w:line="240" w:lineRule="auto"/>
        <w:contextualSpacing/>
        <w:rPr>
          <w:rFonts w:ascii="Calibri" w:eastAsia="Times New Roman" w:hAnsi="Calibri" w:cs="Calibri"/>
          <w:szCs w:val="20"/>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СВЕДЕНИЯ О РАЗМЕРЕ ПЛАТЫ ЗА УСЛУГИ ОРГАНИЗАЦИИ</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(ОРГАНИЗАЦИЙ), УЧАСТВУЮЩЕЙ (УЧАСТВУЮЩИХ)</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В ОСУЩЕСТВЛЕНИИ МУНИЦИПАЛЬНОГО КОНТРОЛЯ</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21. Муниципальный земельный контроль осуществляется без взимания платы с лица, в отношении которого проводятся мероприятия по контролю.</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Cs w:val="20"/>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СРОКИ ИСПОЛНЕНИЯ МУНИЦИПАЛЬНОГО КОНТРОЛЯ</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22. Периодичность и срок исполнения функции по муниципальному земельному контролю определяются ежегодным планом проверок органов государственной власти, органов местного самоуправления, юридических лиц, индивидуальных предпринимателей, граждан </w:t>
      </w:r>
      <w:r w:rsidRPr="008A191D">
        <w:rPr>
          <w:rFonts w:ascii="Liberation Serif" w:eastAsia="Times New Roman" w:hAnsi="Liberation Serif" w:cs="Calibri"/>
          <w:sz w:val="24"/>
          <w:szCs w:val="24"/>
          <w:lang w:eastAsia="ru-RU"/>
        </w:rPr>
        <w:lastRenderedPageBreak/>
        <w:t>и распоряжением руководителя уполномоченного органа о проведении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23. Плановая проверка в отношении юридического лица, органа государственной власти, индивидуального предпринимателя, гражданина проводится не чаще чем один раз в три года.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Внеплановая проверка проводится в сроки и в порядке, установленные административным регламентом.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Общий срок проведения плановой (внеплановой) в отношении юридических лиц и индивидуальных предпринимателей не может превышать 20 рабочих дней.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Общий срок проведения плановой (внеплановой) проверки в отношении органов государственной власти, органов местного самоуправления, граждан не может превышать 30 календарных дней.</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1"/>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Раздел 3. СОСТАВ, ПОСЛЕДОВАТЕЛЬНОСТЬ И СРОКИ ВЫПОЛНЕНИЯ</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АДМИНИСТРАТИВНЫХ ПРОЦЕДУР, ТРЕБОВАНИЯ К ПОРЯДКУ</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ИХ ВЫПОЛНЕНИЯ, В ТОМ ЧИСЛЕ ОСОБЕННОСТИ ВЫПОЛНЕНИЯ</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АДМИНИСТРАТИВНЫХ ПРОЦЕДУР В ЭЛЕКТРОННОЙ ФОРМЕ</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24. Осуществление муниципального контроля включает в себя следующие административные процедуры: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разработка ежегодного плана проведения плановых проверок;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проведение 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проведение внеплановой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оформление результатов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принятие мер по фактам нарушений, выявленных при проведении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6) организация и проведение мероприятий, направленных на профилактику нарушений обязательных требований.</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РАЗРАБОТКА ЕЖЕГОДНОГО ПЛАНА ПРОВЕДЕНИЯ ПЛАНОВЫХ ПРОВЕРОК</w:t>
      </w:r>
    </w:p>
    <w:p w:rsidR="008A191D" w:rsidRPr="008A191D" w:rsidRDefault="008A191D" w:rsidP="008A191D">
      <w:pPr>
        <w:widowControl w:val="0"/>
        <w:autoSpaceDE w:val="0"/>
        <w:autoSpaceDN w:val="0"/>
        <w:spacing w:after="0" w:line="240" w:lineRule="auto"/>
        <w:contextualSpacing/>
        <w:rPr>
          <w:rFonts w:ascii="Calibri" w:eastAsia="Times New Roman" w:hAnsi="Calibri"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25.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26.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предусмотренном </w:t>
      </w:r>
      <w:hyperlink r:id="rId19" w:history="1">
        <w:r w:rsidRPr="008A191D">
          <w:rPr>
            <w:rFonts w:ascii="Liberation Serif" w:eastAsia="Times New Roman" w:hAnsi="Liberation Serif" w:cs="Calibri"/>
            <w:color w:val="0000FF"/>
            <w:sz w:val="24"/>
            <w:szCs w:val="24"/>
            <w:u w:val="single"/>
            <w:lang w:eastAsia="ru-RU"/>
          </w:rPr>
          <w:t>Постановлением</w:t>
        </w:r>
      </w:hyperlink>
      <w:r w:rsidRPr="008A191D">
        <w:rPr>
          <w:rFonts w:ascii="Liberation Serif" w:eastAsia="Times New Roman" w:hAnsi="Liberation Serif" w:cs="Calibri"/>
          <w:sz w:val="24"/>
          <w:szCs w:val="24"/>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органом муниципального контроля ежегодно разрабатывается и утверждается план проведения плановых проверок юридических лиц и индивидуальных предпринимателей.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формирование проекта ежегодного плана проведения плановых проверок;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согласование проекта ежегодного плана проведения плановых проверок юридических лиц и индивидуальных предпринимателей с территориальным органом федерального органа государственного земельного надзора;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согласование проекта ежегодного плана проведения плановых проверок юридических лиц и индивидуальных предпринимателей с органом прокуратуры.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27. Включение в план проверок юридических лиц и индивидуальных предпринимателей, органов государственной власти, органов местного самоуправления, граждан производится с учетом проводимых уполномоченным органом плановых (рейдовых) осмотров (обследований) объектов земельных отношений, на основании предложений, поступающих от структурных подразделений администрации городского округа Верхняя Пышма, </w:t>
      </w:r>
      <w:r w:rsidRPr="008A191D">
        <w:rPr>
          <w:rFonts w:ascii="Liberation Serif" w:eastAsia="Times New Roman" w:hAnsi="Liberation Serif" w:cs="Calibri"/>
          <w:sz w:val="24"/>
          <w:szCs w:val="24"/>
          <w:lang w:eastAsia="ru-RU"/>
        </w:rPr>
        <w:lastRenderedPageBreak/>
        <w:t xml:space="preserve">комитета по управлению имуществом  администрации городского округа Верхняя Пышма, а также на основании анализа поступающих обращений и заявлений с учетом положений, предусмотренных </w:t>
      </w:r>
      <w:hyperlink r:id="rId20" w:anchor="P227" w:history="1">
        <w:r w:rsidRPr="008A191D">
          <w:rPr>
            <w:rFonts w:ascii="Liberation Serif" w:eastAsia="Times New Roman" w:hAnsi="Liberation Serif" w:cs="Calibri"/>
            <w:color w:val="0000FF"/>
            <w:sz w:val="24"/>
            <w:szCs w:val="24"/>
            <w:u w:val="single"/>
            <w:lang w:eastAsia="ru-RU"/>
          </w:rPr>
          <w:t>п. 28</w:t>
        </w:r>
      </w:hyperlink>
      <w:r w:rsidRPr="008A191D">
        <w:rPr>
          <w:rFonts w:ascii="Liberation Serif" w:eastAsia="Times New Roman" w:hAnsi="Liberation Serif" w:cs="Calibri"/>
          <w:sz w:val="24"/>
          <w:szCs w:val="24"/>
          <w:lang w:eastAsia="ru-RU"/>
        </w:rPr>
        <w:t xml:space="preserve"> Административного регламента.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3" w:name="P227"/>
      <w:bookmarkEnd w:id="3"/>
      <w:r w:rsidRPr="008A191D">
        <w:rPr>
          <w:rFonts w:ascii="Liberation Serif" w:eastAsia="Times New Roman" w:hAnsi="Liberation Serif" w:cs="Calibri"/>
          <w:sz w:val="24"/>
          <w:szCs w:val="24"/>
          <w:lang w:eastAsia="ru-RU"/>
        </w:rPr>
        <w:t xml:space="preserve">28. </w:t>
      </w:r>
      <w:r w:rsidRPr="008A191D">
        <w:rPr>
          <w:rFonts w:ascii="Liberation Serif" w:eastAsia="Times New Roman" w:hAnsi="Liberation Serif" w:cs="Calibri"/>
          <w:sz w:val="24"/>
          <w:szCs w:val="24"/>
          <w:u w:val="single"/>
          <w:lang w:eastAsia="ru-RU"/>
        </w:rPr>
        <w:t>Основанием для включения юридического лица, индивидуального предпринимателя</w:t>
      </w:r>
      <w:r w:rsidRPr="008A191D">
        <w:rPr>
          <w:rFonts w:ascii="Liberation Serif" w:eastAsia="Times New Roman" w:hAnsi="Liberation Serif" w:cs="Calibri"/>
          <w:sz w:val="24"/>
          <w:szCs w:val="24"/>
          <w:lang w:eastAsia="ru-RU"/>
        </w:rPr>
        <w:t>,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государственной регистрации юридического лица, индивидуального предпринимателя;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окончания проведения последней плановой проверки юридического лица, индивидуального предпринимателя;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Основанием для включения гражданина,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Основанием для включения органа государственной власти, органа местного самоуправления, являющихся правообладателями земельного участка, в ежегодный план проведения плановых проверок органов государственной власти, органов местного самоуправления является истечение трех лет со дня окончания проведения последней 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29. В проекте ежегодного плана проведения плановых проверок юридических лиц и индивидуальных предпринимателей указываются следующие сведения: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цель и основание проведения каждой 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дата начала и сроки проведения каждой 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наименование органа муниципального контроля. При проведении плановой проверки совместно с иными органами государственного контроля (надзора), муниципального контроля указываются наименования всех участвующих в такой проверке органов;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объект земельных отношений, на котором будет проводиться проверка (кадастровый номер (при наличии), адрес и (или) описание местоположения).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ежегодных планах проведения плановых проверок органов государственной власти, органов местного самоуправления указываются следующие сведения: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наименования органов государственной власти, органов местного самоуправления места нахождения и места фактического осуществления ими своей деятельности (их представительств, структурных подразделений), деятельность которых подлежит плановым проверкам;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цель и основание проведения каждой 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дата начала и сроки проведения каждой 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наименование органа муниципального контроля. При проведении плановой проверки совместно с иными органами государственного контроля (надзора), муниципального контроля указываются наименования всех участвующих в такой проверке органов;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объект земельных отношений, на котором будет проводиться проверка (кадастровый номер (при наличии), адрес и (или) описание местоположения).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lastRenderedPageBreak/>
        <w:t>В ежегодных планах проведения плановых проверок граждан указываются следующие сведения: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фамилии, имена, отчества (последнее - при наличии) граждан, подлежащих плановой проверке, места жительства граждан;</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цель и основание проведения каждой 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дата начала и сроки проведения каждой 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наименование органа муниципального контроля.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объект земельных отношений, на котором будет проводиться проверка (кадастровый номер (при наличии), адрес и (или) описание местоположения).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30. Максимальный срок формирования проекта ежегодного плана проведения плановых проверок в отношении юридических лиц и индивидуальных предпринимателей - 25 мая года, предшествующего году проведения плановых проверок.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Максимальный срок формирования ежегодного плана проведения плановых проверок в отношении органов государственной власти, органов местного самоуправления, граждан - 30 ноября года, предшествующего году проведения плановых проверок.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31. Лицами, ответственными за выполнение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Aparajita"/>
          <w:sz w:val="24"/>
          <w:szCs w:val="24"/>
          <w:lang w:eastAsia="ru-RU"/>
        </w:rPr>
      </w:pPr>
      <w:r w:rsidRPr="008A191D">
        <w:rPr>
          <w:rFonts w:ascii="Liberation Serif" w:eastAsia="Times New Roman" w:hAnsi="Liberation Serif" w:cs="Aparajita"/>
          <w:sz w:val="24"/>
          <w:szCs w:val="24"/>
          <w:lang w:eastAsia="ru-RU"/>
        </w:rPr>
        <w:t xml:space="preserve">32. </w:t>
      </w:r>
      <w:r w:rsidRPr="008A191D">
        <w:rPr>
          <w:rFonts w:ascii="Liberation Serif" w:eastAsia="Times New Roman" w:hAnsi="Liberation Serif" w:cs="Arial"/>
          <w:sz w:val="24"/>
          <w:szCs w:val="24"/>
          <w:lang w:eastAsia="ru-RU"/>
        </w:rPr>
        <w:t>В</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срок</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до</w:t>
      </w:r>
      <w:r w:rsidRPr="008A191D">
        <w:rPr>
          <w:rFonts w:ascii="Liberation Serif" w:eastAsia="Times New Roman" w:hAnsi="Liberation Serif" w:cs="Aparajita"/>
          <w:sz w:val="24"/>
          <w:szCs w:val="24"/>
          <w:lang w:eastAsia="ru-RU"/>
        </w:rPr>
        <w:t xml:space="preserve"> 1 </w:t>
      </w:r>
      <w:r w:rsidRPr="008A191D">
        <w:rPr>
          <w:rFonts w:ascii="Liberation Serif" w:eastAsia="Times New Roman" w:hAnsi="Liberation Serif" w:cs="Arial"/>
          <w:sz w:val="24"/>
          <w:szCs w:val="24"/>
          <w:lang w:eastAsia="ru-RU"/>
        </w:rPr>
        <w:t>июня</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года</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предшествующего</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году</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проведения</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плановых</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проверок</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проект</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ежегодного</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плана</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проведения</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плановых</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проверок</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юридических</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лиц</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и</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индивидуальных</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предпринимателей</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направляется</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на</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согласование</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в</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орган</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осуществляющий</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государственный</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земельный</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надзор</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в</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порядке</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установленном</w:t>
      </w:r>
      <w:r w:rsidRPr="008A191D">
        <w:rPr>
          <w:rFonts w:ascii="Liberation Serif" w:eastAsia="Times New Roman" w:hAnsi="Liberation Serif" w:cs="Aparajita"/>
          <w:sz w:val="24"/>
          <w:szCs w:val="24"/>
          <w:lang w:eastAsia="ru-RU"/>
        </w:rPr>
        <w:t xml:space="preserve"> </w:t>
      </w:r>
      <w:hyperlink r:id="rId21" w:history="1">
        <w:r w:rsidRPr="008A191D">
          <w:rPr>
            <w:rFonts w:ascii="Liberation Serif" w:eastAsia="Times New Roman" w:hAnsi="Liberation Serif" w:cs="Arial"/>
            <w:color w:val="0000FF"/>
            <w:sz w:val="24"/>
            <w:szCs w:val="24"/>
            <w:u w:val="single"/>
            <w:lang w:eastAsia="ru-RU"/>
          </w:rPr>
          <w:t>Постановлением</w:t>
        </w:r>
      </w:hyperlink>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Правительства</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Российской</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Федерации</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от</w:t>
      </w:r>
      <w:r w:rsidRPr="008A191D">
        <w:rPr>
          <w:rFonts w:ascii="Liberation Serif" w:eastAsia="Times New Roman" w:hAnsi="Liberation Serif" w:cs="Aparajita"/>
          <w:sz w:val="24"/>
          <w:szCs w:val="24"/>
          <w:lang w:eastAsia="ru-RU"/>
        </w:rPr>
        <w:t xml:space="preserve"> 26.12.2014 № 1515 «</w:t>
      </w:r>
      <w:r w:rsidRPr="008A191D">
        <w:rPr>
          <w:rFonts w:ascii="Liberation Serif" w:eastAsia="Times New Roman" w:hAnsi="Liberation Serif" w:cs="Arial"/>
          <w:sz w:val="24"/>
          <w:szCs w:val="24"/>
          <w:lang w:eastAsia="ru-RU"/>
        </w:rPr>
        <w:t>Об</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утверждении</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Правил</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взаимодействия</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федеральных</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органов</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исполнительной</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власти</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осуществляющих</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государственный</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земельный</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надзор</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с</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органами</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осуществляющими</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муниципальный</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земельный</w:t>
      </w:r>
      <w:r w:rsidRPr="008A191D">
        <w:rPr>
          <w:rFonts w:ascii="Liberation Serif" w:eastAsia="Times New Roman" w:hAnsi="Liberation Serif" w:cs="Aparajita"/>
          <w:sz w:val="24"/>
          <w:szCs w:val="24"/>
          <w:lang w:eastAsia="ru-RU"/>
        </w:rPr>
        <w:t xml:space="preserve"> </w:t>
      </w:r>
      <w:r w:rsidRPr="008A191D">
        <w:rPr>
          <w:rFonts w:ascii="Liberation Serif" w:eastAsia="Times New Roman" w:hAnsi="Liberation Serif" w:cs="Arial"/>
          <w:sz w:val="24"/>
          <w:szCs w:val="24"/>
          <w:lang w:eastAsia="ru-RU"/>
        </w:rPr>
        <w:t>контроль</w:t>
      </w:r>
      <w:r w:rsidRPr="008A191D">
        <w:rPr>
          <w:rFonts w:ascii="Liberation Serif" w:eastAsia="Times New Roman" w:hAnsi="Liberation Serif" w:cs="Aparajita"/>
          <w:sz w:val="24"/>
          <w:szCs w:val="24"/>
          <w:lang w:eastAsia="ru-RU"/>
        </w:rPr>
        <w:t>».</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Согласование планов проведения плановых проверок в отношении органов государственной власти, органов местного самоуправления, граждан с органом, осуществляющим государственный земельный надзор, не требуется.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33. Проект ежегодного плана проведения плановых проверок юридических лиц и индивидуальных предпринимателей после его согласования с органом, осуществляющим</w:t>
      </w:r>
      <w:r w:rsidRPr="008A191D">
        <w:rPr>
          <w:rFonts w:ascii="Calibri" w:eastAsia="Times New Roman" w:hAnsi="Calibri" w:cs="Calibri"/>
          <w:sz w:val="24"/>
          <w:szCs w:val="24"/>
          <w:lang w:eastAsia="ru-RU"/>
        </w:rPr>
        <w:t xml:space="preserve"> </w:t>
      </w:r>
      <w:r w:rsidRPr="008A191D">
        <w:rPr>
          <w:rFonts w:ascii="Liberation Serif" w:eastAsia="Times New Roman" w:hAnsi="Liberation Serif" w:cs="Calibri"/>
          <w:sz w:val="24"/>
          <w:szCs w:val="24"/>
          <w:lang w:eastAsia="ru-RU"/>
        </w:rPr>
        <w:t>государственный земельный надзор, в срок до 1 сентября года, предшествующего году проведения плановых проверок, направляется уполномоченным органом для рассмотрения в орган прокуратуры.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случае поступления предложений органов прокуратуры, сформированных по результатам рассмотрения проекта ежегодного плана проведения плановых проверок, уполномоченный орган дорабатывает проект плана с учетом предложений, поступивших от органа прокуратуры.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План проверок юридических лиц и индивидуальных предпринимателей утверждается распоряжением администрации городского округа   Верхняя Пышма и в срок до 1 ноября года, предшествующего году проведения плановых проверок, направляется в орган прокуратуры.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Согласование планов проведения плановых проверок органов государственной власти, органов местного самоуправления и граждан с органом прокуратуры не требуется.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Ежегодный план в отношении органов государственной власти, органов местного самоуправления, граждан утверждается распоряжением администрации городского округа в срок до 01 января года проведения плановых проверок.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Cs w:val="20"/>
          <w:lang w:eastAsia="ru-RU"/>
        </w:rPr>
      </w:pPr>
      <w:r w:rsidRPr="008A191D">
        <w:rPr>
          <w:rFonts w:ascii="Liberation Serif" w:eastAsia="Times New Roman" w:hAnsi="Liberation Serif" w:cs="Calibri"/>
          <w:sz w:val="24"/>
          <w:szCs w:val="24"/>
          <w:lang w:eastAsia="ru-RU"/>
        </w:rPr>
        <w:t>Максимальный срок выполнения административного действия - 31 октября года,</w:t>
      </w:r>
      <w:r w:rsidRPr="008A191D">
        <w:rPr>
          <w:rFonts w:ascii="Liberation Serif" w:eastAsia="Times New Roman" w:hAnsi="Liberation Serif" w:cs="Calibri"/>
          <w:szCs w:val="20"/>
          <w:lang w:eastAsia="ru-RU"/>
        </w:rPr>
        <w:t xml:space="preserve"> предшествующего году проведения плановых проверок (для юридических лиц и индивидуальных предпринимателей), 31 декабря - для органов государственной власти, органов местного самоуправления, граждан.</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Calibri" w:eastAsia="Times New Roman" w:hAnsi="Calibri" w:cs="Calibri"/>
          <w:szCs w:val="20"/>
          <w:lang w:eastAsia="ru-RU"/>
        </w:rPr>
        <w:t xml:space="preserve">34. </w:t>
      </w:r>
      <w:r w:rsidRPr="008A191D">
        <w:rPr>
          <w:rFonts w:ascii="Liberation Serif" w:eastAsia="Times New Roman" w:hAnsi="Liberation Serif" w:cs="Calibri"/>
          <w:sz w:val="24"/>
          <w:szCs w:val="24"/>
          <w:lang w:eastAsia="ru-RU"/>
        </w:rPr>
        <w:t>Лицами, ответственными за выполнение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lastRenderedPageBreak/>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Calibri" w:eastAsia="Times New Roman" w:hAnsi="Calibri" w:cs="Calibri"/>
          <w:szCs w:val="20"/>
          <w:lang w:eastAsia="ru-RU"/>
        </w:rPr>
        <w:t xml:space="preserve">35. </w:t>
      </w:r>
      <w:r w:rsidRPr="008A191D">
        <w:rPr>
          <w:rFonts w:ascii="Liberation Serif" w:eastAsia="Times New Roman" w:hAnsi="Liberation Serif" w:cs="Calibri"/>
          <w:sz w:val="24"/>
          <w:szCs w:val="24"/>
          <w:lang w:eastAsia="ru-RU"/>
        </w:rPr>
        <w:t>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36.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37. Процедура приостановления административной процедуры по разработке ежегодных планов плановых проверок законодательством Российской Федерации и законодательством Свердловской области не предусмотрена.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38.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 граждан проведения плановых проверок оформляется (фиксируется) в бумажной и электронной формах.</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tabs>
          <w:tab w:val="center" w:pos="4677"/>
          <w:tab w:val="left" w:pos="6855"/>
        </w:tabs>
        <w:autoSpaceDE w:val="0"/>
        <w:autoSpaceDN w:val="0"/>
        <w:spacing w:after="0" w:line="240" w:lineRule="auto"/>
        <w:contextualSpacing/>
        <w:outlineLvl w:val="2"/>
        <w:rPr>
          <w:rFonts w:ascii="Liberation Serif" w:eastAsia="Times New Roman" w:hAnsi="Liberation Serif" w:cs="Calibri"/>
          <w:b/>
          <w:szCs w:val="20"/>
          <w:lang w:eastAsia="ru-RU"/>
        </w:rPr>
      </w:pPr>
      <w:r w:rsidRPr="008A191D">
        <w:rPr>
          <w:rFonts w:ascii="Liberation Serif" w:eastAsia="Times New Roman" w:hAnsi="Liberation Serif" w:cs="Calibri"/>
          <w:b/>
          <w:szCs w:val="20"/>
          <w:lang w:eastAsia="ru-RU"/>
        </w:rPr>
        <w:tab/>
        <w:t>ПРОВЕДЕНИЕ ПЛАНОВОЙ ПРОВЕРКИ</w:t>
      </w:r>
      <w:r w:rsidRPr="008A191D">
        <w:rPr>
          <w:rFonts w:ascii="Liberation Serif" w:eastAsia="Times New Roman" w:hAnsi="Liberation Serif" w:cs="Calibri"/>
          <w:b/>
          <w:szCs w:val="20"/>
          <w:lang w:eastAsia="ru-RU"/>
        </w:rPr>
        <w:tab/>
      </w:r>
    </w:p>
    <w:p w:rsidR="008A191D" w:rsidRPr="008A191D" w:rsidRDefault="008A191D" w:rsidP="008A191D">
      <w:pPr>
        <w:widowControl w:val="0"/>
        <w:autoSpaceDE w:val="0"/>
        <w:autoSpaceDN w:val="0"/>
        <w:spacing w:after="0" w:line="240" w:lineRule="auto"/>
        <w:contextualSpacing/>
        <w:rPr>
          <w:rFonts w:ascii="Calibri" w:eastAsia="Times New Roman" w:hAnsi="Calibri" w:cs="Calibri"/>
          <w:szCs w:val="20"/>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39. Основанием для начала административной процедуры по проведению плановой проверки является утвержденный ежегодный план проведения плановых проверок.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40. Административная процедура проведения плановой проверки предусматривает следующие административные действия: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подготовка проекта распоряжения о проведении плановой проверки в соответствии с ежегодным планом;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уведомление о предстоящей проверке;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проведение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4" w:name="P280"/>
      <w:bookmarkEnd w:id="4"/>
      <w:r w:rsidRPr="008A191D">
        <w:rPr>
          <w:rFonts w:ascii="Liberation Serif" w:eastAsia="Times New Roman" w:hAnsi="Liberation Serif" w:cs="Calibri"/>
          <w:sz w:val="24"/>
          <w:szCs w:val="24"/>
          <w:lang w:eastAsia="ru-RU"/>
        </w:rPr>
        <w:t>41. В распоряжении о проведении проверки указываются: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наименование органа муниципального контроля, вид муниципального контроля, а также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фамилии, имена, отчества (последнее - при наличии), должности лиц, уполномоченных на проведение проверки, а также привлекаемых к проведению проверки экспертов, представителей экспертных организаций, специалистов в области инженерных изысканий;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или место жительства гражданина, места фактического осуществления деятельности индивидуальным предпринимателем;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цели, задачи, предмет проверки и срок ее проведения;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правовые основания проведения проверки, в том числе подлежащие проверке обязательные требования;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 перечень административных регламентов по осуществлению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8) 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w:t>
      </w:r>
      <w:r w:rsidRPr="008A191D">
        <w:rPr>
          <w:rFonts w:ascii="Liberation Serif" w:eastAsia="Times New Roman" w:hAnsi="Liberation Serif" w:cs="Calibri"/>
          <w:sz w:val="24"/>
          <w:szCs w:val="24"/>
          <w:lang w:eastAsia="ru-RU"/>
        </w:rPr>
        <w:lastRenderedPageBreak/>
        <w:t>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 даты начала и окончания проведения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10) иные сведения, если это предусмотрено типовой </w:t>
      </w:r>
      <w:hyperlink r:id="rId22" w:history="1">
        <w:r w:rsidRPr="008A191D">
          <w:rPr>
            <w:rFonts w:ascii="Liberation Serif" w:eastAsia="Times New Roman" w:hAnsi="Liberation Serif" w:cs="Calibri"/>
            <w:color w:val="0000FF"/>
            <w:sz w:val="24"/>
            <w:szCs w:val="24"/>
            <w:u w:val="single"/>
            <w:lang w:eastAsia="ru-RU"/>
          </w:rPr>
          <w:t>формой</w:t>
        </w:r>
      </w:hyperlink>
      <w:r w:rsidRPr="008A191D">
        <w:rPr>
          <w:rFonts w:ascii="Liberation Serif" w:eastAsia="Times New Roman" w:hAnsi="Liberation Serif" w:cs="Calibri"/>
          <w:sz w:val="24"/>
          <w:szCs w:val="24"/>
          <w:lang w:eastAsia="ru-RU"/>
        </w:rPr>
        <w:t xml:space="preserve"> Приказа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Максимальный срок выполнения административного действия - 1 рабочий день.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Лицами, ответственными за выполнение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Calibri" w:eastAsia="Times New Roman" w:hAnsi="Calibri" w:cs="Calibri"/>
          <w:szCs w:val="20"/>
          <w:lang w:eastAsia="ru-RU"/>
        </w:rPr>
        <w:t xml:space="preserve">42. </w:t>
      </w:r>
      <w:r w:rsidRPr="008A191D">
        <w:rPr>
          <w:rFonts w:ascii="Liberation Serif" w:eastAsia="Times New Roman" w:hAnsi="Liberation Serif" w:cs="Calibri"/>
          <w:sz w:val="24"/>
          <w:szCs w:val="24"/>
          <w:lang w:eastAsia="ru-RU"/>
        </w:rPr>
        <w:t>О проведении 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письма-уведомления о предстоящей проверке, подписанного должностным лицом, в чью компетенцию входит осуществление проверки, с приложением копии распоряжения о проведении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Письмо-уведомление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органа государственной власти, органа местного самоуправления,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уполномоченный орган проверяемым лицом, или иным доступным способом, обеспечивающим фиксирование извещения или вызова и его вручение адресату.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Arabic Typesetting"/>
          <w:sz w:val="24"/>
          <w:szCs w:val="24"/>
          <w:lang w:eastAsia="ru-RU"/>
        </w:rPr>
      </w:pPr>
      <w:r w:rsidRPr="008A191D">
        <w:rPr>
          <w:rFonts w:ascii="Liberation Serif" w:eastAsia="Times New Roman" w:hAnsi="Liberation Serif" w:cs="Times New Roman"/>
          <w:sz w:val="24"/>
          <w:szCs w:val="24"/>
          <w:lang w:eastAsia="ru-RU"/>
        </w:rPr>
        <w:t>Максимальный</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срок</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выполнения</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административного</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действия</w:t>
      </w:r>
      <w:r w:rsidRPr="008A191D">
        <w:rPr>
          <w:rFonts w:ascii="Liberation Serif" w:eastAsia="Times New Roman" w:hAnsi="Liberation Serif" w:cs="Arabic Typesetting"/>
          <w:sz w:val="24"/>
          <w:szCs w:val="24"/>
          <w:lang w:eastAsia="ru-RU"/>
        </w:rPr>
        <w:t xml:space="preserve"> - 1 </w:t>
      </w:r>
      <w:r w:rsidRPr="008A191D">
        <w:rPr>
          <w:rFonts w:ascii="Liberation Serif" w:eastAsia="Times New Roman" w:hAnsi="Liberation Serif" w:cs="Times New Roman"/>
          <w:sz w:val="24"/>
          <w:szCs w:val="24"/>
          <w:lang w:eastAsia="ru-RU"/>
        </w:rPr>
        <w:t>рабочий</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день</w:t>
      </w:r>
      <w:r w:rsidRPr="008A191D">
        <w:rPr>
          <w:rFonts w:ascii="Liberation Serif" w:eastAsia="Times New Roman" w:hAnsi="Liberation Serif" w:cs="Arabic Typesetting"/>
          <w:sz w:val="24"/>
          <w:szCs w:val="24"/>
          <w:lang w:eastAsia="ru-RU"/>
        </w:rPr>
        <w:t>.</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Arabic Typesetting"/>
          <w:sz w:val="24"/>
          <w:szCs w:val="24"/>
          <w:lang w:eastAsia="ru-RU"/>
        </w:rPr>
      </w:pPr>
      <w:r w:rsidRPr="008A191D">
        <w:rPr>
          <w:rFonts w:ascii="Liberation Serif" w:eastAsia="Times New Roman" w:hAnsi="Liberation Serif" w:cs="Times New Roman"/>
          <w:sz w:val="24"/>
          <w:szCs w:val="24"/>
          <w:lang w:eastAsia="ru-RU"/>
        </w:rPr>
        <w:t>Лицами</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ответственными</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за</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исполнение</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административного</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действия</w:t>
      </w:r>
      <w:r w:rsidRPr="008A191D">
        <w:rPr>
          <w:rFonts w:ascii="Liberation Serif" w:eastAsia="Times New Roman" w:hAnsi="Liberation Serif" w:cs="Arabic Typesetting"/>
          <w:sz w:val="24"/>
          <w:szCs w:val="24"/>
          <w:lang w:eastAsia="ru-RU"/>
        </w:rPr>
        <w:t xml:space="preserve">, </w:t>
      </w:r>
      <w:r w:rsidRPr="008A191D">
        <w:rPr>
          <w:rFonts w:ascii="Liberation Serif" w:eastAsia="Times New Roman" w:hAnsi="Liberation Serif" w:cs="Times New Roman"/>
          <w:sz w:val="24"/>
          <w:szCs w:val="24"/>
          <w:lang w:eastAsia="ru-RU"/>
        </w:rPr>
        <w:t>являются</w:t>
      </w:r>
      <w:r w:rsidRPr="008A191D">
        <w:rPr>
          <w:rFonts w:ascii="Liberation Serif" w:eastAsia="Times New Roman" w:hAnsi="Liberation Serif" w:cs="Arabic Typesetting"/>
          <w:sz w:val="24"/>
          <w:szCs w:val="24"/>
          <w:lang w:eastAsia="ru-RU"/>
        </w:rPr>
        <w:t>:</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5" w:name="P301"/>
      <w:bookmarkEnd w:id="5"/>
      <w:r w:rsidRPr="008A191D">
        <w:rPr>
          <w:rFonts w:ascii="Liberation Serif" w:eastAsia="Times New Roman" w:hAnsi="Liberation Serif" w:cs="Calibri"/>
          <w:sz w:val="24"/>
          <w:szCs w:val="24"/>
          <w:lang w:eastAsia="ru-RU"/>
        </w:rPr>
        <w:t>43. Плановые проверки проводятся в форме документарной и (или) выездной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44. Плановая документарная проверка проводится по месту нахождения органа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Предметом документарной проверки являются сведения, содержащиеся в документах органа государственной власти, органа местного самоуправления,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45. В процессе проведения плановой документарной проверки должностными лицами органа муниципального контроля в первую очередь рассматриваются документы органа государственной власти, органа местного самоуправления, юридического лица, индивидуального предпринимателя, гражданина, имеющиеся в распоряжении уполномоченного органа, в том числе акты предыдущих проверок, акты плановых (рейдовых) осмотров (обследований) объектов земельных отношений, материалы рассмотрения дел об административных правонарушениях и иные документы о результатах осуществленных в отношении проверяемых лиц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w:t>
      </w:r>
      <w:r w:rsidRPr="008A191D">
        <w:rPr>
          <w:rFonts w:ascii="Liberation Serif" w:eastAsia="Times New Roman" w:hAnsi="Liberation Serif" w:cs="Calibri"/>
          <w:sz w:val="24"/>
          <w:szCs w:val="24"/>
          <w:lang w:eastAsia="ru-RU"/>
        </w:rPr>
        <w:lastRenderedPageBreak/>
        <w:t>гражданином обязательных требований в отношении объектов земельных отношений орган муниципального контроля направляет в адрес органа государственной власти, органа местного самоуправления,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К запросу прилагается заверенная печатью копия распоряжения органа муниципального контроля о проведении документарной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47. 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Документы представляются в виде копий, заверенных печатью (при ее наличии) и соответственно подписью проверяемого лица.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Орган государственной власти, орган местного самоуправления,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6" w:name="P311"/>
      <w:bookmarkEnd w:id="6"/>
      <w:r w:rsidRPr="008A191D">
        <w:rPr>
          <w:rFonts w:ascii="Liberation Serif" w:eastAsia="Times New Roman" w:hAnsi="Liberation Serif" w:cs="Calibri"/>
          <w:sz w:val="24"/>
          <w:szCs w:val="24"/>
          <w:lang w:eastAsia="ru-RU"/>
        </w:rPr>
        <w:t>48.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49. Орган государственной власти, орган местного самоуправления,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3" w:anchor="P311" w:history="1">
        <w:r w:rsidRPr="008A191D">
          <w:rPr>
            <w:rFonts w:ascii="Liberation Serif" w:eastAsia="Times New Roman" w:hAnsi="Liberation Serif" w:cs="Calibri"/>
            <w:color w:val="0000FF"/>
            <w:sz w:val="24"/>
            <w:szCs w:val="24"/>
            <w:u w:val="single"/>
            <w:lang w:eastAsia="ru-RU"/>
          </w:rPr>
          <w:t>п. 48</w:t>
        </w:r>
      </w:hyperlink>
      <w:r w:rsidRPr="008A191D">
        <w:rPr>
          <w:rFonts w:ascii="Liberation Serif" w:eastAsia="Times New Roman" w:hAnsi="Liberation Serif" w:cs="Calibri"/>
          <w:sz w:val="24"/>
          <w:szCs w:val="24"/>
          <w:lang w:eastAsia="ru-RU"/>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50. 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в отношении объекта земельных отношений, должностные лица органа муниципального контроля вправе провести выездную проверку.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При проведении выездной проверки запрещается требовать от проверяемого лица</w:t>
      </w:r>
      <w:r w:rsidRPr="008A191D">
        <w:rPr>
          <w:rFonts w:ascii="Calibri" w:eastAsia="Times New Roman" w:hAnsi="Calibri" w:cs="Calibri"/>
          <w:szCs w:val="20"/>
          <w:lang w:eastAsia="ru-RU"/>
        </w:rPr>
        <w:t xml:space="preserve"> </w:t>
      </w:r>
      <w:r w:rsidRPr="008A191D">
        <w:rPr>
          <w:rFonts w:ascii="Liberation Serif" w:eastAsia="Times New Roman" w:hAnsi="Liberation Serif" w:cs="Calibri"/>
          <w:sz w:val="24"/>
          <w:szCs w:val="24"/>
          <w:lang w:eastAsia="ru-RU"/>
        </w:rPr>
        <w:t>представления документов и (или) информации, которые были представлены ими в ходе проведения плановой документарной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51. При проведении плановой документарной проверки орган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52.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10 рабочих дней. Повторное </w:t>
      </w:r>
      <w:r w:rsidRPr="008A191D">
        <w:rPr>
          <w:rFonts w:ascii="Liberation Serif" w:eastAsia="Times New Roman" w:hAnsi="Liberation Serif" w:cs="Calibri"/>
          <w:sz w:val="24"/>
          <w:szCs w:val="24"/>
          <w:lang w:eastAsia="ru-RU"/>
        </w:rPr>
        <w:lastRenderedPageBreak/>
        <w:t>приостановление проведения проверки не допускается.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проверяемого объекта.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53.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Предметом выездной проверки являются содержащиеся в документах органа государственной власти, органа местного самоуправления, юридического лица, индивидуального предпринимателя, гражданина сведения, а также используемые проверяемым лицом объекты земельных отношений и принимаемые им меры по исполнению установленных требований.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Выездная проверка (как плановая, так и внеплановая) проводится по месту нахождения земельного участка, являющегося предметом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54. Выездная проверка проводится в случае, если при плановой документарной проверке не представляется возможным: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удостовериться в полноте и достоверности сведений, содержащихся в имеющихся в распоряжении уполномоченного органа документах юридического лица, органа государственной власти, органа местного самоуправления, индивидуального предпринимателя, гражданина;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55.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специалистов, привлекаемых к выездной проверке, со сроками и с условиями ее проведения.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На экземпляре распоряжения о проведении проверки, который хранится в материалах проверки, делается отметка об ознакомлении с распоряжением с указанием должности, фамилии, имени, отчества, даты и времени ознакомления проверяемого лица с распоряжением.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56.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w:t>
      </w:r>
      <w:r w:rsidRPr="008A191D">
        <w:rPr>
          <w:rFonts w:ascii="Liberation Serif" w:eastAsia="Times New Roman" w:hAnsi="Liberation Serif" w:cs="Calibri"/>
          <w:sz w:val="24"/>
          <w:szCs w:val="24"/>
          <w:lang w:eastAsia="ru-RU"/>
        </w:rPr>
        <w:lastRenderedPageBreak/>
        <w:t>выездной проверке специалистов, экспертов, представителей экспертных организаций на проверяемый земельный участок.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57. Выездная проверка проводится в присутствии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58. При проведении выездной проверки должностные лица: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проверяют документы, удостоверяющие личность и полномочия представителя проверяемого лица;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r:id="rId24" w:anchor="P120" w:history="1">
        <w:r w:rsidRPr="008A191D">
          <w:rPr>
            <w:rFonts w:ascii="Liberation Serif" w:eastAsia="Times New Roman" w:hAnsi="Liberation Serif" w:cs="Calibri"/>
            <w:color w:val="0000FF"/>
            <w:sz w:val="24"/>
            <w:szCs w:val="24"/>
            <w:u w:val="single"/>
            <w:lang w:eastAsia="ru-RU"/>
          </w:rPr>
          <w:t>пп. 6 п. 10</w:t>
        </w:r>
      </w:hyperlink>
      <w:r w:rsidRPr="008A191D">
        <w:rPr>
          <w:rFonts w:ascii="Liberation Serif" w:eastAsia="Times New Roman" w:hAnsi="Liberation Serif" w:cs="Calibri"/>
          <w:sz w:val="24"/>
          <w:szCs w:val="24"/>
          <w:lang w:eastAsia="ru-RU"/>
        </w:rPr>
        <w:t xml:space="preserve"> Административного регламента;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осуществляют:</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обмер проверяемого земельного участка;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фотосъемку;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устанавливают:</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соответствие фактического использования земельного участка с данными, внесенными в Единый государственный реестр недвижимости градостроительным регламентом, указанным в Правилах землепользования и застройки;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исполнение (неисполнение) ранее выданного предписания об устранении выявленного нарушения.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59. В случае если проведение плановой или внеплановой выездной проверки оказалось невозможным в связи с отсутствием проверяемого лица или его уполномоченного представителя либо в связи с иными действиями (бездействием), повлекшими невозможность проведения проверки, должностное лицо уполномоченного органа составляет акт о невозможности проведения проверки с указанием причин невозможности ее проведения.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плановой выездной проверки без внесения плановой проверки в ежегодный план плановых проверок и без предварительного уведомления юридического лица, органа государственной власти, органа местного самоуправления, индивидуального предпринимателя или гражданина.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60. Максимальный срок выполнения административного действия определяется сроком проведения проверки, указанным в распоряжении о проведении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61. Лицами, ответственными за исполнение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62. Результатом административной процедуры является установление факта наличия или отсутствия нарушений установленных обязательных требований.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7" w:name="P347"/>
      <w:bookmarkEnd w:id="7"/>
      <w:r w:rsidRPr="008A191D">
        <w:rPr>
          <w:rFonts w:ascii="Liberation Serif" w:eastAsia="Times New Roman" w:hAnsi="Liberation Serif" w:cs="Calibri"/>
          <w:sz w:val="24"/>
          <w:szCs w:val="24"/>
          <w:lang w:eastAsia="ru-RU"/>
        </w:rPr>
        <w:t>63. Результат административной процедуры, устанавливающий факт наличия или отсутствия нарушений установленных требований, фиксируется в акте проверки на бумажном носителе.</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lastRenderedPageBreak/>
        <w:t>ПРОВЕДЕНИЕ ВНЕПЛАНОВОЙ ПРОВЕРКИ</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bookmarkStart w:id="8" w:name="P351"/>
      <w:bookmarkEnd w:id="8"/>
      <w:r w:rsidRPr="008A191D">
        <w:rPr>
          <w:rFonts w:ascii="Liberation Serif" w:eastAsia="Times New Roman" w:hAnsi="Liberation Serif" w:cs="Calibri"/>
          <w:sz w:val="24"/>
          <w:szCs w:val="24"/>
          <w:lang w:eastAsia="ru-RU"/>
        </w:rPr>
        <w:t>64. Основанием для начала административной процедуры по проведению внеплановой проверки в отношении органа государственной власти, органа местного самоуправления, юридического лица, индивидуального предпринимателя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9" w:name="P352"/>
      <w:bookmarkEnd w:id="9"/>
      <w:r w:rsidRPr="008A191D">
        <w:rPr>
          <w:rFonts w:ascii="Liberation Serif" w:eastAsia="Times New Roman" w:hAnsi="Liberation Serif" w:cs="Calibri"/>
          <w:sz w:val="24"/>
          <w:szCs w:val="24"/>
          <w:lang w:eastAsia="ru-RU"/>
        </w:rPr>
        <w:t>1) истечение срока исполнения органом государственной власти, органом местного самоуправления,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10" w:name="P353"/>
      <w:bookmarkEnd w:id="10"/>
      <w:r w:rsidRPr="008A191D">
        <w:rPr>
          <w:rFonts w:ascii="Liberation Serif" w:eastAsia="Times New Roman" w:hAnsi="Liberation Serif" w:cs="Calibri"/>
          <w:sz w:val="24"/>
          <w:szCs w:val="24"/>
          <w:lang w:eastAsia="ru-RU"/>
        </w:rPr>
        <w:t>2) мотивированное представление должностного лица уполномоченного органа, подготовленное по итогам анализа результатов мероприятий по контролю без взаимодействия с органом государственной власти, органом местного самоуправления, юридическим лицом, индивидуальным предпринимателем, гражданином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11" w:name="P355"/>
      <w:bookmarkEnd w:id="11"/>
      <w:r w:rsidRPr="008A191D">
        <w:rPr>
          <w:rFonts w:ascii="Liberation Serif" w:eastAsia="Times New Roman" w:hAnsi="Liberation Serif" w:cs="Calibri"/>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65. Основанием для начала административной процедуры по проведению внеплановой проверки в отношении граждан является: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поступление информации, свидетельствующей о фактах нарушения земельного законодательства;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выявление признаков нарушения земельного законодательства по итогам проведения плановых (рейдовых) осмотров, обследований земельных участков;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12" w:name="P359"/>
      <w:bookmarkEnd w:id="12"/>
      <w:r w:rsidRPr="008A191D">
        <w:rPr>
          <w:rFonts w:ascii="Liberation Serif" w:eastAsia="Times New Roman" w:hAnsi="Liberation Serif" w:cs="Calibri"/>
          <w:sz w:val="24"/>
          <w:szCs w:val="24"/>
          <w:lang w:eastAsia="ru-RU"/>
        </w:rPr>
        <w:t>3) истечения срока исполнения ранее выданного предписания об устранении выявленного нарушения земельного законодательства.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66.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5" w:anchor="P353" w:history="1">
        <w:r w:rsidRPr="008A191D">
          <w:rPr>
            <w:rFonts w:ascii="Liberation Serif" w:eastAsia="Times New Roman" w:hAnsi="Liberation Serif" w:cs="Calibri"/>
            <w:color w:val="0000FF"/>
            <w:sz w:val="24"/>
            <w:szCs w:val="24"/>
            <w:u w:val="single"/>
            <w:lang w:eastAsia="ru-RU"/>
          </w:rPr>
          <w:t>пп. 2 п. 64</w:t>
        </w:r>
      </w:hyperlink>
      <w:r w:rsidRPr="008A191D">
        <w:rPr>
          <w:rFonts w:ascii="Liberation Serif" w:eastAsia="Times New Roman" w:hAnsi="Liberation Serif" w:cs="Calibri"/>
          <w:sz w:val="24"/>
          <w:szCs w:val="24"/>
          <w:lang w:eastAsia="ru-RU"/>
        </w:rPr>
        <w:t xml:space="preserve"> настоящего Административного регламента, не могут служить основаниями для проведения внеплановой проверки. В случае если изложенная в обращении или заявлении информация может в соответствии с </w:t>
      </w:r>
      <w:hyperlink r:id="rId26" w:anchor="P353" w:history="1">
        <w:r w:rsidRPr="008A191D">
          <w:rPr>
            <w:rFonts w:ascii="Liberation Serif" w:eastAsia="Times New Roman" w:hAnsi="Liberation Serif" w:cs="Calibri"/>
            <w:color w:val="0000FF"/>
            <w:sz w:val="24"/>
            <w:szCs w:val="24"/>
            <w:u w:val="single"/>
            <w:lang w:eastAsia="ru-RU"/>
          </w:rPr>
          <w:t>пп. 2 п. 64</w:t>
        </w:r>
      </w:hyperlink>
      <w:r w:rsidRPr="008A191D">
        <w:rPr>
          <w:rFonts w:ascii="Liberation Serif" w:eastAsia="Times New Roman" w:hAnsi="Liberation Serif" w:cs="Calibri"/>
          <w:sz w:val="24"/>
          <w:szCs w:val="24"/>
          <w:lang w:eastAsia="ru-RU"/>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7" w:anchor="P351" w:history="1">
        <w:r w:rsidRPr="008A191D">
          <w:rPr>
            <w:rFonts w:ascii="Liberation Serif" w:eastAsia="Times New Roman" w:hAnsi="Liberation Serif" w:cs="Calibri"/>
            <w:color w:val="0000FF"/>
            <w:sz w:val="24"/>
            <w:szCs w:val="24"/>
            <w:u w:val="single"/>
            <w:lang w:eastAsia="ru-RU"/>
          </w:rPr>
          <w:t>п. 64</w:t>
        </w:r>
      </w:hyperlink>
      <w:r w:rsidRPr="008A191D">
        <w:rPr>
          <w:rFonts w:ascii="Liberation Serif" w:eastAsia="Times New Roman" w:hAnsi="Liberation Serif" w:cs="Calibri"/>
          <w:sz w:val="24"/>
          <w:szCs w:val="24"/>
          <w:lang w:eastAsia="ru-RU"/>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В ходе проведения предварительной проверки поступившей информации принимаются </w:t>
      </w:r>
      <w:r w:rsidRPr="008A191D">
        <w:rPr>
          <w:rFonts w:ascii="Liberation Serif" w:eastAsia="Times New Roman" w:hAnsi="Liberation Serif" w:cs="Calibri"/>
          <w:sz w:val="24"/>
          <w:szCs w:val="24"/>
          <w:lang w:eastAsia="ru-RU"/>
        </w:rPr>
        <w:lastRenderedPageBreak/>
        <w:t>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органа государственной власти, органа местного самоуправления,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без взаимодействия с органами государственной власти, органами местного самоуправления,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органа государственной власти, органа местного самоуправления,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8" w:anchor="P351" w:history="1">
        <w:r w:rsidRPr="008A191D">
          <w:rPr>
            <w:rFonts w:ascii="Liberation Serif" w:eastAsia="Times New Roman" w:hAnsi="Liberation Serif" w:cs="Calibri"/>
            <w:color w:val="0000FF"/>
            <w:sz w:val="24"/>
            <w:szCs w:val="24"/>
            <w:u w:val="single"/>
            <w:lang w:eastAsia="ru-RU"/>
          </w:rPr>
          <w:t>п. 64</w:t>
        </w:r>
      </w:hyperlink>
      <w:r w:rsidRPr="008A191D">
        <w:rPr>
          <w:rFonts w:ascii="Liberation Serif" w:eastAsia="Times New Roman" w:hAnsi="Liberation Serif" w:cs="Calibri"/>
          <w:sz w:val="24"/>
          <w:szCs w:val="24"/>
          <w:lang w:eastAsia="ru-RU"/>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9" w:anchor="P353" w:history="1">
        <w:r w:rsidRPr="008A191D">
          <w:rPr>
            <w:rFonts w:ascii="Liberation Serif" w:eastAsia="Times New Roman" w:hAnsi="Liberation Serif" w:cs="Calibri"/>
            <w:color w:val="0000FF"/>
            <w:sz w:val="24"/>
            <w:szCs w:val="24"/>
            <w:u w:val="single"/>
            <w:lang w:eastAsia="ru-RU"/>
          </w:rPr>
          <w:t>пп. 2 п. 64</w:t>
        </w:r>
      </w:hyperlink>
      <w:r w:rsidRPr="008A191D">
        <w:rPr>
          <w:rFonts w:ascii="Liberation Serif" w:eastAsia="Times New Roman" w:hAnsi="Liberation Serif" w:cs="Calibri"/>
          <w:sz w:val="24"/>
          <w:szCs w:val="24"/>
          <w:lang w:eastAsia="ru-RU"/>
        </w:rPr>
        <w:t xml:space="preserve"> настоящего Административного регламента. По результатам предварительной проверки меры по привлечению органа государственной власти, органа местного самоуправления, юридического лица, индивидуального предпринимателя, гражданина к ответственности не принимаются.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67. Внеплановая проверка органа государственной власти, органа местного самоуправления, юридического лица, индивидуального предпринимателя по основанию, указанному в </w:t>
      </w:r>
      <w:hyperlink r:id="rId30" w:anchor="P352" w:history="1">
        <w:r w:rsidRPr="008A191D">
          <w:rPr>
            <w:rFonts w:ascii="Liberation Serif" w:eastAsia="Times New Roman" w:hAnsi="Liberation Serif" w:cs="Calibri"/>
            <w:color w:val="0000FF"/>
            <w:sz w:val="24"/>
            <w:szCs w:val="24"/>
            <w:u w:val="single"/>
            <w:lang w:eastAsia="ru-RU"/>
          </w:rPr>
          <w:t>пп. 1 п. 64</w:t>
        </w:r>
      </w:hyperlink>
      <w:r w:rsidRPr="008A191D">
        <w:rPr>
          <w:rFonts w:ascii="Liberation Serif" w:eastAsia="Times New Roman" w:hAnsi="Liberation Serif" w:cs="Calibri"/>
          <w:sz w:val="24"/>
          <w:szCs w:val="24"/>
          <w:lang w:eastAsia="ru-RU"/>
        </w:rPr>
        <w:t xml:space="preserve"> настоящего Административного регламента, проводится в форме документарной и (или) выездной проверки, по основаниям, указанным в </w:t>
      </w:r>
      <w:hyperlink r:id="rId31" w:anchor="P353" w:history="1">
        <w:r w:rsidRPr="008A191D">
          <w:rPr>
            <w:rFonts w:ascii="Liberation Serif" w:eastAsia="Times New Roman" w:hAnsi="Liberation Serif" w:cs="Calibri"/>
            <w:color w:val="0000FF"/>
            <w:sz w:val="24"/>
            <w:szCs w:val="24"/>
            <w:u w:val="single"/>
            <w:lang w:eastAsia="ru-RU"/>
          </w:rPr>
          <w:t>пп. 2 п. 64</w:t>
        </w:r>
      </w:hyperlink>
      <w:r w:rsidRPr="008A191D">
        <w:rPr>
          <w:rFonts w:ascii="Liberation Serif" w:eastAsia="Times New Roman" w:hAnsi="Liberation Serif" w:cs="Calibri"/>
          <w:sz w:val="24"/>
          <w:szCs w:val="24"/>
          <w:lang w:eastAsia="ru-RU"/>
        </w:rPr>
        <w:t xml:space="preserve"> Административного регламента, в форме выездной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68. Внеплановая проверка юридического лица, индивидуального предпринимателя по основаниям, указанным в </w:t>
      </w:r>
      <w:hyperlink r:id="rId32" w:anchor="P353" w:history="1">
        <w:r w:rsidRPr="008A191D">
          <w:rPr>
            <w:rFonts w:ascii="Liberation Serif" w:eastAsia="Times New Roman" w:hAnsi="Liberation Serif" w:cs="Calibri"/>
            <w:color w:val="0000FF"/>
            <w:sz w:val="24"/>
            <w:szCs w:val="24"/>
            <w:u w:val="single"/>
            <w:lang w:eastAsia="ru-RU"/>
          </w:rPr>
          <w:t>пп. 2 п. 64</w:t>
        </w:r>
      </w:hyperlink>
      <w:r w:rsidRPr="008A191D">
        <w:rPr>
          <w:rFonts w:ascii="Liberation Serif" w:eastAsia="Times New Roman" w:hAnsi="Liberation Serif" w:cs="Calibri"/>
          <w:sz w:val="24"/>
          <w:szCs w:val="24"/>
          <w:lang w:eastAsia="ru-RU"/>
        </w:rPr>
        <w:t xml:space="preserve"> настоящего Административного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13" w:name="P367"/>
      <w:bookmarkEnd w:id="13"/>
      <w:r w:rsidRPr="008A191D">
        <w:rPr>
          <w:rFonts w:ascii="Liberation Serif" w:eastAsia="Times New Roman" w:hAnsi="Liberation Serif" w:cs="Calibri"/>
          <w:sz w:val="24"/>
          <w:szCs w:val="24"/>
          <w:lang w:eastAsia="ru-RU"/>
        </w:rPr>
        <w:t>69. Административная процедура по проведению внеплановой проверки предусматривает следующие административные действия: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подготовка распоряжения руководителя уполномоченного органа на проведение внеплановой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2) согласование с органом прокуратуры проведения внеплановой проверки юридического лица, индивидуального предпринимателя по основаниям, указанным в </w:t>
      </w:r>
      <w:hyperlink r:id="rId33" w:anchor="P353" w:history="1">
        <w:r w:rsidRPr="008A191D">
          <w:rPr>
            <w:rFonts w:ascii="Liberation Serif" w:eastAsia="Times New Roman" w:hAnsi="Liberation Serif" w:cs="Calibri"/>
            <w:color w:val="0000FF"/>
            <w:sz w:val="24"/>
            <w:szCs w:val="24"/>
            <w:u w:val="single"/>
            <w:lang w:eastAsia="ru-RU"/>
          </w:rPr>
          <w:t>пп. 2 п. 64</w:t>
        </w:r>
      </w:hyperlink>
      <w:r w:rsidRPr="008A191D">
        <w:rPr>
          <w:rFonts w:ascii="Liberation Serif" w:eastAsia="Times New Roman" w:hAnsi="Liberation Serif" w:cs="Calibri"/>
          <w:sz w:val="24"/>
          <w:szCs w:val="24"/>
          <w:lang w:eastAsia="ru-RU"/>
        </w:rPr>
        <w:t xml:space="preserve"> настоящего Административного регламента;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уведомление о предстоящей проверке;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проведение внеплановой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70. Административное действие по подготовке распоряжения руководителя уполномоченного органа о проведении внеплановой проверки осуществляется в порядке, установленном в </w:t>
      </w:r>
      <w:hyperlink r:id="rId34" w:anchor="P280" w:history="1">
        <w:r w:rsidRPr="008A191D">
          <w:rPr>
            <w:rFonts w:ascii="Liberation Serif" w:eastAsia="Times New Roman" w:hAnsi="Liberation Serif" w:cs="Calibri"/>
            <w:color w:val="0000FF"/>
            <w:sz w:val="24"/>
            <w:szCs w:val="24"/>
            <w:u w:val="single"/>
            <w:lang w:eastAsia="ru-RU"/>
          </w:rPr>
          <w:t>р. III п. 41</w:t>
        </w:r>
      </w:hyperlink>
      <w:r w:rsidRPr="008A191D">
        <w:rPr>
          <w:rFonts w:ascii="Liberation Serif" w:eastAsia="Times New Roman" w:hAnsi="Liberation Serif" w:cs="Calibri"/>
          <w:sz w:val="24"/>
          <w:szCs w:val="24"/>
          <w:lang w:eastAsia="ru-RU"/>
        </w:rPr>
        <w:t xml:space="preserve"> настоящего Административного регламента.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14" w:name="P373"/>
      <w:bookmarkEnd w:id="14"/>
      <w:r w:rsidRPr="008A191D">
        <w:rPr>
          <w:rFonts w:ascii="Liberation Serif" w:eastAsia="Times New Roman" w:hAnsi="Liberation Serif" w:cs="Calibri"/>
          <w:sz w:val="24"/>
          <w:szCs w:val="24"/>
          <w:lang w:eastAsia="ru-RU"/>
        </w:rPr>
        <w:t xml:space="preserve">71. В день подписания руководителем уполномоченного органа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w:t>
      </w:r>
      <w:r w:rsidRPr="008A191D">
        <w:rPr>
          <w:rFonts w:ascii="Liberation Serif" w:eastAsia="Times New Roman" w:hAnsi="Liberation Serif" w:cs="Calibri"/>
          <w:sz w:val="24"/>
          <w:szCs w:val="24"/>
          <w:lang w:eastAsia="ru-RU"/>
        </w:rPr>
        <w:lastRenderedPageBreak/>
        <w:t>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заявлению прилагается копия распоряжения руководителя уполномоченного органа о проведении внеплановой выездной проверки и документы, содержащие сведения, послужившие основанием для ее проведения.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r:id="rId35" w:anchor="P373" w:history="1">
        <w:r w:rsidRPr="008A191D">
          <w:rPr>
            <w:rFonts w:ascii="Liberation Serif" w:eastAsia="Times New Roman" w:hAnsi="Liberation Serif" w:cs="Calibri"/>
            <w:color w:val="0000FF"/>
            <w:sz w:val="24"/>
            <w:szCs w:val="24"/>
            <w:u w:val="single"/>
            <w:lang w:eastAsia="ru-RU"/>
          </w:rPr>
          <w:t>абз. 1 п. 71</w:t>
        </w:r>
      </w:hyperlink>
      <w:r w:rsidRPr="008A191D">
        <w:rPr>
          <w:rFonts w:ascii="Liberation Serif" w:eastAsia="Times New Roman" w:hAnsi="Liberation Serif" w:cs="Calibri"/>
          <w:sz w:val="24"/>
          <w:szCs w:val="24"/>
          <w:lang w:eastAsia="ru-RU"/>
        </w:rPr>
        <w:t xml:space="preserve"> настоящего Административного регламента, в орган прокуратуры в течение 24 часов.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Согласование проведения внеплановых проверок в отношении граждан, органов государственной власти, органов местного самоуправления с органами прокуратуры не требуется.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72. Максимальный срок выполнения административного действия по согласованию проведения внеплановой проверки составляет 3 рабочих дня.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73. Лицами, ответственными за выполнение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74. В случае проведения внеплановой выездной проверки по основанию, указанному в </w:t>
      </w:r>
      <w:hyperlink r:id="rId36" w:anchor="P352" w:history="1">
        <w:r w:rsidRPr="008A191D">
          <w:rPr>
            <w:rFonts w:ascii="Liberation Serif" w:eastAsia="Times New Roman" w:hAnsi="Liberation Serif" w:cs="Calibri"/>
            <w:color w:val="0000FF"/>
            <w:sz w:val="24"/>
            <w:szCs w:val="24"/>
            <w:u w:val="single"/>
            <w:lang w:eastAsia="ru-RU"/>
          </w:rPr>
          <w:t>пп. 1 п. 64</w:t>
        </w:r>
      </w:hyperlink>
      <w:r w:rsidRPr="008A191D">
        <w:rPr>
          <w:rFonts w:ascii="Liberation Serif" w:eastAsia="Times New Roman" w:hAnsi="Liberation Serif" w:cs="Calibri"/>
          <w:sz w:val="24"/>
          <w:szCs w:val="24"/>
          <w:lang w:eastAsia="ru-RU"/>
        </w:rPr>
        <w:t xml:space="preserve">, </w:t>
      </w:r>
      <w:hyperlink r:id="rId37" w:anchor="P359" w:history="1">
        <w:r w:rsidRPr="008A191D">
          <w:rPr>
            <w:rFonts w:ascii="Liberation Serif" w:eastAsia="Times New Roman" w:hAnsi="Liberation Serif" w:cs="Calibri"/>
            <w:color w:val="0000FF"/>
            <w:sz w:val="24"/>
            <w:szCs w:val="24"/>
            <w:u w:val="single"/>
            <w:lang w:eastAsia="ru-RU"/>
          </w:rPr>
          <w:t>пп. 3 п. 65</w:t>
        </w:r>
      </w:hyperlink>
      <w:r w:rsidRPr="008A191D">
        <w:rPr>
          <w:rFonts w:ascii="Liberation Serif" w:eastAsia="Times New Roman" w:hAnsi="Liberation Serif" w:cs="Calibri"/>
          <w:sz w:val="24"/>
          <w:szCs w:val="24"/>
          <w:lang w:eastAsia="ru-RU"/>
        </w:rPr>
        <w:t xml:space="preserve"> настоящего Административного регламента, должностное лицо уполномоченного органа готовит и направляет в адрес проверяемого лица заказным почтовым отправлением с уведомлением о вручении письма-уведомления о начале проведения внеплановой проверки либо уведомляет иным доступным способом. Уведомление о предстоящей выездной проверке осуществляется не позднее чем за 24 часа до начала ее проведения.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В случае проведения внеплановой выездной проверки юридического лица или индивидуального предпринимателя по основаниям, указанным в </w:t>
      </w:r>
      <w:hyperlink r:id="rId38" w:anchor="P353" w:history="1">
        <w:r w:rsidRPr="008A191D">
          <w:rPr>
            <w:rFonts w:ascii="Liberation Serif" w:eastAsia="Times New Roman" w:hAnsi="Liberation Serif" w:cs="Calibri"/>
            <w:color w:val="0000FF"/>
            <w:sz w:val="24"/>
            <w:szCs w:val="24"/>
            <w:u w:val="single"/>
            <w:lang w:eastAsia="ru-RU"/>
          </w:rPr>
          <w:t>пп. 2 п. 64</w:t>
        </w:r>
      </w:hyperlink>
      <w:r w:rsidRPr="008A191D">
        <w:rPr>
          <w:rFonts w:ascii="Liberation Serif" w:eastAsia="Times New Roman" w:hAnsi="Liberation Serif" w:cs="Calibri"/>
          <w:sz w:val="24"/>
          <w:szCs w:val="24"/>
          <w:lang w:eastAsia="ru-RU"/>
        </w:rPr>
        <w:t xml:space="preserve"> настоящего Административного регламента, уполномоченный орган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Лицами, ответственными за выполнение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75.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w:t>
      </w:r>
      <w:r w:rsidRPr="008A191D">
        <w:rPr>
          <w:rFonts w:ascii="Liberation Serif" w:eastAsia="Times New Roman" w:hAnsi="Liberation Serif" w:cs="Calibri"/>
          <w:sz w:val="24"/>
          <w:szCs w:val="24"/>
          <w:lang w:eastAsia="ru-RU"/>
        </w:rPr>
        <w:lastRenderedPageBreak/>
        <w:t xml:space="preserve">в рамках административной процедуры по проведению плановой проверки, предусмотренные </w:t>
      </w:r>
      <w:hyperlink r:id="rId39" w:anchor="P301" w:history="1">
        <w:r w:rsidRPr="008A191D">
          <w:rPr>
            <w:rFonts w:ascii="Liberation Serif" w:eastAsia="Times New Roman" w:hAnsi="Liberation Serif" w:cs="Calibri"/>
            <w:color w:val="0000FF"/>
            <w:sz w:val="24"/>
            <w:szCs w:val="24"/>
            <w:u w:val="single"/>
            <w:lang w:eastAsia="ru-RU"/>
          </w:rPr>
          <w:t>пунктами 43</w:t>
        </w:r>
      </w:hyperlink>
      <w:r w:rsidRPr="008A191D">
        <w:rPr>
          <w:rFonts w:ascii="Liberation Serif" w:eastAsia="Times New Roman" w:hAnsi="Liberation Serif" w:cs="Calibri"/>
          <w:sz w:val="24"/>
          <w:szCs w:val="24"/>
          <w:lang w:eastAsia="ru-RU"/>
        </w:rPr>
        <w:t xml:space="preserve"> - </w:t>
      </w:r>
      <w:hyperlink r:id="rId40" w:anchor="P347" w:history="1">
        <w:r w:rsidRPr="008A191D">
          <w:rPr>
            <w:rFonts w:ascii="Liberation Serif" w:eastAsia="Times New Roman" w:hAnsi="Liberation Serif" w:cs="Calibri"/>
            <w:color w:val="0000FF"/>
            <w:sz w:val="24"/>
            <w:szCs w:val="24"/>
            <w:u w:val="single"/>
            <w:lang w:eastAsia="ru-RU"/>
          </w:rPr>
          <w:t>63</w:t>
        </w:r>
      </w:hyperlink>
      <w:r w:rsidRPr="008A191D">
        <w:rPr>
          <w:rFonts w:ascii="Liberation Serif" w:eastAsia="Times New Roman" w:hAnsi="Liberation Serif" w:cs="Calibri"/>
          <w:sz w:val="24"/>
          <w:szCs w:val="24"/>
          <w:lang w:eastAsia="ru-RU"/>
        </w:rPr>
        <w:t xml:space="preserve"> Административного регламента.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76. Лицами, ответственными за исполнение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bookmarkStart w:id="15" w:name="P390"/>
      <w:bookmarkEnd w:id="15"/>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77. Результатом административной процедуры является установление факта наличия или отсутствия нарушений установленных обязательных требований.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78. Результат административной процедуры, устанавливающий факт наличия или отсутствия нарушений установленных требований, фиксируется в акте проверки на бумажном носителе.</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ОФОРМЛЕНИЕ РЕЗУЛЬТАТОВ ПРОВЕРКИ</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79. Основанием для начала административной процедуры по оформлению результатов проверки является завершение проведения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80. Административная процедура по оформлению результатов проверки предусматривает следующие административные действия: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подготовка и подписание акта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направление акта проверки или вручение акта проверяемому лицу.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81. По результатам проверки должностным лицом уполномоченного органа, проводившим проверку, составляется акт в двух экземплярах.</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случае проведения проверки на нескольких земельных участках, принадлежащих и (или) используемых лицом, в отношении которых проводится проверка, составляется один акт, в котором указываются установленные сведения отдельно по каждому земельному участку.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82. В акте проверки указываются: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дата, время и место составления акта;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наименование органа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дата и номер распоряжения руководителя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фамилия, имя, отчество (последнее - при наличии) и должности должностного лица или должностных лиц, проводивших проверку;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5) наименование проверяемого юридического лица, органа государственной власти, органа местного самоуправления,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6) дата, время, продолжительность и место проведения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сведения о правоустанавливающих и иных документах;</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нормы законодательства Российской Федерации, законодательства Свердловской области, которые нарушены;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статьи КоАП,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законодательством Свердловской области предусмотрена административная ответственность.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случае проведения выездной проверки дополнительно указываются: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информация о наличии ограждения земельного участка, наличии строений и сооружений, растительности, осуществляемой деятельности, наличии межевых знаков и иные сведения, </w:t>
      </w:r>
      <w:r w:rsidRPr="008A191D">
        <w:rPr>
          <w:rFonts w:ascii="Liberation Serif" w:eastAsia="Times New Roman" w:hAnsi="Liberation Serif" w:cs="Calibri"/>
          <w:sz w:val="24"/>
          <w:szCs w:val="24"/>
          <w:lang w:eastAsia="ru-RU"/>
        </w:rPr>
        <w:lastRenderedPageBreak/>
        <w:t>характеризующие фактическое использование земельного участка;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результаты измерения границ земельного участка, используемое оборудование, сведения о поверке;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сведения о проведении фотосъемки;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 сведения об ознакомлении или отказе в ознакомлении с актом проверяемого лица или уполномоченного представителя;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 перечень документов, которые проанализированы в ходе проведения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 норма законодательства, которой предусмотрена ответственность за выявленное нарушение земельного законодательства;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 подписи должностного лица или должностных лиц, проводивших проверку.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83.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план-схема земельного участка, фототаблица, предписание об устранении выявленных нарушений (в случае выявления нарушений) и иные связанные с результатами проверки документы или их копии.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84.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уполномоченного органа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85. Максимальный срок выполнения административного действия - 3 рабочих дня.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86. Лицами, ответственными за исполнение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87. Должностное лицо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или в форме электронного документа, подписанного усиленной квалифицированной электронной подписью лица, </w:t>
      </w:r>
      <w:r w:rsidRPr="008A191D">
        <w:rPr>
          <w:rFonts w:ascii="Liberation Serif" w:eastAsia="Times New Roman" w:hAnsi="Liberation Serif" w:cs="Calibri"/>
          <w:sz w:val="24"/>
          <w:szCs w:val="24"/>
          <w:lang w:eastAsia="ru-RU"/>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88. Максимальный срок выполнения административного действия - 3 рабочих дня.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89. Лицами, ответственными за выполнение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90. Информация о результатах проведенной плановой проверки юридических лиц и индивидуальных предпринимателей вносится в единый реестр проверок в соответствии с Правилами формирования и ведения единого реестра проверок.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91. Результатом административной процедуры является вручение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или его уполномоченному представителю.</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92. Результат административной процедуры - акт проверки фиксируется исключительно на бумажном носителе.</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 xml:space="preserve">ПРИНЯТИЕ МЕР ПО ФАКТАМ НАРУШЕНИИЙ, ВЫЯВЛЕННЫМ ПРИ ПРОВЕДЕНИИ ПРОВЕРКИ </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93. Основанием для начала административной процедуры по принятию мер по фактам нарушений являются выявленные и зафиксированные в акте проверки нарушения установленных требований.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выдача предписания об устранении нарушений установленных требований;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направление (вручение)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направление акта проверки в орган государственного земельного надзора;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4) составление протокола об административном правонарушении.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94. В случае выявления в ходе проверки факта нарушения установленных требований вместе с актом проверки оформляется предписание в двух экземплярах.</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предписании указываются: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дата, время и место составления предписания;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наименование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дата и номер распоряжения руководителя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фамилия, имя, отчество и должность должностного лица или фамилии, имена, отчества и должности должностных лиц, проводивших проверку;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период времени, в течение которого проводилась проверка;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наименование органа государственной власти, органа местного самоуправления, юридического лица, фамилия, имя и отчество (если имеется) индивидуального предпринимателя, гражданина;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местоположение земельного участка;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сведения о выявленных нарушениях установленных требований и о лице, допустившем указанные нарушения;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срок устранения нарушения земельного законодательства (срок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6 месяцев);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обязанность лица, допустившего указанные нарушения, по их устранению;</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юридические последствия, наступающие в случае невыполнения предписания в </w:t>
      </w:r>
      <w:r w:rsidRPr="008A191D">
        <w:rPr>
          <w:rFonts w:ascii="Liberation Serif" w:eastAsia="Times New Roman" w:hAnsi="Liberation Serif" w:cs="Calibri"/>
          <w:sz w:val="24"/>
          <w:szCs w:val="24"/>
          <w:lang w:eastAsia="ru-RU"/>
        </w:rPr>
        <w:lastRenderedPageBreak/>
        <w:t>установленный срок.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Предписание подписывается должностным лицом, выдавшим предписание, и лицом, в отношении которого проводилась проверка, или его уполномоченным представителем.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Максимальный срок выполнения административного действия - 3 рабочих дня.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Лицами, ответственными за выполнение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95. Предписание вручается проверяемому лицу (уполномоченному представителю) под расписку одновременно с актом проверки.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или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Максимальный срок выполнения административного действия - 1 рабочий день.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Лицами, ответственными за исполнение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96.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Свердловской области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Максимальный срок выполнения административного действия - 3 рабочих дня.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Лицами, ответственными за исполнение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97. Проверка устранения выявленных нарушений проводится после окончания срока, указанного в предписании, путем проведения внеплановой проверки. Порядок организации внеплановой проверки предусмотрен </w:t>
      </w:r>
      <w:hyperlink r:id="rId41" w:anchor="P367" w:history="1">
        <w:r w:rsidRPr="008A191D">
          <w:rPr>
            <w:rFonts w:ascii="Liberation Serif" w:eastAsia="Times New Roman" w:hAnsi="Liberation Serif" w:cs="Calibri"/>
            <w:color w:val="0000FF"/>
            <w:sz w:val="24"/>
            <w:szCs w:val="24"/>
            <w:u w:val="single"/>
            <w:lang w:eastAsia="ru-RU"/>
          </w:rPr>
          <w:t>пунктами 69</w:t>
        </w:r>
      </w:hyperlink>
      <w:r w:rsidRPr="008A191D">
        <w:rPr>
          <w:rFonts w:ascii="Liberation Serif" w:eastAsia="Times New Roman" w:hAnsi="Liberation Serif" w:cs="Calibri"/>
          <w:sz w:val="24"/>
          <w:szCs w:val="24"/>
          <w:lang w:eastAsia="ru-RU"/>
        </w:rPr>
        <w:t xml:space="preserve"> - </w:t>
      </w:r>
      <w:hyperlink r:id="rId42" w:anchor="P390" w:history="1">
        <w:r w:rsidRPr="008A191D">
          <w:rPr>
            <w:rFonts w:ascii="Liberation Serif" w:eastAsia="Times New Roman" w:hAnsi="Liberation Serif" w:cs="Calibri"/>
            <w:color w:val="0000FF"/>
            <w:sz w:val="24"/>
            <w:szCs w:val="24"/>
            <w:u w:val="single"/>
            <w:lang w:eastAsia="ru-RU"/>
          </w:rPr>
          <w:t>77</w:t>
        </w:r>
      </w:hyperlink>
      <w:r w:rsidRPr="008A191D">
        <w:rPr>
          <w:rFonts w:ascii="Liberation Serif" w:eastAsia="Times New Roman" w:hAnsi="Liberation Serif" w:cs="Calibri"/>
          <w:sz w:val="24"/>
          <w:szCs w:val="24"/>
          <w:lang w:eastAsia="ru-RU"/>
        </w:rPr>
        <w:t xml:space="preserve"> Административного регламента.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случае устранения допущенных нарушений составляется акт проверки, к которому прикладываются документы, подтверждающие устранение нарушений установленных требований.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случае устранения нарушений до окончания срока, указанного в предписании, внеплановая проверка не проводится. В этом случае к материалам проверки прикладываются доказательства устранения нарушения (фотоматериалы, документы об оформлении права и прочие доказательства).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98. В случае невозможности устранения нарушений в установленный срок лицо, в отношении которого проводилась проверка, имеет право заблаговременно направить в орган муниципального контроля, выдавший предписание об устранении нарушений установленных требований, ходатайство с просьбой о продлении срока устранения этих нарушений.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К ходатайству прилагаются документы, подтверждающие принятие проверяемым лицом исчерпывающих мер для устранения нарушений в установленный срок.</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Ходатайство, поступившее позднее срока, указанного в предписании для подачи </w:t>
      </w:r>
      <w:r w:rsidRPr="008A191D">
        <w:rPr>
          <w:rFonts w:ascii="Liberation Serif" w:eastAsia="Times New Roman" w:hAnsi="Liberation Serif" w:cs="Calibri"/>
          <w:sz w:val="24"/>
          <w:szCs w:val="24"/>
          <w:lang w:eastAsia="ru-RU"/>
        </w:rPr>
        <w:lastRenderedPageBreak/>
        <w:t>ходатайства о продлении срока, не рассматривается и возвращается лицу, в отношении которого вынесено предписание с приложенными документами.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Ходатайство о продлении срока исполнения предписания рассматривается должностными лицами, уполномоченными на осуществление муниципального земельного контроля, в течение 3 рабочих дней с момента поступления ходатайства. По результатам рассмотрения ходатайства принимается решение: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этом случае на ходатайстве ставится отметка о согласовании с указанием нового срока исполнения предписания;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решении об отклонении ходатайства указываются причины, послужившие основанием для отклонения ходатайства.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Решение направляется заявителю заказным почтовым отправлением с уведомлением о вручении или вручается под роспись.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99. Предписание об устранении выявленного нарушения законодательства не выдается, а выданное предписание снимается с контроля в случае ликвидации юридического лица, прекращении деятельности индивидуального предпринимателя, смерти физического лица, которым было выдано (должно быть выдано) предписание об устранении нарушения земельного законодательства.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Предписание об устранении выявленного нарушения может быть снято с контроля в случае неоднократного (два и более раза) неполучения документов о назначении и проведении проверки и предписания, и отсутствия проверяемого лица при проведении проверки. При наличии оснований для снятия предписания с контроля в акте проверки делается отметка о прекращении проверочных действия и снятии предписания с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Решение о снятии предписания с контроля принимается - руководителем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100. В случае не устранения выявленных нарушений, установленных требований, составляется протокол об административном правонарушении, и по результатам внеплановой проверки выдается новое предписание.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Порядок составления протокола об административном правонарушении должен соответствовать требованиям, установленным </w:t>
      </w:r>
      <w:hyperlink r:id="rId43" w:history="1">
        <w:r w:rsidRPr="008A191D">
          <w:rPr>
            <w:rFonts w:ascii="Liberation Serif" w:eastAsia="Times New Roman" w:hAnsi="Liberation Serif" w:cs="Calibri"/>
            <w:color w:val="0000FF"/>
            <w:sz w:val="24"/>
            <w:szCs w:val="24"/>
            <w:u w:val="single"/>
            <w:lang w:eastAsia="ru-RU"/>
          </w:rPr>
          <w:t>ст. 28.2</w:t>
        </w:r>
      </w:hyperlink>
      <w:r w:rsidRPr="008A191D">
        <w:rPr>
          <w:rFonts w:ascii="Liberation Serif" w:eastAsia="Times New Roman" w:hAnsi="Liberation Serif" w:cs="Calibri"/>
          <w:sz w:val="24"/>
          <w:szCs w:val="24"/>
          <w:lang w:eastAsia="ru-RU"/>
        </w:rPr>
        <w:t xml:space="preserve"> Кодекса Российской Федерации об административных правонарушениях.</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101. Лицу, в отношении которого возбуждено дело об административном правонарушении, либо его представителю копия протокола вручается под роспись либо направляется посредством почтовой связи в течение трех дней со дня составления указанного протокола.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мировому судье.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Максимальный срок выполнения административного действия - 3 рабочих дня.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Лицами, ответственными за исполнение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lastRenderedPageBreak/>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102. Результатами административной процедуры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или его уполномоченному представителю предписания;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2) принятие мер по контролю за устранением выявленных нарушений;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3) составление протокола об административном правонарушении в случае не устранения выявленных нарушений.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103. Результат административной процедуры фиксируется на бумажном носителе.</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ОРГАНИЗАЦИЯ И ПРОВЕДЕНИЕ МЕРОПРИЯТИЙ,</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НАПРАВЛЕННЫХ НА ПРОФИЛАКТИКУ НАРУШЕНИЙ</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ОБЯЗАТЕЛЬНЫХ ТРЕБОВАНИЙ</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104.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программа профилактики нарушений обязательных требований, утверждаемая постановлением администрации городского округа Верхняя Пышма и проводимая органом муниципального земельного контроля, на территории городского округа  Верхняя Пышма (далее - программа мероприятий).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105. Административная процедура по профилактике нарушений обязательных требований включает следующие административные действия: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доведение до сведения подконтрольных субъектов информации об обязательных требованиях в отношении объектов земельных отношений;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выдача органам государственной власти, органам местного самоуправления, юридическим лицам, индивидуальным предпринимателям, гражданам предостережений о недопустимости нарушения обязательных требований.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Доведение до сведения подконтрольных субъектов информации об обязательных требованиях в отношении объектов земельных отношений, подлежащих проверке, осуществляется посредством размещения на сайте городского округа Верхняя Пышма  в сети Интернет информации об обязательных требованиях и о порядке осуществления муниципального земельного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106. Максимальные сроки выполнения административного действия определяются программой профилактики.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107. Лицами, ответственными за исполнение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случае получения в ходе проведения мероприятий по контролю без взаимодействия с органами государственной власти, органами местного самоуправления,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или требований, установленных муниципальными правовыми актами, орган муниципального контроля направляет органам государственной власти, органам местного самоуправления, юридическим лицам, индивидуальным предпринимателям, гражданам предостережение о недопустимости нарушения обязательных требований или требований, установленных муниципальными правовыми актами. Подготовка и направление предостережения осуществляется не позднее 30 дней со дня получения сведений, указанных в настоящем пункте.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предостережении указываются: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а) наименование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lastRenderedPageBreak/>
        <w:t>б) дата и номер предостережения;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наименование органа государственной власти, органа местного самоуправления, юридического лица, фамилия, имя, отчество (при наличии) индивидуального предпринимателя, гражданина;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г) указание на обязательные требования, требования, установленные муниципальными правовыми актами, нормативные правовые акты, предусматривающие указанные требования;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д) информация о том, какие действия (бездействие) приводят или могут привести к нарушению обязательных требований или требований, установленных муниципальными правовыми актами;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е) предложение органу государственной власти, органу местного самоуправления,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ж) предложение органу государственной власти, органу местного самоуправления, юридическому лицу, индивидуальному предпринимателю, гражданину направить уведомление об исполнении предостережения в администрацию;</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з) срок (не менее 60 дней со дня направления предостережения) для направления органом государственной власти, органом местного самоуправления, юридическим лицом, индивидуальным предпринимателем, гражданином уведомления об исполнении предостережения;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Предостережение не может содержать требования о предоставлении сведений и документов.</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Предостережение направляется в бумажном виде заказным почтовым отправлением с уведомлением о вручении либо иным доступным для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органа государственной власти, органа местного самоуправления, юридического лица, индивидуального предпринимателя,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органа государственной власти, органа местного самоуправления,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По результатам рассмотрения предостережения в орган муниципального контроля могут быть поданы возражения.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Орган муниципального контроля рассматривает возражения, по итогам рассмотрения направляет органу государственной власти, органу местного самоуправления, юридическому лицу, индивидуальному предпринимателю, гражданину в течение 20 рабочих дней со дня получения возражений ответ в порядке, установленном для направления предостережения.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При отсутствии возражений орган государственной власти, орган местного самоуправления, юридическое лицо, индивидуальный предприниматель, гражданин в указанный в предостережении срок направляет в орган муниципального контроля уведомление об исполнении предостережения.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Максимальный срок выполнения административного действия - 30 дней со дня получения должностным лицом уполномоченного органа сведений о готовящихся нарушениях </w:t>
      </w:r>
      <w:r w:rsidRPr="008A191D">
        <w:rPr>
          <w:rFonts w:ascii="Liberation Serif" w:eastAsia="Times New Roman" w:hAnsi="Liberation Serif" w:cs="Calibri"/>
          <w:sz w:val="24"/>
          <w:szCs w:val="24"/>
          <w:lang w:eastAsia="ru-RU"/>
        </w:rPr>
        <w:lastRenderedPageBreak/>
        <w:t>обязательных требований.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108. Лицами, ответственными за исполнение административного действия, являются: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-специалисты уполномоченного органа, непосредственно осуществляющие  муниципальный контроль.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109. Результатами административной процедуры являются устранение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1"/>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Раздел 4. ОСОБЕННОСТИ ВЫПОЛНЕНИЯ АДМИНИСТРАТИВНЫХ ПРОЦЕДУР</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(ДЕЙСТВИЙ) В ЭЛЕКТРОННОЙ ФОРМЕ</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110.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1"/>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Раздел 5. ПОРЯДОК И ФОРМЫ КОНТРОЛЯ</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ЗА ОСУЩЕСТВЛЕНИЕМ МУНИЦИПАЛЬНОГО КОНТРОЛЯ</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111. Текущий контроль за исполнением муниципальной функции ответственными специалистами уполномоченного органа осуществляет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 Должностные лица уполномоченного органа,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112. Плановые и внеплановые проверки полноты и качества осуществления мероприятий по контролю проводит руководитель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113. Должностные лица уполномоченного органа,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114.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115. Граждане, их объединения и организации имеют право направлять в уполномоченный орган обращения по вопросам осуществления муниципального контроля,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1"/>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Раздел 6. ДОСУДЕБНЫЙ (ВНЕСУДЕБНЫЙ) ПОРЯДОК ОБЖАЛОВАНИЯ</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РЕШЕНИЙ И ДЕЙСТВИЙ (БЕЗДЕЙСТВИЯ) ОРГАНОВ,</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ОСУЩЕСТВЛЯЮЩИХ МУНИЦИПАЛЬНЫЙ КОНТРОЛЬ,</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А ТАКЖЕ ИХ ДОЛЖНОСТНЫХ ЛИЦ</w:t>
      </w: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116. Заинтересованные лица имеют право на досудебное (внесудебное) обжалование действий (бездействия) уполномоченного органа, исполняющего муниципальную функцию, и его должностных лиц, а также решений, принятых в ходе исполнения муниципальной </w:t>
      </w:r>
      <w:r w:rsidRPr="008A191D">
        <w:rPr>
          <w:rFonts w:ascii="Liberation Serif" w:eastAsia="Times New Roman" w:hAnsi="Liberation Serif" w:cs="Calibri"/>
          <w:sz w:val="24"/>
          <w:szCs w:val="24"/>
          <w:lang w:eastAsia="ru-RU"/>
        </w:rPr>
        <w:lastRenderedPageBreak/>
        <w:t>функции.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117.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118. Жалоба подается в администрацию городского округа Верхняя Пышма в письменной форме на бумажном носителе (в том числе при личном приеме заинтересованного лица) или в электронной форме на имя: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главы администрации городского округа Верхняя Пышма - при обжаловании действий (бездействия) руководителя уполномоченного органа в ходе исполнения муниципальной функции;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руководителя уполномоченного органа - при обжаловании действий (бездействия) должностных лиц уполномоченного органа в ходе исполнения муниципальной функции.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Прием жалоб, подаваемых на имя руководителя уполномоченного органа, производится по адресу и в соответствии с графиком работы, указанными в </w:t>
      </w:r>
      <w:hyperlink r:id="rId44" w:anchor="P150" w:history="1">
        <w:r w:rsidRPr="008A191D">
          <w:rPr>
            <w:rFonts w:ascii="Liberation Serif" w:eastAsia="Times New Roman" w:hAnsi="Liberation Serif" w:cs="Calibri"/>
            <w:color w:val="0000FF"/>
            <w:sz w:val="24"/>
            <w:szCs w:val="24"/>
            <w:u w:val="single"/>
            <w:lang w:eastAsia="ru-RU"/>
          </w:rPr>
          <w:t>пункте 1</w:t>
        </w:r>
      </w:hyperlink>
      <w:r w:rsidRPr="008A191D">
        <w:rPr>
          <w:rFonts w:ascii="Liberation Serif" w:eastAsia="Times New Roman" w:hAnsi="Liberation Serif" w:cs="Calibri"/>
          <w:color w:val="0000FF"/>
          <w:sz w:val="24"/>
          <w:szCs w:val="24"/>
          <w:lang w:eastAsia="ru-RU"/>
        </w:rPr>
        <w:t>7</w:t>
      </w:r>
      <w:r w:rsidRPr="008A191D">
        <w:rPr>
          <w:rFonts w:ascii="Liberation Serif" w:eastAsia="Times New Roman" w:hAnsi="Liberation Serif" w:cs="Calibri"/>
          <w:sz w:val="24"/>
          <w:szCs w:val="24"/>
          <w:lang w:eastAsia="ru-RU"/>
        </w:rPr>
        <w:t xml:space="preserve"> настоящего Административного регламента.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Жалоба может быть направлена в письменном виде по почте, с использованием информационно-телекоммуникационной сети Интернет, официального сайта администрации городского округа Верхняя Пышма (http://movp.ru), а также может быть принята на личном приеме заинтересованного лица.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119. Жалоба должна содержать: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фамилию, имя, отчество (последнее - при наличии), сведения о заинтересованном лице: сведения о месте жительства физического лица либо наименование, сведения о местонахождении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доводы, на основании которых заинтересованное лицо не согласно с решением и действием (бездействием) уполномоченного органа, исполняющего муниципальную функцию, должностных лиц, исполняющих муниципальную функцию (заинтересованным лицом могут быть представлены документы (при наличии), подтверждающие доводы заинтересованного лица, либо их копии).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120. В соответствии с законодательством Российской Федерации в случае подачи жалобы на личном приеме заинтересованное лицо представляет документ, удостоверяющий его личность.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представлена доверенность, оформленная в соответствии с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121. Жалобы, поступившие в администрацию городского округа Верхняя Пышма, подлежат регистрации не позднее следующего рабочего дня со дня их поступления. Поступившая жалоба подлежит рассмотрению в течение 30 дней со дня ее регистрации.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122. В удовлетворении жалобы может быть отказано в следующих случаях:</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в результате рассмотрения жалобы изложенные в ней сведения не подтвердились;</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lastRenderedPageBreak/>
        <w:t>- имеется вступившее в законную силу решение суда, арбитражного суда по жалобе о том же предмете и по тем же основаниям;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жалоба подана лицом, полномочия которого не подтверждены в порядке, установленном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имеется решение по жалобе, принятое ранее в отношении того же заинтересованного лица и по тому же предмету жалобы.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123. Жалоба может быть оставлена без ответа в следующих случаях:</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отсутствие в жалобе фамилии заинтересованного лица, направившего жалобу, и почтового адреса, по которому должен быть направлен ответ;</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наличие в жалобе нецензурных либо оскорбительных выражений, угроз жизни, здоровью и имуществу должностных лиц и иных муниципальных служащих, участвующих в исполнении муниципальной функции, а также членов их семей;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124. В ответе о результате рассмотрения жалобы указываются: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наименования уполномоченного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сведения о должностном лице, решение или действия (бездействие) которого обжалуются;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фамилия, имя, отчество (при наличии) или наименование заинтересованного лица;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основания для принятия решения по жалобе;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принятое по жалобе решение;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сроки устранения выявленных нарушений, в случае если жалоба признана обоснованной;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сведения о порядке обжалования принятого по жалобе решения.</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125. Ответ о результате рассмотрения жалобы направляется заинтересованному лицу не позднее дня, следующего за днем принятия решения, в письменной и (или) электронной форме (по желанию заинтересованного лица).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Письменный ответ о результате рассмотрения жалобы подписывается должностным лицом администрации городского округа Верхняя Пышма, принявшим решение по итогам рассмотрения жалобы.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Ответ в форме электронного документа подписывается электронной подписью должностного лица, вид которой установлен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126. Заинтересованное лицо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127. Заинтересованное лицо имеет право на получение информации и документов, необходимых для обоснования и рассмотрения жалобы.</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128. Заинтересованные лица информируются о порядке обжалования решений и действий (бездействия) уполномоченного органа, исполняющего муниципальную функцию, и его должностных лиц посредством размещения информации на официальном сайте администрации городского округа Верхняя Пышма в сети Интернет и на стендах, установленных в помещении уполномоченного органа.</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Консультирование заинтересованных лиц о порядке обжалования решений и действий (бездействия) уполномоченного органа, исполняющего муниципальную функцию, и его должностных лиц осуществляется по телефону, при письменном обращении, в том числе по электронной почте, на личном приеме.</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 xml:space="preserve">130. В случае выявления должностным лицом или иным муниципальным служащим </w:t>
      </w:r>
      <w:r w:rsidRPr="008A191D">
        <w:rPr>
          <w:rFonts w:ascii="Liberation Serif" w:eastAsia="Times New Roman" w:hAnsi="Liberation Serif" w:cs="Calibri"/>
          <w:sz w:val="24"/>
          <w:szCs w:val="24"/>
          <w:lang w:eastAsia="ru-RU"/>
        </w:rPr>
        <w:lastRenderedPageBreak/>
        <w:t>администрации городского округа Верхняя Пышма нарушений порядка исполнения муниципальной функции указанное лицо оформляет докладную (служебную) записку и направляет ее по принадлежности.</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center"/>
        <w:outlineLvl w:val="2"/>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РЕЗУЛЬТАТ ДОСУДЕБНОГО (ВНЕСУДЕБНОГО) ОБЖАЛОВАНИЯ</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ПРИМЕНИТЕЛЬНО К КАЖДОЙ ПРОЦЕДУРЕ</w:t>
      </w:r>
    </w:p>
    <w:p w:rsidR="008A191D" w:rsidRPr="008A191D" w:rsidRDefault="008A191D" w:rsidP="008A191D">
      <w:pPr>
        <w:widowControl w:val="0"/>
        <w:autoSpaceDE w:val="0"/>
        <w:autoSpaceDN w:val="0"/>
        <w:spacing w:after="0" w:line="240" w:lineRule="auto"/>
        <w:contextualSpacing/>
        <w:jc w:val="center"/>
        <w:rPr>
          <w:rFonts w:ascii="Liberation Serif" w:eastAsia="Times New Roman" w:hAnsi="Liberation Serif" w:cs="Calibri"/>
          <w:b/>
          <w:sz w:val="24"/>
          <w:szCs w:val="24"/>
          <w:lang w:eastAsia="ru-RU"/>
        </w:rPr>
      </w:pPr>
      <w:r w:rsidRPr="008A191D">
        <w:rPr>
          <w:rFonts w:ascii="Liberation Serif" w:eastAsia="Times New Roman" w:hAnsi="Liberation Serif" w:cs="Calibri"/>
          <w:b/>
          <w:sz w:val="24"/>
          <w:szCs w:val="24"/>
          <w:lang w:eastAsia="ru-RU"/>
        </w:rPr>
        <w:t>ЛИБО ИНСТАНЦИИ ОБЖАЛОВАНИЯ</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131. По результатам рассмотрения жалобы принимается одно из следующих решений:</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удовлетворить жалобу;</w:t>
      </w:r>
    </w:p>
    <w:p w:rsidR="008A191D" w:rsidRPr="008A191D" w:rsidRDefault="008A191D" w:rsidP="008A191D">
      <w:pPr>
        <w:widowControl w:val="0"/>
        <w:autoSpaceDE w:val="0"/>
        <w:autoSpaceDN w:val="0"/>
        <w:spacing w:before="220" w:after="0" w:line="240" w:lineRule="auto"/>
        <w:contextualSpacing/>
        <w:jc w:val="both"/>
        <w:rPr>
          <w:rFonts w:ascii="Liberation Serif" w:eastAsia="Times New Roman" w:hAnsi="Liberation Serif" w:cs="Calibri"/>
          <w:sz w:val="24"/>
          <w:szCs w:val="24"/>
          <w:lang w:eastAsia="ru-RU"/>
        </w:rPr>
      </w:pPr>
      <w:r w:rsidRPr="008A191D">
        <w:rPr>
          <w:rFonts w:ascii="Liberation Serif" w:eastAsia="Times New Roman" w:hAnsi="Liberation Serif" w:cs="Calibri"/>
          <w:sz w:val="24"/>
          <w:szCs w:val="24"/>
          <w:lang w:eastAsia="ru-RU"/>
        </w:rPr>
        <w:t>отказать в удовлетворении жалобы.</w:t>
      </w:r>
    </w:p>
    <w:p w:rsidR="008A191D" w:rsidRPr="008A191D" w:rsidRDefault="008A191D" w:rsidP="008A191D">
      <w:pPr>
        <w:widowControl w:val="0"/>
        <w:autoSpaceDE w:val="0"/>
        <w:autoSpaceDN w:val="0"/>
        <w:spacing w:after="0" w:line="240" w:lineRule="auto"/>
        <w:contextualSpacing/>
        <w:rPr>
          <w:rFonts w:ascii="Liberation Serif" w:eastAsia="Times New Roman" w:hAnsi="Liberation Serif" w:cs="Calibri"/>
          <w:sz w:val="24"/>
          <w:szCs w:val="24"/>
          <w:lang w:eastAsia="ru-RU"/>
        </w:rPr>
      </w:pPr>
    </w:p>
    <w:p w:rsidR="008A191D" w:rsidRPr="008A191D" w:rsidRDefault="008A191D" w:rsidP="008A191D">
      <w:pPr>
        <w:widowControl w:val="0"/>
        <w:autoSpaceDE w:val="0"/>
        <w:autoSpaceDN w:val="0"/>
        <w:spacing w:after="0" w:line="240" w:lineRule="auto"/>
        <w:rPr>
          <w:rFonts w:ascii="Liberation Serif" w:eastAsia="Times New Roman" w:hAnsi="Liberation Serif" w:cs="Calibri"/>
          <w:sz w:val="24"/>
          <w:szCs w:val="24"/>
          <w:lang w:eastAsia="ru-RU"/>
        </w:rPr>
      </w:pPr>
    </w:p>
    <w:p w:rsidR="008A191D" w:rsidRPr="008A191D" w:rsidRDefault="008A191D" w:rsidP="008A191D">
      <w:pPr>
        <w:rPr>
          <w:rFonts w:ascii="Liberation Serif" w:eastAsia="Calibri" w:hAnsi="Liberation Serif" w:cs="Times New Roman"/>
          <w:sz w:val="24"/>
          <w:szCs w:val="24"/>
        </w:rPr>
      </w:pPr>
    </w:p>
    <w:p w:rsidR="008A191D" w:rsidRPr="008A191D" w:rsidRDefault="008A191D" w:rsidP="008A191D">
      <w:pPr>
        <w:spacing w:after="0" w:line="240" w:lineRule="auto"/>
        <w:rPr>
          <w:rFonts w:ascii="Liberation Serif" w:eastAsia="Times New Roman" w:hAnsi="Liberation Serif" w:cs="Times New Roman"/>
          <w:sz w:val="28"/>
          <w:szCs w:val="28"/>
          <w:lang w:eastAsia="ru-RU"/>
        </w:rPr>
      </w:pPr>
    </w:p>
    <w:p w:rsidR="008A191D" w:rsidRDefault="008A191D"/>
    <w:sectPr w:rsidR="008A191D" w:rsidSect="009F482A">
      <w:headerReference w:type="default" r:id="rId45"/>
      <w:footerReference w:type="default" r:id="rId46"/>
      <w:headerReference w:type="first" r:id="rId47"/>
      <w:footerReference w:type="first" r:id="rId48"/>
      <w:pgSz w:w="11906" w:h="16838"/>
      <w:pgMar w:top="1134" w:right="624" w:bottom="1134" w:left="1701"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FC" w:rsidRDefault="007E71FC">
      <w:pPr>
        <w:spacing w:after="0" w:line="240" w:lineRule="auto"/>
      </w:pPr>
      <w:r>
        <w:separator/>
      </w:r>
    </w:p>
  </w:endnote>
  <w:endnote w:type="continuationSeparator" w:id="0">
    <w:p w:rsidR="007E71FC" w:rsidRDefault="007E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parajita">
    <w:charset w:val="00"/>
    <w:family w:val="swiss"/>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abic Typesetting">
    <w:charset w:val="00"/>
    <w:family w:val="script"/>
    <w:pitch w:val="variable"/>
    <w:sig w:usb0="A000206F" w:usb1="C0000000" w:usb2="00000008" w:usb3="00000000" w:csb0="000000D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AA" w:rsidRPr="00810AAA" w:rsidRDefault="008A191D" w:rsidP="00810AAA">
    <w:pPr>
      <w:pStyle w:val="a5"/>
      <w:jc w:val="right"/>
      <w:rPr>
        <w:sz w:val="20"/>
        <w:szCs w:val="20"/>
      </w:rPr>
    </w:pPr>
    <w:r w:rsidRPr="00EC798A">
      <w:rPr>
        <w:sz w:val="20"/>
        <w:szCs w:val="20"/>
      </w:rPr>
      <w:t>Вр-267154</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AA" w:rsidRPr="007B0005" w:rsidRDefault="008A191D" w:rsidP="007B0005">
    <w:pPr>
      <w:pStyle w:val="a5"/>
      <w:jc w:val="right"/>
      <w:rPr>
        <w:sz w:val="20"/>
        <w:szCs w:val="20"/>
      </w:rPr>
    </w:pPr>
    <w:r w:rsidRPr="00EC798A">
      <w:rPr>
        <w:sz w:val="20"/>
        <w:szCs w:val="20"/>
      </w:rPr>
      <w:t>Вр-267154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FC" w:rsidRDefault="007E71FC">
      <w:pPr>
        <w:spacing w:after="0" w:line="240" w:lineRule="auto"/>
      </w:pPr>
      <w:r>
        <w:separator/>
      </w:r>
    </w:p>
  </w:footnote>
  <w:footnote w:type="continuationSeparator" w:id="0">
    <w:p w:rsidR="007E71FC" w:rsidRDefault="007E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030845442" w:edGrp="everyone"/>
  <w:p w:rsidR="00AF0248" w:rsidRDefault="008A191D">
    <w:pPr>
      <w:pStyle w:val="a3"/>
      <w:jc w:val="center"/>
    </w:pPr>
    <w:r>
      <w:fldChar w:fldCharType="begin"/>
    </w:r>
    <w:r>
      <w:instrText xml:space="preserve"> PAGE   \* MERGEFORMAT </w:instrText>
    </w:r>
    <w:r>
      <w:fldChar w:fldCharType="separate"/>
    </w:r>
    <w:r w:rsidR="004A5C6E">
      <w:rPr>
        <w:noProof/>
      </w:rPr>
      <w:t>4</w:t>
    </w:r>
    <w:r>
      <w:fldChar w:fldCharType="end"/>
    </w:r>
  </w:p>
  <w:permEnd w:id="1030845442"/>
  <w:p w:rsidR="00810AAA" w:rsidRPr="00810AAA" w:rsidRDefault="007E71FC"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AA" w:rsidRDefault="007E71FC" w:rsidP="00810AAA">
    <w:pPr>
      <w:pStyle w:val="a3"/>
      <w:jc w:val="center"/>
    </w:pPr>
    <w:permStart w:id="1692486282" w:edGrp="everyone"/>
    <w:permEnd w:id="169248628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A0"/>
    <w:rsid w:val="004A5C6E"/>
    <w:rsid w:val="007367A4"/>
    <w:rsid w:val="007A7F7B"/>
    <w:rsid w:val="007E71FC"/>
    <w:rsid w:val="007F3AA0"/>
    <w:rsid w:val="008A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F0D69-FB58-436F-A65D-6B002921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67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367A4"/>
    <w:rPr>
      <w:rFonts w:ascii="Times New Roman" w:eastAsia="Times New Roman" w:hAnsi="Times New Roman" w:cs="Times New Roman"/>
      <w:sz w:val="24"/>
      <w:szCs w:val="24"/>
      <w:lang w:eastAsia="ru-RU"/>
    </w:rPr>
  </w:style>
  <w:style w:type="paragraph" w:styleId="a5">
    <w:name w:val="footer"/>
    <w:basedOn w:val="a"/>
    <w:link w:val="a6"/>
    <w:rsid w:val="007367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367A4"/>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8A191D"/>
  </w:style>
  <w:style w:type="numbering" w:customStyle="1" w:styleId="11">
    <w:name w:val="Нет списка11"/>
    <w:next w:val="a2"/>
    <w:rsid w:val="008A191D"/>
  </w:style>
  <w:style w:type="paragraph" w:styleId="2">
    <w:name w:val="Body Text Indent 2"/>
    <w:basedOn w:val="a"/>
    <w:link w:val="20"/>
    <w:rsid w:val="008A191D"/>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0">
    <w:name w:val="Основной текст с отступом 2 Знак"/>
    <w:basedOn w:val="a0"/>
    <w:link w:val="2"/>
    <w:rsid w:val="008A191D"/>
    <w:rPr>
      <w:rFonts w:ascii="Times New Roman" w:eastAsia="Times New Roman" w:hAnsi="Times New Roman" w:cs="Times New Roman"/>
      <w:b/>
      <w:bCs/>
      <w:sz w:val="20"/>
      <w:szCs w:val="20"/>
      <w:lang w:eastAsia="ru-RU"/>
    </w:rPr>
  </w:style>
  <w:style w:type="paragraph" w:styleId="a7">
    <w:name w:val="Balloon Text"/>
    <w:basedOn w:val="a"/>
    <w:link w:val="a8"/>
    <w:rsid w:val="008A191D"/>
    <w:pPr>
      <w:spacing w:after="0" w:line="240" w:lineRule="auto"/>
    </w:pPr>
    <w:rPr>
      <w:rFonts w:ascii="Tahoma" w:eastAsia="Calibri" w:hAnsi="Tahoma" w:cs="Tahoma"/>
      <w:sz w:val="16"/>
      <w:szCs w:val="16"/>
    </w:rPr>
  </w:style>
  <w:style w:type="character" w:customStyle="1" w:styleId="a8">
    <w:name w:val="Текст выноски Знак"/>
    <w:basedOn w:val="a0"/>
    <w:link w:val="a7"/>
    <w:rsid w:val="008A191D"/>
    <w:rPr>
      <w:rFonts w:ascii="Tahoma" w:eastAsia="Calibri" w:hAnsi="Tahoma" w:cs="Tahoma"/>
      <w:sz w:val="16"/>
      <w:szCs w:val="16"/>
    </w:rPr>
  </w:style>
  <w:style w:type="table" w:styleId="a9">
    <w:name w:val="Table Grid"/>
    <w:basedOn w:val="a1"/>
    <w:rsid w:val="008A19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8A191D"/>
    <w:rPr>
      <w:color w:val="0000FF"/>
      <w:u w:val="single"/>
    </w:rPr>
  </w:style>
  <w:style w:type="character" w:styleId="ab">
    <w:name w:val="FollowedHyperlink"/>
    <w:uiPriority w:val="99"/>
    <w:unhideWhenUsed/>
    <w:rsid w:val="008A191D"/>
    <w:rPr>
      <w:color w:val="800080"/>
      <w:u w:val="single"/>
    </w:rPr>
  </w:style>
  <w:style w:type="paragraph" w:customStyle="1" w:styleId="ConsPlusNormal">
    <w:name w:val="ConsPlusNormal"/>
    <w:rsid w:val="008A1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191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oropovaTL\Desktop\&#1052;&#1047;&#1050;%20&#1055;&#1056;&#1054;&#1045;&#1050;&#1058;7777.docx" TargetMode="External"/><Relationship Id="rId18" Type="http://schemas.openxmlformats.org/officeDocument/2006/relationships/hyperlink" Target="consultantplus://offline/ref=0A876F5B698D7A0DCAECA4AF4D8A9D047DD1778B63B7F31FC37B16F1B94C1908C6B67C3BC476D321598ED7D97E36B5841A413AB103CD77F3x0nAE" TargetMode="External"/><Relationship Id="rId26" Type="http://schemas.openxmlformats.org/officeDocument/2006/relationships/hyperlink" Target="file:///C:\Users\ToropovaTL\Desktop\&#1052;&#1047;&#1050;%20&#1055;&#1056;&#1054;&#1045;&#1050;&#1058;7777.docx" TargetMode="External"/><Relationship Id="rId39" Type="http://schemas.openxmlformats.org/officeDocument/2006/relationships/hyperlink" Target="file:///C:\Users\ToropovaTL\Desktop\&#1052;&#1047;&#1050;%20&#1055;&#1056;&#1054;&#1045;&#1050;&#1058;7777.docx" TargetMode="External"/><Relationship Id="rId21" Type="http://schemas.openxmlformats.org/officeDocument/2006/relationships/hyperlink" Target="consultantplus://offline/ref=0A876F5B698D7A0DCAECA4AF4D8A9D047CDA78836FBCF31FC37B16F1B94C1908D4B62437C575CF26589B818838x6n3E" TargetMode="External"/><Relationship Id="rId34" Type="http://schemas.openxmlformats.org/officeDocument/2006/relationships/hyperlink" Target="file:///C:\Users\ToropovaTL\Desktop\&#1052;&#1047;&#1050;%20&#1055;&#1056;&#1054;&#1045;&#1050;&#1058;7777.docx" TargetMode="External"/><Relationship Id="rId42" Type="http://schemas.openxmlformats.org/officeDocument/2006/relationships/hyperlink" Target="file:///C:\Users\ToropovaTL\Desktop\&#1052;&#1047;&#1050;%20&#1055;&#1056;&#1054;&#1045;&#1050;&#1058;7777.doc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movp.ru/control/vidyi-munitsipalnogo-kontrolya/zemelnyij-kontrol/" TargetMode="External"/><Relationship Id="rId2" Type="http://schemas.openxmlformats.org/officeDocument/2006/relationships/settings" Target="settings.xml"/><Relationship Id="rId16" Type="http://schemas.openxmlformats.org/officeDocument/2006/relationships/hyperlink" Target="consultantplus://offline/ref=0A876F5B698D7A0DCAECA4AF4D8A9D047CDD798267B8F31FC37B16F1B94C1908D4B62437C575CF26589B818838x6n3E" TargetMode="External"/><Relationship Id="rId29" Type="http://schemas.openxmlformats.org/officeDocument/2006/relationships/hyperlink" Target="file:///C:\Users\ToropovaTL\Desktop\&#1052;&#1047;&#1050;%20&#1055;&#1056;&#1054;&#1045;&#1050;&#1058;7777.docx" TargetMode="External"/><Relationship Id="rId11" Type="http://schemas.openxmlformats.org/officeDocument/2006/relationships/hyperlink" Target="consultantplus://offline/ref=0A876F5B698D7A0DCAECA4AF4D8A9D047CDA758B6EBFF31FC37B16F1B94C1908C6B67C3BC476D1265A8ED7D97E36B5841A413AB103CD77F3x0nAE" TargetMode="External"/><Relationship Id="rId24" Type="http://schemas.openxmlformats.org/officeDocument/2006/relationships/hyperlink" Target="file:///C:\Users\ToropovaTL\Desktop\&#1052;&#1047;&#1050;%20&#1055;&#1056;&#1054;&#1045;&#1050;&#1058;7777.docx" TargetMode="External"/><Relationship Id="rId32" Type="http://schemas.openxmlformats.org/officeDocument/2006/relationships/hyperlink" Target="file:///C:\Users\ToropovaTL\Desktop\&#1052;&#1047;&#1050;%20&#1055;&#1056;&#1054;&#1045;&#1050;&#1058;7777.docx" TargetMode="External"/><Relationship Id="rId37" Type="http://schemas.openxmlformats.org/officeDocument/2006/relationships/hyperlink" Target="file:///C:\Users\ToropovaTL\Desktop\&#1052;&#1047;&#1050;%20&#1055;&#1056;&#1054;&#1045;&#1050;&#1058;7777.docx" TargetMode="External"/><Relationship Id="rId40" Type="http://schemas.openxmlformats.org/officeDocument/2006/relationships/hyperlink" Target="file:///C:\Users\ToropovaTL\Desktop\&#1052;&#1047;&#1050;%20&#1055;&#1056;&#1054;&#1045;&#1050;&#1058;7777.docx"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0A876F5B698D7A0DCAECA4AF4D8A9D047CDD718164BBF31FC37B16F1B94C1908C6B67C3EC375DA720CC1D6853B60A6851C4138B41FxCnFE" TargetMode="External"/><Relationship Id="rId23" Type="http://schemas.openxmlformats.org/officeDocument/2006/relationships/hyperlink" Target="file:///C:\Users\ToropovaTL\Desktop\&#1052;&#1047;&#1050;%20&#1055;&#1056;&#1054;&#1045;&#1050;&#1058;7777.docx" TargetMode="External"/><Relationship Id="rId28" Type="http://schemas.openxmlformats.org/officeDocument/2006/relationships/hyperlink" Target="file:///C:\Users\ToropovaTL\Desktop\&#1052;&#1047;&#1050;%20&#1055;&#1056;&#1054;&#1045;&#1050;&#1058;7777.docx" TargetMode="External"/><Relationship Id="rId36" Type="http://schemas.openxmlformats.org/officeDocument/2006/relationships/hyperlink" Target="file:///C:\Users\ToropovaTL\Desktop\&#1052;&#1047;&#1050;%20&#1055;&#1056;&#1054;&#1045;&#1050;&#1058;7777.docx" TargetMode="External"/><Relationship Id="rId49" Type="http://schemas.openxmlformats.org/officeDocument/2006/relationships/fontTable" Target="fontTable.xml"/><Relationship Id="rId10" Type="http://schemas.openxmlformats.org/officeDocument/2006/relationships/hyperlink" Target="file:///C:\Users\ToropovaTL\Desktop\&#1052;&#1047;&#1050;%20&#1055;&#1056;&#1054;&#1045;&#1050;&#1058;7777.docx" TargetMode="External"/><Relationship Id="rId19" Type="http://schemas.openxmlformats.org/officeDocument/2006/relationships/hyperlink" Target="consultantplus://offline/ref=0A876F5B698D7A0DCAECA4AF4D8A9D047CDD788760BEF31FC37B16F1B94C1908D4B62437C575CF26589B818838x6n3E" TargetMode="External"/><Relationship Id="rId31" Type="http://schemas.openxmlformats.org/officeDocument/2006/relationships/hyperlink" Target="file:///C:\Users\ToropovaTL\Desktop\&#1052;&#1047;&#1050;%20&#1055;&#1056;&#1054;&#1045;&#1050;&#1058;7777.docx" TargetMode="External"/><Relationship Id="rId44" Type="http://schemas.openxmlformats.org/officeDocument/2006/relationships/hyperlink" Target="file:///C:\Users\ToropovaTL\Desktop\&#1052;&#1047;&#1050;%20&#1055;&#1056;&#1054;&#1045;&#1050;&#1058;7777.docx"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consultantplus://offline/ref=0A876F5B698D7A0DCAECA4AF4D8A9D047CDD718164BBF31FC37B16F1B94C1908C6B67C3EC273DA720CC1D6853B60A6851C4138B41FxCnFE" TargetMode="External"/><Relationship Id="rId22" Type="http://schemas.openxmlformats.org/officeDocument/2006/relationships/hyperlink" Target="consultantplus://offline/ref=0A876F5B698D7A0DCAECA4AF4D8A9D047DD9778164BDF31FC37B16F1B94C1908C6B67C3BC67FDA720CC1D6853B60A6851C4138B41FxCnFE" TargetMode="External"/><Relationship Id="rId27" Type="http://schemas.openxmlformats.org/officeDocument/2006/relationships/hyperlink" Target="file:///C:\Users\ToropovaTL\Desktop\&#1052;&#1047;&#1050;%20&#1055;&#1056;&#1054;&#1045;&#1050;&#1058;7777.docx" TargetMode="External"/><Relationship Id="rId30" Type="http://schemas.openxmlformats.org/officeDocument/2006/relationships/hyperlink" Target="file:///C:\Users\ToropovaTL\Desktop\&#1052;&#1047;&#1050;%20&#1055;&#1056;&#1054;&#1045;&#1050;&#1058;7777.docx" TargetMode="External"/><Relationship Id="rId35" Type="http://schemas.openxmlformats.org/officeDocument/2006/relationships/hyperlink" Target="file:///C:\Users\ToropovaTL\Desktop\&#1052;&#1047;&#1050;%20&#1055;&#1056;&#1054;&#1045;&#1050;&#1058;7777.docx" TargetMode="External"/><Relationship Id="rId43" Type="http://schemas.openxmlformats.org/officeDocument/2006/relationships/hyperlink" Target="consultantplus://offline/ref=0A876F5B698D7A0DCAECA4AF4D8A9D047CDC708063BCF31FC37B16F1B94C1908C6B67C3BC474D42E558ED7D97E36B5841A413AB103CD77F3x0nAE" TargetMode="External"/><Relationship Id="rId48" Type="http://schemas.openxmlformats.org/officeDocument/2006/relationships/footer" Target="footer2.xml"/><Relationship Id="rId8" Type="http://schemas.openxmlformats.org/officeDocument/2006/relationships/hyperlink" Target="https://egov66.ru/information_systems/reestr_gos_services/" TargetMode="External"/><Relationship Id="rId3" Type="http://schemas.openxmlformats.org/officeDocument/2006/relationships/webSettings" Target="webSettings.xml"/><Relationship Id="rId12" Type="http://schemas.openxmlformats.org/officeDocument/2006/relationships/hyperlink" Target="consultantplus://offline/ref=0A876F5B698D7A0DCAECA4AF4D8A9D047CDA778B63B9F31FC37B16F1B94C1908C6B67C3BC476D12E5E8ED7D97E36B5841A413AB103CD77F3x0nAE" TargetMode="External"/><Relationship Id="rId17" Type="http://schemas.openxmlformats.org/officeDocument/2006/relationships/hyperlink" Target="consultantplus://offline/ref=0A876F5B698D7A0DCAECA4AF4D8A9D047DD9708A64BEF31FC37B16F1B94C1908D4B62437C575CF26589B818838x6n3E" TargetMode="External"/><Relationship Id="rId25" Type="http://schemas.openxmlformats.org/officeDocument/2006/relationships/hyperlink" Target="file:///C:\Users\ToropovaTL\Desktop\&#1052;&#1047;&#1050;%20&#1055;&#1056;&#1054;&#1045;&#1050;&#1058;7777.docx" TargetMode="External"/><Relationship Id="rId33" Type="http://schemas.openxmlformats.org/officeDocument/2006/relationships/hyperlink" Target="file:///C:\Users\ToropovaTL\Desktop\&#1052;&#1047;&#1050;%20&#1055;&#1056;&#1054;&#1045;&#1050;&#1058;7777.docx" TargetMode="External"/><Relationship Id="rId38" Type="http://schemas.openxmlformats.org/officeDocument/2006/relationships/hyperlink" Target="file:///C:\Users\ToropovaTL\Desktop\&#1052;&#1047;&#1050;%20&#1055;&#1056;&#1054;&#1045;&#1050;&#1058;7777.docx" TargetMode="External"/><Relationship Id="rId46" Type="http://schemas.openxmlformats.org/officeDocument/2006/relationships/footer" Target="footer1.xml"/><Relationship Id="rId20" Type="http://schemas.openxmlformats.org/officeDocument/2006/relationships/hyperlink" Target="file:///C:\Users\ToropovaTL\Desktop\&#1052;&#1047;&#1050;%20&#1055;&#1056;&#1054;&#1045;&#1050;&#1058;7777.docx" TargetMode="External"/><Relationship Id="rId41" Type="http://schemas.openxmlformats.org/officeDocument/2006/relationships/hyperlink" Target="file:///C:\Users\ToropovaTL\Desktop\&#1052;&#1047;&#1050;%20&#1055;&#1056;&#1054;&#1045;&#1050;&#1058;7777.docx" TargetMode="External"/><Relationship Id="rId1" Type="http://schemas.openxmlformats.org/officeDocument/2006/relationships/styles" Target="styles.xml"/><Relationship Id="rId6" Type="http://schemas.openxmlformats.org/officeDocument/2006/relationships/hyperlink" Target="consultantplus://offline/ref=CA623DFA9C1EE1CC8332D3F0C56D7334F8CE0696751FA5BE7E165084FCZ2o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15942</Words>
  <Characters>90871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Gluhih</dc:creator>
  <cp:keywords/>
  <dc:description/>
  <cp:lastModifiedBy>Снедкова Елена Владимировна</cp:lastModifiedBy>
  <cp:revision>2</cp:revision>
  <dcterms:created xsi:type="dcterms:W3CDTF">2020-09-02T07:15:00Z</dcterms:created>
  <dcterms:modified xsi:type="dcterms:W3CDTF">2020-09-02T07:15:00Z</dcterms:modified>
</cp:coreProperties>
</file>