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7367A4" w:rsidRPr="007367A4" w:rsidTr="00BF2BC9">
        <w:trPr>
          <w:trHeight w:val="524"/>
        </w:trPr>
        <w:tc>
          <w:tcPr>
            <w:tcW w:w="9460" w:type="dxa"/>
            <w:gridSpan w:val="5"/>
          </w:tcPr>
          <w:p w:rsidR="007367A4" w:rsidRPr="007367A4" w:rsidRDefault="007367A4" w:rsidP="007367A4">
            <w:pPr>
              <w:tabs>
                <w:tab w:val="left" w:leader="underscore" w:pos="9639"/>
              </w:tabs>
              <w:spacing w:after="0" w:line="240" w:lineRule="auto"/>
              <w:jc w:val="center"/>
              <w:rPr>
                <w:rFonts w:ascii="Liberation Serif" w:eastAsia="Times New Roman" w:hAnsi="Liberation Serif" w:cs="Times New Roman"/>
                <w:b/>
                <w:sz w:val="28"/>
                <w:szCs w:val="28"/>
                <w:lang w:eastAsia="ru-RU"/>
              </w:rPr>
            </w:pPr>
            <w:bookmarkStart w:id="0" w:name="_GoBack"/>
            <w:bookmarkEnd w:id="0"/>
            <w:r w:rsidRPr="007367A4">
              <w:rPr>
                <w:rFonts w:ascii="Liberation Serif" w:eastAsia="Times New Roman" w:hAnsi="Liberation Serif" w:cs="Times New Roman"/>
                <w:b/>
                <w:sz w:val="28"/>
                <w:szCs w:val="28"/>
                <w:lang w:eastAsia="ru-RU"/>
              </w:rPr>
              <w:t xml:space="preserve">АДМИНИСТРАЦИЯ ГОРОДСКОГО ОКРУГА </w:t>
            </w:r>
          </w:p>
          <w:p w:rsidR="007367A4" w:rsidRPr="007367A4" w:rsidRDefault="007367A4" w:rsidP="007367A4">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7367A4">
              <w:rPr>
                <w:rFonts w:ascii="Liberation Serif" w:eastAsia="Times New Roman" w:hAnsi="Liberation Serif" w:cs="Times New Roman"/>
                <w:b/>
                <w:sz w:val="28"/>
                <w:szCs w:val="28"/>
                <w:lang w:eastAsia="ru-RU"/>
              </w:rPr>
              <w:t>Верхняя Пышма</w:t>
            </w:r>
          </w:p>
          <w:p w:rsidR="007367A4" w:rsidRPr="007367A4" w:rsidRDefault="007367A4" w:rsidP="007367A4">
            <w:pPr>
              <w:spacing w:after="0" w:line="240" w:lineRule="auto"/>
              <w:jc w:val="center"/>
              <w:rPr>
                <w:rFonts w:ascii="Liberation Serif" w:eastAsia="Times New Roman" w:hAnsi="Liberation Serif" w:cs="Times New Roman"/>
                <w:b/>
                <w:spacing w:val="40"/>
                <w:sz w:val="34"/>
                <w:szCs w:val="34"/>
                <w:lang w:eastAsia="ru-RU"/>
              </w:rPr>
            </w:pPr>
            <w:r w:rsidRPr="007367A4">
              <w:rPr>
                <w:rFonts w:ascii="Liberation Serif" w:eastAsia="Times New Roman" w:hAnsi="Liberation Serif" w:cs="Times New Roman"/>
                <w:b/>
                <w:spacing w:val="40"/>
                <w:sz w:val="32"/>
                <w:szCs w:val="34"/>
                <w:lang w:eastAsia="ru-RU"/>
              </w:rPr>
              <w:t>ПОСТАНОВЛЕНИЕ</w:t>
            </w:r>
          </w:p>
          <w:p w:rsidR="007367A4" w:rsidRPr="007367A4" w:rsidRDefault="007367A4" w:rsidP="007367A4">
            <w:pPr>
              <w:spacing w:after="0" w:line="240" w:lineRule="auto"/>
              <w:jc w:val="center"/>
              <w:rPr>
                <w:rFonts w:ascii="Liberation Serif" w:eastAsia="Times New Roman" w:hAnsi="Liberation Serif" w:cs="Times New Roman"/>
                <w:b/>
                <w:spacing w:val="40"/>
                <w:sz w:val="34"/>
                <w:szCs w:val="34"/>
                <w:lang w:eastAsia="ru-RU"/>
              </w:rPr>
            </w:pPr>
            <w:r>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BDB5B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7367A4" w:rsidRPr="007367A4" w:rsidTr="00BF2BC9">
        <w:trPr>
          <w:trHeight w:val="524"/>
        </w:trPr>
        <w:tc>
          <w:tcPr>
            <w:tcW w:w="284" w:type="dxa"/>
            <w:vAlign w:val="bottom"/>
          </w:tcPr>
          <w:p w:rsidR="007367A4" w:rsidRPr="007367A4" w:rsidRDefault="007367A4" w:rsidP="007367A4">
            <w:pPr>
              <w:tabs>
                <w:tab w:val="left" w:leader="underscore" w:pos="9639"/>
              </w:tabs>
              <w:spacing w:after="0" w:line="240" w:lineRule="auto"/>
              <w:rPr>
                <w:rFonts w:ascii="Liberation Serif" w:eastAsia="Times New Roman" w:hAnsi="Liberation Serif" w:cs="Times New Roman"/>
                <w:sz w:val="24"/>
                <w:szCs w:val="28"/>
                <w:lang w:eastAsia="ru-RU"/>
              </w:rPr>
            </w:pPr>
            <w:r w:rsidRPr="007367A4">
              <w:rPr>
                <w:rFonts w:ascii="Liberation Serif" w:eastAsia="Times New Roman" w:hAnsi="Liberation Serif" w:cs="Times New Roman"/>
                <w:sz w:val="24"/>
                <w:szCs w:val="28"/>
                <w:lang w:eastAsia="ru-RU"/>
              </w:rPr>
              <w:t>от</w:t>
            </w:r>
          </w:p>
        </w:tc>
        <w:tc>
          <w:tcPr>
            <w:tcW w:w="1843" w:type="dxa"/>
            <w:tcBorders>
              <w:bottom w:val="single" w:sz="4" w:space="0" w:color="auto"/>
            </w:tcBorders>
            <w:vAlign w:val="bottom"/>
          </w:tcPr>
          <w:p w:rsidR="007367A4" w:rsidRPr="007367A4" w:rsidRDefault="007367A4" w:rsidP="007367A4">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7367A4">
              <w:rPr>
                <w:rFonts w:ascii="Liberation Serif" w:eastAsia="Times New Roman" w:hAnsi="Liberation Serif" w:cs="Times New Roman"/>
                <w:sz w:val="24"/>
                <w:szCs w:val="24"/>
                <w:lang w:eastAsia="ru-RU"/>
              </w:rPr>
              <w:fldChar w:fldCharType="begin"/>
            </w:r>
            <w:r w:rsidRPr="007367A4">
              <w:rPr>
                <w:rFonts w:ascii="Liberation Serif" w:eastAsia="Times New Roman" w:hAnsi="Liberation Serif" w:cs="Times New Roman"/>
                <w:sz w:val="24"/>
                <w:szCs w:val="24"/>
                <w:lang w:eastAsia="ru-RU"/>
              </w:rPr>
              <w:instrText xml:space="preserve"> DOCPROPERTY  Рег.дата  \* MERGEFORMAT </w:instrText>
            </w:r>
            <w:r w:rsidRPr="007367A4">
              <w:rPr>
                <w:rFonts w:ascii="Liberation Serif" w:eastAsia="Times New Roman" w:hAnsi="Liberation Serif" w:cs="Times New Roman"/>
                <w:sz w:val="24"/>
                <w:szCs w:val="24"/>
                <w:lang w:eastAsia="ru-RU"/>
              </w:rPr>
              <w:fldChar w:fldCharType="separate"/>
            </w:r>
            <w:r w:rsidRPr="007367A4">
              <w:rPr>
                <w:rFonts w:ascii="Liberation Serif" w:eastAsia="Times New Roman" w:hAnsi="Liberation Serif" w:cs="Times New Roman"/>
                <w:sz w:val="24"/>
                <w:szCs w:val="24"/>
                <w:lang w:eastAsia="ru-RU"/>
              </w:rPr>
              <w:t xml:space="preserve"> </w:t>
            </w:r>
            <w:r w:rsidRPr="007367A4">
              <w:rPr>
                <w:rFonts w:ascii="Liberation Serif" w:eastAsia="Times New Roman" w:hAnsi="Liberation Serif" w:cs="Times New Roman"/>
                <w:sz w:val="24"/>
                <w:szCs w:val="24"/>
                <w:lang w:eastAsia="ru-RU"/>
              </w:rPr>
              <w:fldChar w:fldCharType="end"/>
            </w:r>
            <w:r>
              <w:rPr>
                <w:rFonts w:ascii="Liberation Serif" w:eastAsia="Times New Roman" w:hAnsi="Liberation Serif" w:cs="Times New Roman"/>
                <w:sz w:val="24"/>
                <w:szCs w:val="24"/>
                <w:lang w:eastAsia="ru-RU"/>
              </w:rPr>
              <w:t>проект</w:t>
            </w:r>
          </w:p>
        </w:tc>
        <w:tc>
          <w:tcPr>
            <w:tcW w:w="425" w:type="dxa"/>
            <w:vAlign w:val="bottom"/>
          </w:tcPr>
          <w:p w:rsidR="007367A4" w:rsidRPr="007367A4" w:rsidRDefault="007367A4" w:rsidP="007367A4">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7367A4">
              <w:rPr>
                <w:rFonts w:ascii="Liberation Serif" w:eastAsia="Times New Roman" w:hAnsi="Liberation Serif" w:cs="Times New Roman"/>
                <w:sz w:val="24"/>
                <w:szCs w:val="28"/>
                <w:lang w:eastAsia="ru-RU"/>
              </w:rPr>
              <w:t>№</w:t>
            </w:r>
          </w:p>
        </w:tc>
        <w:tc>
          <w:tcPr>
            <w:tcW w:w="567" w:type="dxa"/>
            <w:tcBorders>
              <w:bottom w:val="single" w:sz="4" w:space="0" w:color="auto"/>
            </w:tcBorders>
            <w:vAlign w:val="bottom"/>
          </w:tcPr>
          <w:p w:rsidR="007367A4" w:rsidRPr="007367A4" w:rsidRDefault="007367A4" w:rsidP="007367A4">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7367A4">
              <w:rPr>
                <w:rFonts w:ascii="Liberation Serif" w:eastAsia="Times New Roman" w:hAnsi="Liberation Serif" w:cs="Times New Roman"/>
                <w:sz w:val="24"/>
                <w:szCs w:val="24"/>
                <w:lang w:eastAsia="ru-RU"/>
              </w:rPr>
              <w:fldChar w:fldCharType="begin"/>
            </w:r>
            <w:r w:rsidRPr="007367A4">
              <w:rPr>
                <w:rFonts w:ascii="Liberation Serif" w:eastAsia="Times New Roman" w:hAnsi="Liberation Serif" w:cs="Times New Roman"/>
                <w:sz w:val="24"/>
                <w:szCs w:val="24"/>
                <w:lang w:eastAsia="ru-RU"/>
              </w:rPr>
              <w:instrText xml:space="preserve"> DOCPROPERTY  Рег.№  \* MERGEFORMAT </w:instrText>
            </w:r>
            <w:r w:rsidRPr="007367A4">
              <w:rPr>
                <w:rFonts w:ascii="Liberation Serif" w:eastAsia="Times New Roman" w:hAnsi="Liberation Serif" w:cs="Times New Roman"/>
                <w:sz w:val="24"/>
                <w:szCs w:val="24"/>
                <w:lang w:eastAsia="ru-RU"/>
              </w:rPr>
              <w:fldChar w:fldCharType="separate"/>
            </w:r>
            <w:r w:rsidRPr="007367A4">
              <w:rPr>
                <w:rFonts w:ascii="Liberation Serif" w:eastAsia="Times New Roman" w:hAnsi="Liberation Serif" w:cs="Times New Roman"/>
                <w:sz w:val="24"/>
                <w:szCs w:val="24"/>
                <w:lang w:eastAsia="ru-RU"/>
              </w:rPr>
              <w:t xml:space="preserve"> </w:t>
            </w:r>
            <w:r w:rsidRPr="007367A4">
              <w:rPr>
                <w:rFonts w:ascii="Liberation Serif" w:eastAsia="Times New Roman" w:hAnsi="Liberation Serif" w:cs="Times New Roman"/>
                <w:sz w:val="24"/>
                <w:szCs w:val="24"/>
                <w:lang w:eastAsia="ru-RU"/>
              </w:rPr>
              <w:fldChar w:fldCharType="end"/>
            </w:r>
          </w:p>
        </w:tc>
        <w:tc>
          <w:tcPr>
            <w:tcW w:w="6341" w:type="dxa"/>
            <w:vAlign w:val="bottom"/>
          </w:tcPr>
          <w:p w:rsidR="007367A4" w:rsidRPr="007367A4" w:rsidRDefault="007367A4" w:rsidP="007367A4">
            <w:pPr>
              <w:tabs>
                <w:tab w:val="left" w:leader="underscore" w:pos="9639"/>
              </w:tabs>
              <w:spacing w:after="0" w:line="240" w:lineRule="auto"/>
              <w:jc w:val="center"/>
              <w:rPr>
                <w:rFonts w:ascii="Liberation Serif" w:eastAsia="Times New Roman" w:hAnsi="Liberation Serif" w:cs="Times New Roman"/>
                <w:b/>
                <w:sz w:val="24"/>
                <w:szCs w:val="28"/>
                <w:lang w:eastAsia="ru-RU"/>
              </w:rPr>
            </w:pPr>
          </w:p>
        </w:tc>
      </w:tr>
      <w:tr w:rsidR="007367A4" w:rsidRPr="007367A4" w:rsidTr="00BF2BC9">
        <w:trPr>
          <w:trHeight w:val="130"/>
        </w:trPr>
        <w:tc>
          <w:tcPr>
            <w:tcW w:w="9460" w:type="dxa"/>
            <w:gridSpan w:val="5"/>
          </w:tcPr>
          <w:p w:rsidR="007367A4" w:rsidRPr="007367A4" w:rsidRDefault="007367A4" w:rsidP="007367A4">
            <w:pPr>
              <w:spacing w:after="0" w:line="240" w:lineRule="auto"/>
              <w:rPr>
                <w:rFonts w:ascii="Liberation Serif" w:eastAsia="Times New Roman" w:hAnsi="Liberation Serif" w:cs="Times New Roman"/>
                <w:sz w:val="20"/>
                <w:szCs w:val="28"/>
                <w:lang w:eastAsia="ru-RU"/>
              </w:rPr>
            </w:pPr>
          </w:p>
        </w:tc>
      </w:tr>
      <w:tr w:rsidR="007367A4" w:rsidRPr="007367A4" w:rsidTr="00BF2BC9">
        <w:tc>
          <w:tcPr>
            <w:tcW w:w="9460" w:type="dxa"/>
            <w:gridSpan w:val="5"/>
          </w:tcPr>
          <w:p w:rsidR="007367A4" w:rsidRPr="007367A4" w:rsidRDefault="007367A4" w:rsidP="007367A4">
            <w:pPr>
              <w:spacing w:after="0" w:line="240" w:lineRule="auto"/>
              <w:rPr>
                <w:rFonts w:ascii="Liberation Serif" w:eastAsia="Times New Roman" w:hAnsi="Liberation Serif" w:cs="Times New Roman"/>
                <w:sz w:val="20"/>
                <w:szCs w:val="28"/>
                <w:lang w:val="en-US" w:eastAsia="ru-RU"/>
              </w:rPr>
            </w:pPr>
            <w:r w:rsidRPr="007367A4">
              <w:rPr>
                <w:rFonts w:ascii="Liberation Serif" w:eastAsia="Times New Roman" w:hAnsi="Liberation Serif" w:cs="Times New Roman"/>
                <w:sz w:val="20"/>
                <w:szCs w:val="28"/>
                <w:lang w:eastAsia="ru-RU"/>
              </w:rPr>
              <w:t>г. Верхняя Пышма</w:t>
            </w:r>
          </w:p>
          <w:p w:rsidR="007367A4" w:rsidRPr="007367A4" w:rsidRDefault="007367A4" w:rsidP="007367A4">
            <w:pPr>
              <w:spacing w:after="0" w:line="240" w:lineRule="auto"/>
              <w:rPr>
                <w:rFonts w:ascii="Liberation Serif" w:eastAsia="Times New Roman" w:hAnsi="Liberation Serif" w:cs="Times New Roman"/>
                <w:sz w:val="28"/>
                <w:szCs w:val="28"/>
                <w:lang w:val="en-US" w:eastAsia="ru-RU"/>
              </w:rPr>
            </w:pPr>
          </w:p>
          <w:p w:rsidR="007367A4" w:rsidRPr="007367A4" w:rsidRDefault="007367A4" w:rsidP="007367A4">
            <w:pPr>
              <w:spacing w:after="0" w:line="240" w:lineRule="auto"/>
              <w:rPr>
                <w:rFonts w:ascii="Liberation Serif" w:eastAsia="Times New Roman" w:hAnsi="Liberation Serif" w:cs="Times New Roman"/>
                <w:sz w:val="28"/>
                <w:szCs w:val="28"/>
                <w:lang w:val="en-US" w:eastAsia="ru-RU"/>
              </w:rPr>
            </w:pPr>
          </w:p>
        </w:tc>
      </w:tr>
      <w:tr w:rsidR="007367A4" w:rsidRPr="007367A4" w:rsidTr="00BF2BC9">
        <w:tc>
          <w:tcPr>
            <w:tcW w:w="9460" w:type="dxa"/>
            <w:gridSpan w:val="5"/>
          </w:tcPr>
          <w:p w:rsidR="007367A4" w:rsidRPr="007367A4" w:rsidRDefault="007367A4" w:rsidP="007367A4">
            <w:pPr>
              <w:spacing w:after="0" w:line="240" w:lineRule="auto"/>
              <w:jc w:val="center"/>
              <w:rPr>
                <w:rFonts w:ascii="Liberation Serif" w:eastAsia="Times New Roman" w:hAnsi="Liberation Serif" w:cs="Times New Roman"/>
                <w:b/>
                <w:i/>
                <w:sz w:val="28"/>
                <w:szCs w:val="28"/>
                <w:lang w:eastAsia="ru-RU"/>
              </w:rPr>
            </w:pPr>
            <w:r w:rsidRPr="007367A4">
              <w:rPr>
                <w:rFonts w:ascii="Liberation Serif" w:eastAsia="Times New Roman" w:hAnsi="Liberation Serif" w:cs="Times New Roman"/>
                <w:b/>
                <w:i/>
                <w:sz w:val="28"/>
                <w:szCs w:val="28"/>
                <w:lang w:eastAsia="ru-RU"/>
              </w:rPr>
              <w:t xml:space="preserve"> Об утверждении административного регламента исполнения муниципальной функции «Осуществление муниципального земельного контроля на территории городского округа Верхняя Пышма»</w:t>
            </w:r>
          </w:p>
        </w:tc>
      </w:tr>
      <w:tr w:rsidR="007367A4" w:rsidRPr="007367A4" w:rsidTr="00BF2BC9">
        <w:tc>
          <w:tcPr>
            <w:tcW w:w="9460" w:type="dxa"/>
            <w:gridSpan w:val="5"/>
          </w:tcPr>
          <w:p w:rsidR="007367A4" w:rsidRPr="007367A4" w:rsidRDefault="007367A4" w:rsidP="007367A4">
            <w:pPr>
              <w:spacing w:after="0" w:line="240" w:lineRule="auto"/>
              <w:jc w:val="center"/>
              <w:rPr>
                <w:rFonts w:ascii="Liberation Serif" w:eastAsia="Times New Roman" w:hAnsi="Liberation Serif" w:cs="Times New Roman"/>
                <w:sz w:val="28"/>
                <w:szCs w:val="28"/>
                <w:lang w:eastAsia="ru-RU"/>
              </w:rPr>
            </w:pPr>
          </w:p>
          <w:p w:rsidR="007367A4" w:rsidRPr="007367A4" w:rsidRDefault="007367A4" w:rsidP="007367A4">
            <w:pPr>
              <w:spacing w:after="0" w:line="240" w:lineRule="auto"/>
              <w:jc w:val="center"/>
              <w:rPr>
                <w:rFonts w:ascii="Liberation Serif" w:eastAsia="Times New Roman" w:hAnsi="Liberation Serif" w:cs="Times New Roman"/>
                <w:sz w:val="28"/>
                <w:szCs w:val="28"/>
                <w:lang w:eastAsia="ru-RU"/>
              </w:rPr>
            </w:pPr>
          </w:p>
        </w:tc>
      </w:tr>
    </w:tbl>
    <w:p w:rsidR="007367A4" w:rsidRPr="007367A4" w:rsidRDefault="007367A4" w:rsidP="007367A4">
      <w:pPr>
        <w:shd w:val="clear" w:color="auto" w:fill="FFFFFF"/>
        <w:tabs>
          <w:tab w:val="left" w:pos="1418"/>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7367A4">
        <w:rPr>
          <w:rFonts w:ascii="Liberation Serif" w:eastAsia="Times New Roman" w:hAnsi="Liberation Serif" w:cs="Times New Roman"/>
          <w:sz w:val="28"/>
          <w:szCs w:val="28"/>
          <w:lang w:eastAsia="ru-RU"/>
        </w:rPr>
        <w:t xml:space="preserve">В соответствии с Земельным кодексом Российской Федерации, </w:t>
      </w:r>
      <w:r w:rsidRPr="007367A4">
        <w:rPr>
          <w:rFonts w:ascii="Liberation Serif" w:eastAsia="Times New Roman" w:hAnsi="Liberation Serif" w:cs="Times New Roman"/>
          <w:color w:val="000000"/>
          <w:sz w:val="28"/>
          <w:szCs w:val="28"/>
          <w:lang w:eastAsia="ru-RU"/>
        </w:rPr>
        <w:t xml:space="preserve">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7367A4">
        <w:rPr>
          <w:rFonts w:ascii="Liberation Serif" w:eastAsia="Times New Roman" w:hAnsi="Liberation Serif" w:cs="Times New Roman"/>
          <w:sz w:val="28"/>
          <w:szCs w:val="28"/>
          <w:lang w:eastAsia="ru-RU"/>
        </w:rPr>
        <w:t xml:space="preserve">Постановлением Правительства РФ от 26.12.2014 № 1515 «Об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Приказом Минэкономразвития Российской Федерации от 26.12.2014 № 851 </w:t>
      </w:r>
      <w:r w:rsidRPr="007367A4">
        <w:rPr>
          <w:rFonts w:ascii="Liberation Serif" w:eastAsia="Times New Roman" w:hAnsi="Liberation Serif" w:cs="Times New Roman"/>
          <w:sz w:val="28"/>
          <w:szCs w:val="28"/>
          <w:lang w:eastAsia="ru-RU"/>
        </w:rPr>
        <w:br/>
        <w:t xml:space="preserve">«Об утверждении формы предписания об устранении выявленного нарушения требований земельного законодательства Российской Федерации», </w:t>
      </w:r>
      <w:hyperlink r:id="rId6" w:history="1">
        <w:r w:rsidRPr="007367A4">
          <w:rPr>
            <w:rFonts w:ascii="Liberation Serif" w:eastAsia="Times New Roman" w:hAnsi="Liberation Serif" w:cs="Times New Roman"/>
            <w:sz w:val="28"/>
            <w:szCs w:val="28"/>
            <w:lang w:eastAsia="ru-RU"/>
          </w:rPr>
          <w:t>Приказ</w:t>
        </w:r>
      </w:hyperlink>
      <w:r w:rsidRPr="007367A4">
        <w:rPr>
          <w:rFonts w:ascii="Liberation Serif" w:eastAsia="Times New Roman" w:hAnsi="Liberation Serif" w:cs="Times New Roman"/>
          <w:sz w:val="28"/>
          <w:szCs w:val="28"/>
          <w:lang w:eastAsia="ru-RU"/>
        </w:rPr>
        <w:t xml:space="preserve">ом Минэкономразвития Российской Федерации от 30.04.2009 № 141 </w:t>
      </w:r>
      <w:r w:rsidRPr="007367A4">
        <w:rPr>
          <w:rFonts w:ascii="Liberation Serif" w:eastAsia="Times New Roman" w:hAnsi="Liberation Serif" w:cs="Times New Roman"/>
          <w:sz w:val="28"/>
          <w:szCs w:val="28"/>
          <w:lang w:eastAsia="ru-RU"/>
        </w:rPr>
        <w:br/>
        <w:t xml:space="preserve">«О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пунктом 1 постановления Правительства Свердловской области № 172-ПП от 26.03.2020 «О внесении изменений в Порядок разработки и принятия административных регламентов осуществления муниципального контроля на территории Свердловской области, пунктом 8 постановления администрации городского округа Верхняя Пышма от 25.07.2019 № 864 «О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 администрация городского округа Верхняя Пышма </w:t>
      </w:r>
    </w:p>
    <w:p w:rsidR="007367A4" w:rsidRPr="007367A4" w:rsidRDefault="007367A4" w:rsidP="007367A4">
      <w:pPr>
        <w:widowControl w:val="0"/>
        <w:spacing w:after="0" w:line="240" w:lineRule="auto"/>
        <w:jc w:val="both"/>
        <w:rPr>
          <w:rFonts w:ascii="Liberation Serif" w:eastAsia="Times New Roman" w:hAnsi="Liberation Serif" w:cs="Times New Roman"/>
          <w:sz w:val="28"/>
          <w:szCs w:val="28"/>
          <w:lang w:eastAsia="ru-RU"/>
        </w:rPr>
      </w:pPr>
      <w:r w:rsidRPr="007367A4">
        <w:rPr>
          <w:rFonts w:ascii="Liberation Serif" w:eastAsia="Times New Roman" w:hAnsi="Liberation Serif" w:cs="Times New Roman"/>
          <w:b/>
          <w:sz w:val="28"/>
          <w:szCs w:val="28"/>
          <w:lang w:eastAsia="ru-RU"/>
        </w:rPr>
        <w:t>ПОСТАНОВЛЯЕТ:</w:t>
      </w:r>
    </w:p>
    <w:p w:rsidR="007367A4" w:rsidRPr="007367A4" w:rsidRDefault="007367A4" w:rsidP="007367A4">
      <w:pPr>
        <w:widowControl w:val="0"/>
        <w:spacing w:after="0" w:line="240" w:lineRule="auto"/>
        <w:ind w:firstLine="709"/>
        <w:jc w:val="both"/>
        <w:rPr>
          <w:rFonts w:ascii="Liberation Serif" w:eastAsia="Times New Roman" w:hAnsi="Liberation Serif" w:cs="Times New Roman"/>
          <w:color w:val="000000"/>
          <w:sz w:val="28"/>
          <w:szCs w:val="28"/>
          <w:lang w:eastAsia="ru-RU"/>
        </w:rPr>
      </w:pPr>
      <w:r w:rsidRPr="007367A4">
        <w:rPr>
          <w:rFonts w:ascii="Times New Roman" w:eastAsia="Times New Roman" w:hAnsi="Times New Roman" w:cs="Times New Roman"/>
          <w:color w:val="000000"/>
          <w:sz w:val="28"/>
          <w:szCs w:val="28"/>
          <w:lang w:eastAsia="ru-RU"/>
        </w:rPr>
        <w:t>1.</w:t>
      </w:r>
      <w:r w:rsidRPr="007367A4">
        <w:rPr>
          <w:rFonts w:ascii="Liberation Serif" w:eastAsia="Times New Roman" w:hAnsi="Liberation Serif" w:cs="Times New Roman"/>
          <w:color w:val="000000"/>
          <w:sz w:val="28"/>
          <w:szCs w:val="28"/>
          <w:lang w:eastAsia="ru-RU"/>
        </w:rPr>
        <w:t xml:space="preserve">Утвердить административный </w:t>
      </w:r>
      <w:r w:rsidRPr="008A191D">
        <w:rPr>
          <w:rFonts w:ascii="Liberation Serif" w:eastAsia="Times New Roman" w:hAnsi="Liberation Serif" w:cs="Times New Roman"/>
          <w:color w:val="000000"/>
          <w:sz w:val="28"/>
          <w:szCs w:val="28"/>
          <w:lang w:eastAsia="ru-RU"/>
        </w:rPr>
        <w:t>регламент</w:t>
      </w:r>
      <w:r w:rsidRPr="007367A4">
        <w:rPr>
          <w:rFonts w:ascii="Liberation Serif" w:eastAsia="Times New Roman" w:hAnsi="Liberation Serif" w:cs="Times New Roman"/>
          <w:color w:val="000000"/>
          <w:sz w:val="28"/>
          <w:szCs w:val="28"/>
          <w:lang w:eastAsia="ru-RU"/>
        </w:rPr>
        <w:t xml:space="preserve"> </w:t>
      </w:r>
      <w:r w:rsidRPr="007367A4">
        <w:rPr>
          <w:rFonts w:ascii="Liberation Serif" w:eastAsia="Times New Roman" w:hAnsi="Liberation Serif" w:cs="Times New Roman"/>
          <w:sz w:val="28"/>
          <w:szCs w:val="28"/>
          <w:lang w:eastAsia="ru-RU"/>
        </w:rPr>
        <w:t xml:space="preserve">исполнения муниципальной функции «Осуществление муниципального земельного контроля на </w:t>
      </w:r>
      <w:r w:rsidRPr="007367A4">
        <w:rPr>
          <w:rFonts w:ascii="Liberation Serif" w:eastAsia="Times New Roman" w:hAnsi="Liberation Serif" w:cs="Times New Roman"/>
          <w:sz w:val="28"/>
          <w:szCs w:val="28"/>
          <w:lang w:eastAsia="ru-RU"/>
        </w:rPr>
        <w:lastRenderedPageBreak/>
        <w:t>территории городского округа Верхняя Пышма».</w:t>
      </w:r>
    </w:p>
    <w:p w:rsidR="007367A4" w:rsidRPr="007367A4" w:rsidRDefault="007367A4" w:rsidP="007367A4">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7367A4">
        <w:rPr>
          <w:rFonts w:ascii="Times New Roman" w:eastAsia="Times New Roman" w:hAnsi="Times New Roman" w:cs="Times New Roman"/>
          <w:sz w:val="28"/>
          <w:szCs w:val="28"/>
          <w:lang w:eastAsia="ru-RU"/>
        </w:rPr>
        <w:t>2</w:t>
      </w:r>
      <w:r w:rsidRPr="007367A4">
        <w:rPr>
          <w:rFonts w:ascii="Times New Roman" w:eastAsia="Times New Roman" w:hAnsi="Times New Roman" w:cs="Times New Roman"/>
          <w:color w:val="000000"/>
          <w:sz w:val="28"/>
          <w:szCs w:val="28"/>
          <w:lang w:eastAsia="ru-RU"/>
        </w:rPr>
        <w:t xml:space="preserve">. Признать утратившим силу </w:t>
      </w:r>
      <w:r w:rsidRPr="008A191D">
        <w:rPr>
          <w:rFonts w:ascii="Times New Roman" w:eastAsia="Times New Roman" w:hAnsi="Times New Roman" w:cs="Times New Roman"/>
          <w:color w:val="000000"/>
          <w:sz w:val="28"/>
          <w:szCs w:val="28"/>
          <w:lang w:eastAsia="ru-RU"/>
        </w:rPr>
        <w:t>постановление</w:t>
      </w:r>
      <w:r w:rsidRPr="007367A4">
        <w:rPr>
          <w:rFonts w:ascii="Times New Roman" w:eastAsia="Times New Roman" w:hAnsi="Times New Roman" w:cs="Times New Roman"/>
          <w:color w:val="000000"/>
          <w:sz w:val="28"/>
          <w:szCs w:val="28"/>
          <w:lang w:eastAsia="ru-RU"/>
        </w:rPr>
        <w:t xml:space="preserve"> администрации городского округа Верхняя Пышма от 06.07.2018 № 601</w:t>
      </w:r>
      <w:r w:rsidRPr="007367A4">
        <w:rPr>
          <w:rFonts w:ascii="Times New Roman" w:eastAsia="Times New Roman" w:hAnsi="Times New Roman" w:cs="Times New Roman"/>
          <w:sz w:val="24"/>
          <w:szCs w:val="24"/>
          <w:lang w:eastAsia="ru-RU"/>
        </w:rPr>
        <w:t xml:space="preserve"> </w:t>
      </w:r>
      <w:r w:rsidRPr="007367A4">
        <w:rPr>
          <w:rFonts w:ascii="Times New Roman" w:eastAsia="Times New Roman" w:hAnsi="Times New Roman" w:cs="Times New Roman"/>
          <w:color w:val="000000"/>
          <w:sz w:val="28"/>
          <w:szCs w:val="28"/>
          <w:lang w:eastAsia="ru-RU"/>
        </w:rPr>
        <w:t xml:space="preserve">«Об утверждении административного регламента исполнения муниципальной функции </w:t>
      </w:r>
      <w:r w:rsidRPr="007367A4">
        <w:rPr>
          <w:rFonts w:ascii="Times New Roman" w:eastAsia="Times New Roman" w:hAnsi="Times New Roman" w:cs="Times New Roman"/>
          <w:color w:val="000000"/>
          <w:sz w:val="28"/>
          <w:szCs w:val="28"/>
          <w:lang w:eastAsia="ru-RU"/>
        </w:rPr>
        <w:br/>
        <w:t>по осуществлению муниципального земельного контроля на территории городского округа Верхняя Пышма».</w:t>
      </w:r>
    </w:p>
    <w:p w:rsidR="007367A4" w:rsidRPr="007367A4" w:rsidRDefault="007367A4" w:rsidP="007367A4">
      <w:pPr>
        <w:widowControl w:val="0"/>
        <w:spacing w:after="0" w:line="240" w:lineRule="auto"/>
        <w:ind w:firstLine="709"/>
        <w:jc w:val="both"/>
        <w:rPr>
          <w:rFonts w:ascii="Times New Roman" w:eastAsia="Times New Roman" w:hAnsi="Times New Roman" w:cs="Times New Roman"/>
          <w:sz w:val="28"/>
          <w:szCs w:val="28"/>
          <w:lang w:eastAsia="ru-RU"/>
        </w:rPr>
      </w:pPr>
      <w:r w:rsidRPr="007367A4">
        <w:rPr>
          <w:rFonts w:ascii="Times New Roman" w:eastAsia="Times New Roman" w:hAnsi="Times New Roman" w:cs="Times New Roman"/>
          <w:sz w:val="28"/>
          <w:szCs w:val="28"/>
          <w:lang w:eastAsia="ru-RU"/>
        </w:rPr>
        <w:t>3.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и разместить на официальном сайте городского округа Верхняя Пышма.</w:t>
      </w:r>
    </w:p>
    <w:p w:rsidR="007367A4" w:rsidRPr="007367A4" w:rsidRDefault="007367A4" w:rsidP="007367A4">
      <w:pPr>
        <w:widowControl w:val="0"/>
        <w:spacing w:after="0" w:line="240" w:lineRule="auto"/>
        <w:ind w:firstLine="709"/>
        <w:jc w:val="both"/>
        <w:rPr>
          <w:rFonts w:ascii="Times New Roman" w:eastAsia="Times New Roman" w:hAnsi="Times New Roman" w:cs="Times New Roman"/>
          <w:sz w:val="28"/>
          <w:szCs w:val="28"/>
          <w:lang w:eastAsia="ru-RU"/>
        </w:rPr>
      </w:pPr>
      <w:r w:rsidRPr="007367A4">
        <w:rPr>
          <w:rFonts w:ascii="Times New Roman" w:eastAsia="Times New Roman" w:hAnsi="Times New Roman" w:cs="Times New Roman"/>
          <w:sz w:val="28"/>
          <w:szCs w:val="28"/>
          <w:lang w:eastAsia="ru-RU"/>
        </w:rPr>
        <w:t>4. Контроль за выполнением настоящего постановления возложить на первого заместителя главы администрации городского округа Верхняя Пышма по инвестиционной политике и развитию территории Николишина В.Н.</w:t>
      </w:r>
    </w:p>
    <w:p w:rsidR="007367A4" w:rsidRPr="007367A4" w:rsidRDefault="007367A4" w:rsidP="007367A4">
      <w:pPr>
        <w:widowControl w:val="0"/>
        <w:spacing w:after="0" w:line="240" w:lineRule="auto"/>
        <w:ind w:firstLine="709"/>
        <w:jc w:val="both"/>
        <w:rPr>
          <w:rFonts w:ascii="Liberation Serif" w:eastAsia="Times New Roman" w:hAnsi="Liberation Serif" w:cs="Times New Roman"/>
          <w:sz w:val="28"/>
          <w:szCs w:val="28"/>
          <w:lang w:eastAsia="ru-RU"/>
        </w:rPr>
      </w:pPr>
    </w:p>
    <w:p w:rsidR="007367A4" w:rsidRPr="007367A4" w:rsidRDefault="007367A4" w:rsidP="007367A4">
      <w:pPr>
        <w:widowControl w:val="0"/>
        <w:spacing w:after="0" w:line="240" w:lineRule="auto"/>
        <w:ind w:firstLine="709"/>
        <w:jc w:val="both"/>
        <w:rPr>
          <w:rFonts w:ascii="Liberation Serif" w:eastAsia="Times New Roman" w:hAnsi="Liberation Serif" w:cs="Times New Roman"/>
          <w:sz w:val="28"/>
          <w:szCs w:val="28"/>
          <w:lang w:eastAsia="ru-RU"/>
        </w:rPr>
      </w:pPr>
    </w:p>
    <w:tbl>
      <w:tblPr>
        <w:tblW w:w="5000" w:type="pct"/>
        <w:tblCellMar>
          <w:left w:w="0" w:type="dxa"/>
          <w:right w:w="0" w:type="dxa"/>
        </w:tblCellMar>
        <w:tblLook w:val="04A0" w:firstRow="1" w:lastRow="0" w:firstColumn="1" w:lastColumn="0" w:noHBand="0" w:noVBand="1"/>
      </w:tblPr>
      <w:tblGrid>
        <w:gridCol w:w="6237"/>
        <w:gridCol w:w="3344"/>
      </w:tblGrid>
      <w:tr w:rsidR="007367A4" w:rsidRPr="007367A4" w:rsidTr="00BF2BC9">
        <w:tc>
          <w:tcPr>
            <w:tcW w:w="6237" w:type="dxa"/>
            <w:vAlign w:val="bottom"/>
          </w:tcPr>
          <w:p w:rsidR="007367A4" w:rsidRPr="007367A4" w:rsidRDefault="007367A4" w:rsidP="007367A4">
            <w:pPr>
              <w:spacing w:after="0" w:line="240" w:lineRule="auto"/>
              <w:rPr>
                <w:rFonts w:ascii="Liberation Serif" w:eastAsia="Times New Roman" w:hAnsi="Liberation Serif" w:cs="Times New Roman"/>
                <w:sz w:val="28"/>
                <w:szCs w:val="28"/>
                <w:lang w:eastAsia="ru-RU"/>
              </w:rPr>
            </w:pPr>
            <w:r w:rsidRPr="007367A4">
              <w:rPr>
                <w:rFonts w:ascii="Liberation Serif" w:eastAsia="Times New Roman" w:hAnsi="Liberation Serif" w:cs="Times New Roman"/>
                <w:sz w:val="28"/>
                <w:szCs w:val="28"/>
                <w:lang w:eastAsia="ru-RU"/>
              </w:rPr>
              <w:t>Глава городского округа</w:t>
            </w:r>
          </w:p>
        </w:tc>
        <w:tc>
          <w:tcPr>
            <w:tcW w:w="3344" w:type="dxa"/>
            <w:vAlign w:val="bottom"/>
          </w:tcPr>
          <w:p w:rsidR="007367A4" w:rsidRPr="007367A4" w:rsidRDefault="007367A4" w:rsidP="007367A4">
            <w:pPr>
              <w:spacing w:after="0" w:line="240" w:lineRule="auto"/>
              <w:jc w:val="right"/>
              <w:rPr>
                <w:rFonts w:ascii="Liberation Serif" w:eastAsia="Times New Roman" w:hAnsi="Liberation Serif" w:cs="Times New Roman"/>
                <w:sz w:val="28"/>
                <w:szCs w:val="28"/>
                <w:lang w:eastAsia="ru-RU"/>
              </w:rPr>
            </w:pPr>
            <w:r w:rsidRPr="007367A4">
              <w:rPr>
                <w:rFonts w:ascii="Liberation Serif" w:eastAsia="Times New Roman" w:hAnsi="Liberation Serif" w:cs="Times New Roman"/>
                <w:sz w:val="28"/>
                <w:szCs w:val="28"/>
                <w:lang w:eastAsia="ru-RU"/>
              </w:rPr>
              <w:t>И.В. Соломин</w:t>
            </w:r>
          </w:p>
        </w:tc>
      </w:tr>
    </w:tbl>
    <w:p w:rsidR="007367A4" w:rsidRPr="007367A4" w:rsidRDefault="007367A4" w:rsidP="007367A4">
      <w:pPr>
        <w:snapToGrid w:val="0"/>
        <w:spacing w:after="0" w:line="240" w:lineRule="auto"/>
        <w:rPr>
          <w:rFonts w:ascii="Liberation Serif" w:eastAsia="Times New Roman" w:hAnsi="Liberation Serif" w:cs="Times New Roman"/>
          <w:sz w:val="20"/>
          <w:szCs w:val="20"/>
          <w:lang w:eastAsia="ru-RU"/>
        </w:rPr>
      </w:pPr>
    </w:p>
    <w:p w:rsidR="007A7F7B" w:rsidRDefault="007A7F7B"/>
    <w:p w:rsidR="008A191D" w:rsidRDefault="008A191D"/>
    <w:p w:rsidR="008A191D" w:rsidRDefault="008A191D"/>
    <w:p w:rsidR="008A191D" w:rsidRDefault="008A191D"/>
    <w:p w:rsidR="008A191D" w:rsidRDefault="008A191D"/>
    <w:p w:rsidR="008A191D" w:rsidRDefault="008A191D"/>
    <w:p w:rsidR="008A191D" w:rsidRDefault="008A191D"/>
    <w:p w:rsidR="008A191D" w:rsidRDefault="008A191D"/>
    <w:p w:rsidR="008A191D" w:rsidRDefault="008A191D"/>
    <w:p w:rsidR="008A191D" w:rsidRDefault="008A191D"/>
    <w:p w:rsidR="008A191D" w:rsidRDefault="008A191D"/>
    <w:p w:rsidR="008A191D" w:rsidRDefault="008A191D"/>
    <w:p w:rsidR="008A191D" w:rsidRDefault="008A191D"/>
    <w:p w:rsidR="008A191D" w:rsidRDefault="008A191D"/>
    <w:p w:rsidR="008A191D" w:rsidRDefault="008A191D"/>
    <w:p w:rsidR="008A191D" w:rsidRDefault="008A191D"/>
    <w:p w:rsidR="008A191D" w:rsidRDefault="008A191D"/>
    <w:p w:rsidR="008A191D" w:rsidRDefault="008A191D"/>
    <w:p w:rsidR="008A191D" w:rsidRPr="008A191D" w:rsidRDefault="008A191D" w:rsidP="008A191D">
      <w:pPr>
        <w:spacing w:after="0" w:line="240" w:lineRule="auto"/>
        <w:jc w:val="center"/>
        <w:rPr>
          <w:rFonts w:ascii="Liberation Serif" w:eastAsia="Times New Roman" w:hAnsi="Liberation Serif" w:cs="Times New Roman"/>
          <w:sz w:val="28"/>
          <w:szCs w:val="28"/>
          <w:lang w:eastAsia="ru-RU"/>
        </w:rPr>
      </w:pPr>
      <w:r>
        <w:rPr>
          <w:rFonts w:ascii="Liberation Serif" w:eastAsia="Calibri" w:hAnsi="Liberation Serif" w:cs="Times New Roman"/>
          <w:noProof/>
          <w:lang w:eastAsia="ru-RU"/>
        </w:rPr>
        <w:lastRenderedPageBreak/>
        <mc:AlternateContent>
          <mc:Choice Requires="wps">
            <w:drawing>
              <wp:anchor distT="0" distB="0" distL="114300" distR="114300" simplePos="0" relativeHeight="251661312"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8A191D" w:rsidRPr="003C063F" w:rsidRDefault="008A191D" w:rsidP="008A191D">
                            <w:pPr>
                              <w:spacing w:after="0" w:line="240" w:lineRule="auto"/>
                              <w:rPr>
                                <w:rFonts w:ascii="Liberation Serif" w:eastAsia="Times New Roman" w:hAnsi="Liberation Serif"/>
                                <w:sz w:val="28"/>
                                <w:szCs w:val="28"/>
                                <w:lang w:eastAsia="ru-RU"/>
                              </w:rPr>
                            </w:pPr>
                            <w:permStart w:id="1049259677" w:edGrp="everyone"/>
                            <w:r w:rsidRPr="003C063F">
                              <w:rPr>
                                <w:rFonts w:ascii="Liberation Serif" w:eastAsia="Times New Roman" w:hAnsi="Liberation Serif"/>
                                <w:sz w:val="28"/>
                                <w:szCs w:val="28"/>
                                <w:lang w:eastAsia="ru-RU"/>
                              </w:rPr>
                              <w:t>Приложение №</w:t>
                            </w:r>
                          </w:p>
                          <w:p w:rsidR="008A191D" w:rsidRPr="003C063F" w:rsidRDefault="008A191D" w:rsidP="008A191D">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 xml:space="preserve">к постановлению </w:t>
                            </w:r>
                            <w:r>
                              <w:rPr>
                                <w:rFonts w:ascii="Liberation Serif" w:eastAsia="Times New Roman" w:hAnsi="Liberation Serif"/>
                                <w:sz w:val="28"/>
                                <w:szCs w:val="28"/>
                                <w:lang w:eastAsia="ru-RU"/>
                              </w:rPr>
                              <w:t>а</w:t>
                            </w:r>
                            <w:r w:rsidRPr="003C063F">
                              <w:rPr>
                                <w:rFonts w:ascii="Liberation Serif" w:eastAsia="Times New Roman" w:hAnsi="Liberation Serif"/>
                                <w:sz w:val="28"/>
                                <w:szCs w:val="28"/>
                                <w:lang w:eastAsia="ru-RU"/>
                              </w:rPr>
                              <w:t>дминистрации</w:t>
                            </w:r>
                          </w:p>
                          <w:p w:rsidR="008A191D" w:rsidRPr="003C063F" w:rsidRDefault="008A191D" w:rsidP="008A191D">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8A191D" w:rsidRPr="003C063F" w:rsidTr="004A7329">
                              <w:tc>
                                <w:tcPr>
                                  <w:tcW w:w="534" w:type="dxa"/>
                                  <w:shd w:val="clear" w:color="auto" w:fill="auto"/>
                                </w:tcPr>
                                <w:permEnd w:id="1049259677"/>
                                <w:p w:rsidR="008A191D" w:rsidRPr="003C063F" w:rsidRDefault="008A191D"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от</w:t>
                                  </w:r>
                                </w:p>
                              </w:tc>
                              <w:tc>
                                <w:tcPr>
                                  <w:tcW w:w="2126" w:type="dxa"/>
                                  <w:tcBorders>
                                    <w:bottom w:val="single" w:sz="4" w:space="0" w:color="auto"/>
                                  </w:tcBorders>
                                  <w:shd w:val="clear" w:color="auto" w:fill="auto"/>
                                </w:tcPr>
                                <w:p w:rsidR="008A191D" w:rsidRPr="003C063F" w:rsidRDefault="008A191D" w:rsidP="004A7329">
                                  <w:pPr>
                                    <w:spacing w:after="0" w:line="240" w:lineRule="auto"/>
                                    <w:jc w:val="center"/>
                                    <w:rPr>
                                      <w:rFonts w:ascii="Liberation Serif" w:eastAsia="Times New Roman" w:hAnsi="Liberation Serif"/>
                                      <w:sz w:val="28"/>
                                      <w:szCs w:val="28"/>
                                      <w:lang w:eastAsia="ru-RU"/>
                                    </w:rPr>
                                  </w:pPr>
                                  <w:permStart w:id="629801317" w:edGrp="everyone"/>
                                  <w:r>
                                    <w:rPr>
                                      <w:rFonts w:ascii="Liberation Serif" w:hAnsi="Liberation Serif"/>
                                    </w:rPr>
                                    <w:t xml:space="preserve">Проект </w:t>
                                  </w: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629801317"/>
                                </w:p>
                              </w:tc>
                              <w:tc>
                                <w:tcPr>
                                  <w:tcW w:w="484" w:type="dxa"/>
                                  <w:shd w:val="clear" w:color="auto" w:fill="auto"/>
                                </w:tcPr>
                                <w:p w:rsidR="008A191D" w:rsidRPr="003C063F" w:rsidRDefault="008A191D"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w:t>
                                  </w:r>
                                </w:p>
                              </w:tc>
                              <w:permStart w:id="1043485796" w:edGrp="everyone"/>
                              <w:tc>
                                <w:tcPr>
                                  <w:tcW w:w="1159" w:type="dxa"/>
                                  <w:tcBorders>
                                    <w:bottom w:val="single" w:sz="4" w:space="0" w:color="auto"/>
                                  </w:tcBorders>
                                  <w:shd w:val="clear" w:color="auto" w:fill="auto"/>
                                </w:tcPr>
                                <w:p w:rsidR="008A191D" w:rsidRPr="003C063F" w:rsidRDefault="008A191D"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043485796"/>
                                </w:p>
                              </w:tc>
                            </w:tr>
                          </w:tbl>
                          <w:p w:rsidR="008A191D" w:rsidRPr="003C063F" w:rsidRDefault="008A191D" w:rsidP="008A191D">
                            <w:pPr>
                              <w:spacing w:after="0" w:line="240" w:lineRule="auto"/>
                              <w:rPr>
                                <w:rFonts w:ascii="Liberation Serif" w:eastAsia="Times New Roman" w:hAnsi="Liberation Serif"/>
                                <w:sz w:val="28"/>
                                <w:szCs w:val="28"/>
                                <w:lang w:eastAsia="ru-RU"/>
                              </w:rPr>
                            </w:pPr>
                          </w:p>
                          <w:p w:rsidR="008A191D" w:rsidRPr="003C063F" w:rsidRDefault="008A191D" w:rsidP="008A191D">
                            <w:pPr>
                              <w:spacing w:after="0" w:line="240" w:lineRule="auto"/>
                              <w:rPr>
                                <w:rFonts w:ascii="Liberation Serif" w:eastAsia="Times New Roman" w:hAnsi="Liberation Serif"/>
                                <w:sz w:val="28"/>
                                <w:szCs w:val="28"/>
                                <w:lang w:eastAsia="ru-RU"/>
                              </w:rPr>
                            </w:pPr>
                          </w:p>
                          <w:p w:rsidR="008A191D" w:rsidRPr="003C063F" w:rsidRDefault="008A191D" w:rsidP="008A191D">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07" o:spid="_x0000_s1026" type="#_x0000_t202" style="position:absolute;left:0;text-align:left;margin-left:253.95pt;margin-top:-29.7pt;width:229.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" stroked="f">
                <v:textbox>
                  <w:txbxContent>
                    <w:p w:rsidR="008A191D" w:rsidRPr="003C063F" w:rsidRDefault="008A191D" w:rsidP="008A191D">
                      <w:pPr>
                        <w:spacing w:after="0" w:line="240" w:lineRule="auto"/>
                        <w:rPr>
                          <w:rFonts w:ascii="Liberation Serif" w:eastAsia="Times New Roman" w:hAnsi="Liberation Serif"/>
                          <w:sz w:val="28"/>
                          <w:szCs w:val="28"/>
                          <w:lang w:eastAsia="ru-RU"/>
                        </w:rPr>
                      </w:pPr>
                      <w:permStart w:id="1049259677" w:edGrp="everyone"/>
                      <w:r w:rsidRPr="003C063F">
                        <w:rPr>
                          <w:rFonts w:ascii="Liberation Serif" w:eastAsia="Times New Roman" w:hAnsi="Liberation Serif"/>
                          <w:sz w:val="28"/>
                          <w:szCs w:val="28"/>
                          <w:lang w:eastAsia="ru-RU"/>
                        </w:rPr>
                        <w:t>Приложение №</w:t>
                      </w:r>
                    </w:p>
                    <w:p w:rsidR="008A191D" w:rsidRPr="003C063F" w:rsidRDefault="008A191D" w:rsidP="008A191D">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 xml:space="preserve">к постановлению </w:t>
                      </w:r>
                      <w:r>
                        <w:rPr>
                          <w:rFonts w:ascii="Liberation Serif" w:eastAsia="Times New Roman" w:hAnsi="Liberation Serif"/>
                          <w:sz w:val="28"/>
                          <w:szCs w:val="28"/>
                          <w:lang w:eastAsia="ru-RU"/>
                        </w:rPr>
                        <w:t>а</w:t>
                      </w:r>
                      <w:r w:rsidRPr="003C063F">
                        <w:rPr>
                          <w:rFonts w:ascii="Liberation Serif" w:eastAsia="Times New Roman" w:hAnsi="Liberation Serif"/>
                          <w:sz w:val="28"/>
                          <w:szCs w:val="28"/>
                          <w:lang w:eastAsia="ru-RU"/>
                        </w:rPr>
                        <w:t>дминистрации</w:t>
                      </w:r>
                    </w:p>
                    <w:p w:rsidR="008A191D" w:rsidRPr="003C063F" w:rsidRDefault="008A191D" w:rsidP="008A191D">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8A191D" w:rsidRPr="003C063F" w:rsidTr="004A7329">
                        <w:tc>
                          <w:tcPr>
                            <w:tcW w:w="534" w:type="dxa"/>
                            <w:shd w:val="clear" w:color="auto" w:fill="auto"/>
                          </w:tcPr>
                          <w:permEnd w:id="1049259677"/>
                          <w:p w:rsidR="008A191D" w:rsidRPr="003C063F" w:rsidRDefault="008A191D"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от</w:t>
                            </w:r>
                          </w:p>
                        </w:tc>
                        <w:tc>
                          <w:tcPr>
                            <w:tcW w:w="2126" w:type="dxa"/>
                            <w:tcBorders>
                              <w:bottom w:val="single" w:sz="4" w:space="0" w:color="auto"/>
                            </w:tcBorders>
                            <w:shd w:val="clear" w:color="auto" w:fill="auto"/>
                          </w:tcPr>
                          <w:p w:rsidR="008A191D" w:rsidRPr="003C063F" w:rsidRDefault="008A191D" w:rsidP="004A7329">
                            <w:pPr>
                              <w:spacing w:after="0" w:line="240" w:lineRule="auto"/>
                              <w:jc w:val="center"/>
                              <w:rPr>
                                <w:rFonts w:ascii="Liberation Serif" w:eastAsia="Times New Roman" w:hAnsi="Liberation Serif"/>
                                <w:sz w:val="28"/>
                                <w:szCs w:val="28"/>
                                <w:lang w:eastAsia="ru-RU"/>
                              </w:rPr>
                            </w:pPr>
                            <w:permStart w:id="629801317" w:edGrp="everyone"/>
                            <w:r>
                              <w:rPr>
                                <w:rFonts w:ascii="Liberation Serif" w:hAnsi="Liberation Serif"/>
                              </w:rPr>
                              <w:t xml:space="preserve">Проект </w:t>
                            </w: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629801317"/>
                          </w:p>
                        </w:tc>
                        <w:tc>
                          <w:tcPr>
                            <w:tcW w:w="484" w:type="dxa"/>
                            <w:shd w:val="clear" w:color="auto" w:fill="auto"/>
                          </w:tcPr>
                          <w:p w:rsidR="008A191D" w:rsidRPr="003C063F" w:rsidRDefault="008A191D"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w:t>
                            </w:r>
                          </w:p>
                        </w:tc>
                        <w:permStart w:id="1043485796" w:edGrp="everyone"/>
                        <w:tc>
                          <w:tcPr>
                            <w:tcW w:w="1159" w:type="dxa"/>
                            <w:tcBorders>
                              <w:bottom w:val="single" w:sz="4" w:space="0" w:color="auto"/>
                            </w:tcBorders>
                            <w:shd w:val="clear" w:color="auto" w:fill="auto"/>
                          </w:tcPr>
                          <w:p w:rsidR="008A191D" w:rsidRPr="003C063F" w:rsidRDefault="008A191D"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043485796"/>
                          </w:p>
                        </w:tc>
                      </w:tr>
                    </w:tbl>
                    <w:p w:rsidR="008A191D" w:rsidRPr="003C063F" w:rsidRDefault="008A191D" w:rsidP="008A191D">
                      <w:pPr>
                        <w:spacing w:after="0" w:line="240" w:lineRule="auto"/>
                        <w:rPr>
                          <w:rFonts w:ascii="Liberation Serif" w:eastAsia="Times New Roman" w:hAnsi="Liberation Serif"/>
                          <w:sz w:val="28"/>
                          <w:szCs w:val="28"/>
                          <w:lang w:eastAsia="ru-RU"/>
                        </w:rPr>
                      </w:pPr>
                    </w:p>
                    <w:p w:rsidR="008A191D" w:rsidRPr="003C063F" w:rsidRDefault="008A191D" w:rsidP="008A191D">
                      <w:pPr>
                        <w:spacing w:after="0" w:line="240" w:lineRule="auto"/>
                        <w:rPr>
                          <w:rFonts w:ascii="Liberation Serif" w:eastAsia="Times New Roman" w:hAnsi="Liberation Serif"/>
                          <w:sz w:val="28"/>
                          <w:szCs w:val="28"/>
                          <w:lang w:eastAsia="ru-RU"/>
                        </w:rPr>
                      </w:pPr>
                    </w:p>
                    <w:p w:rsidR="008A191D" w:rsidRPr="003C063F" w:rsidRDefault="008A191D" w:rsidP="008A191D">
                      <w:pPr>
                        <w:rPr>
                          <w:rFonts w:ascii="Liberation Serif" w:hAnsi="Liberation Serif"/>
                        </w:rPr>
                      </w:pPr>
                    </w:p>
                  </w:txbxContent>
                </v:textbox>
              </v:shape>
            </w:pict>
          </mc:Fallback>
        </mc:AlternateContent>
      </w:r>
    </w:p>
    <w:p w:rsidR="008A191D" w:rsidRPr="008A191D" w:rsidRDefault="008A191D" w:rsidP="008A191D">
      <w:pPr>
        <w:spacing w:after="0" w:line="240" w:lineRule="auto"/>
        <w:jc w:val="center"/>
        <w:rPr>
          <w:rFonts w:ascii="Liberation Serif" w:eastAsia="Times New Roman" w:hAnsi="Liberation Serif" w:cs="Times New Roman"/>
          <w:sz w:val="28"/>
          <w:szCs w:val="28"/>
          <w:lang w:eastAsia="ru-RU"/>
        </w:rPr>
      </w:pPr>
    </w:p>
    <w:p w:rsidR="008A191D" w:rsidRPr="008A191D" w:rsidRDefault="008A191D" w:rsidP="008A191D">
      <w:pPr>
        <w:spacing w:after="0" w:line="240" w:lineRule="auto"/>
        <w:jc w:val="center"/>
        <w:rPr>
          <w:rFonts w:ascii="Liberation Serif" w:eastAsia="Times New Roman" w:hAnsi="Liberation Serif" w:cs="Times New Roman"/>
          <w:sz w:val="28"/>
          <w:szCs w:val="28"/>
          <w:lang w:eastAsia="ru-RU"/>
        </w:rPr>
      </w:pPr>
    </w:p>
    <w:p w:rsidR="008A191D" w:rsidRPr="008A191D" w:rsidRDefault="008A191D" w:rsidP="008A191D">
      <w:pPr>
        <w:spacing w:after="0" w:line="240" w:lineRule="auto"/>
        <w:jc w:val="center"/>
        <w:rPr>
          <w:rFonts w:ascii="Liberation Serif" w:eastAsia="Times New Roman" w:hAnsi="Liberation Serif" w:cs="Times New Roman"/>
          <w:sz w:val="28"/>
          <w:szCs w:val="28"/>
          <w:lang w:eastAsia="ru-RU"/>
        </w:rPr>
      </w:pPr>
    </w:p>
    <w:p w:rsidR="008A191D" w:rsidRPr="008A191D" w:rsidRDefault="008A191D" w:rsidP="008A191D">
      <w:pPr>
        <w:spacing w:after="0" w:line="240" w:lineRule="auto"/>
        <w:jc w:val="center"/>
        <w:rPr>
          <w:rFonts w:ascii="Liberation Serif" w:eastAsia="Times New Roman" w:hAnsi="Liberation Serif" w:cs="Times New Roman"/>
          <w:sz w:val="28"/>
          <w:szCs w:val="28"/>
          <w:lang w:eastAsia="ru-RU"/>
        </w:rPr>
      </w:pPr>
    </w:p>
    <w:p w:rsidR="008A191D" w:rsidRPr="008A191D" w:rsidRDefault="008A191D" w:rsidP="008A191D">
      <w:pPr>
        <w:widowControl w:val="0"/>
        <w:autoSpaceDE w:val="0"/>
        <w:autoSpaceDN w:val="0"/>
        <w:spacing w:after="0" w:line="240" w:lineRule="auto"/>
        <w:jc w:val="center"/>
        <w:rPr>
          <w:rFonts w:ascii="Liberation Serif" w:eastAsia="Times New Roman" w:hAnsi="Liberation Serif" w:cs="Calibri"/>
          <w:b/>
          <w:szCs w:val="20"/>
          <w:lang w:eastAsia="ru-RU"/>
        </w:rPr>
      </w:pPr>
      <w:bookmarkStart w:id="1" w:name="P31"/>
      <w:bookmarkEnd w:id="1"/>
      <w:r w:rsidRPr="008A191D">
        <w:rPr>
          <w:rFonts w:ascii="Liberation Serif" w:eastAsia="Times New Roman" w:hAnsi="Liberation Serif" w:cs="Calibri"/>
          <w:b/>
          <w:szCs w:val="20"/>
          <w:lang w:eastAsia="ru-RU"/>
        </w:rPr>
        <w:t>АДМИНИСТРАТИВНЫЙ РЕГЛАМЕНТ</w:t>
      </w:r>
    </w:p>
    <w:p w:rsidR="008A191D" w:rsidRPr="008A191D" w:rsidRDefault="008A191D" w:rsidP="008A191D">
      <w:pPr>
        <w:widowControl w:val="0"/>
        <w:autoSpaceDE w:val="0"/>
        <w:autoSpaceDN w:val="0"/>
        <w:spacing w:after="0" w:line="240" w:lineRule="auto"/>
        <w:jc w:val="center"/>
        <w:rPr>
          <w:rFonts w:ascii="Liberation Serif" w:eastAsia="Times New Roman" w:hAnsi="Liberation Serif" w:cs="Calibri"/>
          <w:b/>
          <w:szCs w:val="20"/>
          <w:lang w:eastAsia="ru-RU"/>
        </w:rPr>
      </w:pPr>
      <w:r w:rsidRPr="008A191D">
        <w:rPr>
          <w:rFonts w:ascii="Liberation Serif" w:eastAsia="Times New Roman" w:hAnsi="Liberation Serif" w:cs="Calibri"/>
          <w:b/>
          <w:szCs w:val="20"/>
          <w:lang w:eastAsia="ru-RU"/>
        </w:rPr>
        <w:t>ИСПОЛНЕНИЯ МУНИЦИПАЛЬНОЙ ФУНКЦИИ "ОСУЩЕСТВЛЕНИЕ</w:t>
      </w:r>
    </w:p>
    <w:p w:rsidR="008A191D" w:rsidRPr="008A191D" w:rsidRDefault="008A191D" w:rsidP="008A191D">
      <w:pPr>
        <w:widowControl w:val="0"/>
        <w:autoSpaceDE w:val="0"/>
        <w:autoSpaceDN w:val="0"/>
        <w:spacing w:after="0" w:line="240" w:lineRule="auto"/>
        <w:jc w:val="center"/>
        <w:rPr>
          <w:rFonts w:ascii="Liberation Serif" w:eastAsia="Times New Roman" w:hAnsi="Liberation Serif" w:cs="Calibri"/>
          <w:b/>
          <w:szCs w:val="20"/>
          <w:lang w:eastAsia="ru-RU"/>
        </w:rPr>
      </w:pPr>
      <w:r w:rsidRPr="008A191D">
        <w:rPr>
          <w:rFonts w:ascii="Liberation Serif" w:eastAsia="Times New Roman" w:hAnsi="Liberation Serif" w:cs="Calibri"/>
          <w:b/>
          <w:szCs w:val="20"/>
          <w:lang w:eastAsia="ru-RU"/>
        </w:rPr>
        <w:t>МУНИЦИПАЛЬНОГО ЗЕМЕЛЬНОГО КОНТРОЛЯ НА ТЕРРИТОРИИ</w:t>
      </w:r>
    </w:p>
    <w:p w:rsidR="008A191D" w:rsidRPr="008A191D" w:rsidRDefault="008A191D" w:rsidP="008A191D">
      <w:pPr>
        <w:widowControl w:val="0"/>
        <w:autoSpaceDE w:val="0"/>
        <w:autoSpaceDN w:val="0"/>
        <w:spacing w:after="0" w:line="240" w:lineRule="auto"/>
        <w:jc w:val="center"/>
        <w:rPr>
          <w:rFonts w:ascii="Liberation Serif" w:eastAsia="Times New Roman" w:hAnsi="Liberation Serif" w:cs="Calibri"/>
          <w:b/>
          <w:szCs w:val="20"/>
          <w:lang w:eastAsia="ru-RU"/>
        </w:rPr>
      </w:pPr>
      <w:r w:rsidRPr="008A191D">
        <w:rPr>
          <w:rFonts w:ascii="Liberation Serif" w:eastAsia="Times New Roman" w:hAnsi="Liberation Serif" w:cs="Calibri"/>
          <w:b/>
          <w:szCs w:val="20"/>
          <w:lang w:eastAsia="ru-RU"/>
        </w:rPr>
        <w:t>ГОРОДСКОГО ОКРУГА «ВЕРХНЯЯ ПЫШМА»</w:t>
      </w:r>
    </w:p>
    <w:p w:rsidR="008A191D" w:rsidRPr="008A191D" w:rsidRDefault="008A191D" w:rsidP="008A191D">
      <w:pPr>
        <w:widowControl w:val="0"/>
        <w:autoSpaceDE w:val="0"/>
        <w:autoSpaceDN w:val="0"/>
        <w:spacing w:after="0" w:line="240" w:lineRule="auto"/>
        <w:rPr>
          <w:rFonts w:ascii="Liberation Serif" w:eastAsia="Times New Roman" w:hAnsi="Liberation Serif" w:cs="Calibri"/>
          <w:szCs w:val="20"/>
          <w:lang w:eastAsia="ru-RU"/>
        </w:rPr>
      </w:pPr>
    </w:p>
    <w:p w:rsidR="008A191D" w:rsidRPr="008A191D" w:rsidRDefault="008A191D" w:rsidP="008A191D">
      <w:pPr>
        <w:widowControl w:val="0"/>
        <w:autoSpaceDE w:val="0"/>
        <w:autoSpaceDN w:val="0"/>
        <w:spacing w:after="0" w:line="240" w:lineRule="auto"/>
        <w:jc w:val="center"/>
        <w:outlineLvl w:val="1"/>
        <w:rPr>
          <w:rFonts w:ascii="Liberation Serif" w:eastAsia="Times New Roman" w:hAnsi="Liberation Serif" w:cs="Calibri"/>
          <w:b/>
          <w:szCs w:val="20"/>
          <w:lang w:eastAsia="ru-RU"/>
        </w:rPr>
      </w:pPr>
      <w:r w:rsidRPr="008A191D">
        <w:rPr>
          <w:rFonts w:ascii="Liberation Serif" w:eastAsia="Times New Roman" w:hAnsi="Liberation Serif" w:cs="Calibri"/>
          <w:b/>
          <w:szCs w:val="20"/>
          <w:lang w:eastAsia="ru-RU"/>
        </w:rPr>
        <w:t>Раздел 1. ОБЩИЕ ПОЛОЖЕНИЯ</w:t>
      </w:r>
    </w:p>
    <w:p w:rsidR="008A191D" w:rsidRPr="008A191D" w:rsidRDefault="008A191D" w:rsidP="008A191D">
      <w:pPr>
        <w:spacing w:after="0" w:line="240" w:lineRule="auto"/>
        <w:contextualSpacing/>
        <w:jc w:val="both"/>
        <w:rPr>
          <w:rFonts w:ascii="Liberation Serif" w:eastAsia="Times New Roman" w:hAnsi="Liberation Serif" w:cs="Times New Roman"/>
          <w:sz w:val="28"/>
          <w:szCs w:val="28"/>
          <w:lang w:eastAsia="ru-RU"/>
        </w:rPr>
      </w:pPr>
    </w:p>
    <w:p w:rsidR="008A191D" w:rsidRPr="008A191D" w:rsidRDefault="008A191D" w:rsidP="008A191D">
      <w:pPr>
        <w:spacing w:after="0" w:line="240" w:lineRule="auto"/>
        <w:ind w:firstLine="708"/>
        <w:contextualSpacing/>
        <w:jc w:val="both"/>
        <w:rPr>
          <w:rFonts w:ascii="Liberation Serif" w:eastAsia="Times New Roman" w:hAnsi="Liberation Serif" w:cs="Times New Roman"/>
          <w:sz w:val="24"/>
          <w:szCs w:val="24"/>
          <w:lang w:eastAsia="ru-RU"/>
        </w:rPr>
      </w:pPr>
      <w:r w:rsidRPr="008A191D">
        <w:rPr>
          <w:rFonts w:ascii="Liberation Serif" w:eastAsia="Times New Roman" w:hAnsi="Liberation Serif" w:cs="Times New Roman"/>
          <w:sz w:val="24"/>
          <w:szCs w:val="24"/>
          <w:lang w:eastAsia="ru-RU"/>
        </w:rPr>
        <w:t>1.Настоящий административный регламент определяет последовательность и сроки выполнения административных процедур (действий) при исполнении муниципальной функции по осуществлению одного из видов муниципального контроля - муниципального земельного контроля - на территории городского округа Верхняя Пышма (далее - муниципальный контроль).</w:t>
      </w:r>
    </w:p>
    <w:p w:rsidR="008A191D" w:rsidRPr="008A191D" w:rsidRDefault="008A191D" w:rsidP="008A191D">
      <w:pPr>
        <w:spacing w:after="0" w:line="240" w:lineRule="auto"/>
        <w:ind w:firstLine="708"/>
        <w:contextualSpacing/>
        <w:jc w:val="both"/>
        <w:rPr>
          <w:rFonts w:ascii="Liberation Serif" w:eastAsia="Calibri" w:hAnsi="Liberation Serif" w:cs="Times New Roman"/>
          <w:sz w:val="24"/>
          <w:szCs w:val="24"/>
        </w:rPr>
      </w:pPr>
      <w:r w:rsidRPr="008A191D">
        <w:rPr>
          <w:rFonts w:ascii="Liberation Serif" w:eastAsia="Times New Roman" w:hAnsi="Liberation Serif" w:cs="Times New Roman"/>
          <w:sz w:val="24"/>
          <w:szCs w:val="24"/>
          <w:lang w:eastAsia="ru-RU"/>
        </w:rPr>
        <w:t>2. Муниципальный контроль осуществляет администрация городского округа Верхняя Пышма в лице комитета по управлению имуществом администрации городского округа Верхняя Пышма (далее - уполномоченный орган).</w:t>
      </w:r>
    </w:p>
    <w:p w:rsidR="008A191D" w:rsidRPr="008A191D" w:rsidRDefault="008A191D" w:rsidP="008A191D">
      <w:pPr>
        <w:spacing w:after="0" w:line="240" w:lineRule="auto"/>
        <w:contextualSpacing/>
        <w:jc w:val="both"/>
        <w:rPr>
          <w:rFonts w:ascii="Liberation Serif" w:eastAsia="Times New Roman" w:hAnsi="Liberation Serif" w:cs="Times New Roman"/>
          <w:sz w:val="24"/>
          <w:szCs w:val="24"/>
          <w:lang w:eastAsia="ru-RU"/>
        </w:rPr>
      </w:pPr>
      <w:r w:rsidRPr="008A191D">
        <w:rPr>
          <w:rFonts w:ascii="Liberation Serif" w:eastAsia="Times New Roman" w:hAnsi="Liberation Serif" w:cs="Times New Roman"/>
          <w:sz w:val="24"/>
          <w:szCs w:val="24"/>
          <w:lang w:eastAsia="ru-RU"/>
        </w:rPr>
        <w:t>3. При исполнении муниципальной функции по осуществлению муниципального контроля уполномоченный орган взаимодействует со следующими государственными органами:</w:t>
      </w:r>
    </w:p>
    <w:p w:rsidR="008A191D" w:rsidRPr="008A191D" w:rsidRDefault="008A191D" w:rsidP="008A191D">
      <w:pPr>
        <w:spacing w:after="0" w:line="240" w:lineRule="auto"/>
        <w:contextualSpacing/>
        <w:jc w:val="both"/>
        <w:rPr>
          <w:rFonts w:ascii="Liberation Serif" w:eastAsia="Calibri" w:hAnsi="Liberation Serif" w:cs="Times New Roman"/>
          <w:sz w:val="24"/>
          <w:szCs w:val="24"/>
        </w:rPr>
      </w:pPr>
      <w:r w:rsidRPr="008A191D">
        <w:rPr>
          <w:rFonts w:ascii="Liberation Serif" w:eastAsia="Calibri" w:hAnsi="Liberation Serif" w:cs="Times New Roman"/>
          <w:sz w:val="24"/>
          <w:szCs w:val="24"/>
        </w:rPr>
        <w:t>орган прокуратуры по месту нахождения юридических лиц и индивидуальных предпринимателей, в отношении которых планируется проведение плановых проверок, с которым согласовываются проекты ежегодных планов проведения плановых (внеплановых) проверок юридических лиц и индивидуальных предпринимателей;</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Управление Федеральной службы государственной регистрации, кадастра и картографии по Свердловской области;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Управление Федеральной службы по ветеринарному и фитосанитарному надзору по Свердловской области;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Департамент Федеральной службы по надзору в сфере природопользования по Уральскому федеральному округу;</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Свердловской области;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Управление по вопросам миграции ГУ МВД РФ по Свердловской области;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Межрайонная инспекция Федеральной налоговой службы N 32 по Свердловской области;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 Межмуниципальный отдел  МВД России «Верхнепышминский» </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иные организации в соответствии с их компетенцией, предусмотренных законодательством Российской Федерации.</w:t>
      </w:r>
    </w:p>
    <w:p w:rsidR="008A191D" w:rsidRPr="008A191D" w:rsidRDefault="008A191D" w:rsidP="008A191D">
      <w:pPr>
        <w:widowControl w:val="0"/>
        <w:autoSpaceDE w:val="0"/>
        <w:autoSpaceDN w:val="0"/>
        <w:spacing w:after="0" w:line="240" w:lineRule="auto"/>
        <w:contextualSpacing/>
        <w:rPr>
          <w:rFonts w:ascii="Liberation Serif" w:eastAsia="Times New Roman" w:hAnsi="Liberation Serif" w:cs="Calibri"/>
          <w:sz w:val="24"/>
          <w:szCs w:val="24"/>
          <w:lang w:eastAsia="ru-RU"/>
        </w:rPr>
      </w:pPr>
    </w:p>
    <w:p w:rsidR="008A191D" w:rsidRPr="008A191D" w:rsidRDefault="008A191D" w:rsidP="008A191D">
      <w:pPr>
        <w:widowControl w:val="0"/>
        <w:autoSpaceDE w:val="0"/>
        <w:autoSpaceDN w:val="0"/>
        <w:spacing w:after="0" w:line="240" w:lineRule="auto"/>
        <w:contextualSpacing/>
        <w:jc w:val="center"/>
        <w:outlineLvl w:val="2"/>
        <w:rPr>
          <w:rFonts w:ascii="Liberation Serif" w:eastAsia="Times New Roman" w:hAnsi="Liberation Serif" w:cs="Calibri"/>
          <w:b/>
          <w:szCs w:val="20"/>
          <w:lang w:eastAsia="ru-RU"/>
        </w:rPr>
      </w:pPr>
      <w:r w:rsidRPr="008A191D">
        <w:rPr>
          <w:rFonts w:ascii="Liberation Serif" w:eastAsia="Times New Roman" w:hAnsi="Liberation Serif" w:cs="Calibri"/>
          <w:b/>
          <w:szCs w:val="20"/>
          <w:lang w:eastAsia="ru-RU"/>
        </w:rPr>
        <w:t>НОРМАТИВНО-ПРАВОВЫЕ АКТЫ, РЕГУЛИРУЮЩИЕ ОСУЩЕСТВЛЕНИЕ</w:t>
      </w:r>
    </w:p>
    <w:p w:rsidR="008A191D" w:rsidRPr="008A191D" w:rsidRDefault="008A191D" w:rsidP="008A191D">
      <w:pPr>
        <w:widowControl w:val="0"/>
        <w:autoSpaceDE w:val="0"/>
        <w:autoSpaceDN w:val="0"/>
        <w:spacing w:after="0" w:line="240" w:lineRule="auto"/>
        <w:contextualSpacing/>
        <w:jc w:val="center"/>
        <w:rPr>
          <w:rFonts w:ascii="Liberation Serif" w:eastAsia="Times New Roman" w:hAnsi="Liberation Serif" w:cs="Calibri"/>
          <w:b/>
          <w:szCs w:val="20"/>
          <w:lang w:eastAsia="ru-RU"/>
        </w:rPr>
      </w:pPr>
      <w:r w:rsidRPr="008A191D">
        <w:rPr>
          <w:rFonts w:ascii="Liberation Serif" w:eastAsia="Times New Roman" w:hAnsi="Liberation Serif" w:cs="Calibri"/>
          <w:b/>
          <w:szCs w:val="20"/>
          <w:lang w:eastAsia="ru-RU"/>
        </w:rPr>
        <w:t>МУНИЦИПАЛЬНОГО КОНТРОЛЯ</w:t>
      </w:r>
    </w:p>
    <w:p w:rsidR="008A191D" w:rsidRPr="008A191D" w:rsidRDefault="008A191D" w:rsidP="008A191D">
      <w:pPr>
        <w:widowControl w:val="0"/>
        <w:autoSpaceDE w:val="0"/>
        <w:autoSpaceDN w:val="0"/>
        <w:spacing w:after="0" w:line="240" w:lineRule="auto"/>
        <w:contextualSpacing/>
        <w:rPr>
          <w:rFonts w:ascii="Liberation Serif" w:eastAsia="Times New Roman" w:hAnsi="Liberation Serif" w:cs="Calibri"/>
          <w:szCs w:val="20"/>
          <w:lang w:eastAsia="ru-RU"/>
        </w:rPr>
      </w:pPr>
    </w:p>
    <w:p w:rsidR="008A191D" w:rsidRPr="008A191D" w:rsidRDefault="008A191D" w:rsidP="008A191D">
      <w:pPr>
        <w:widowControl w:val="0"/>
        <w:autoSpaceDE w:val="0"/>
        <w:autoSpaceDN w:val="0"/>
        <w:spacing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4. Перечень нормативно-правовых актов, регулирующих осуществление муниципального земельного контроля, размещен на официальном сайте администрации городского округа Верхняя Пышма в сети Интернет: </w:t>
      </w:r>
      <w:hyperlink r:id="rId7" w:history="1">
        <w:r w:rsidRPr="008A191D">
          <w:rPr>
            <w:rFonts w:ascii="Calibri" w:eastAsia="Times New Roman" w:hAnsi="Calibri" w:cs="Calibri"/>
            <w:color w:val="0000FF"/>
            <w:szCs w:val="20"/>
            <w:u w:val="single"/>
            <w:lang w:eastAsia="ru-RU"/>
          </w:rPr>
          <w:t>http://movp.ru/control/vidyi-munitsipalnogo-kontrolya/zemelnyij-kontrol/</w:t>
        </w:r>
      </w:hyperlink>
      <w:r w:rsidRPr="008A191D">
        <w:rPr>
          <w:rFonts w:ascii="Liberation Serif" w:eastAsia="Times New Roman" w:hAnsi="Liberation Serif" w:cs="Calibri"/>
          <w:sz w:val="24"/>
          <w:szCs w:val="24"/>
          <w:lang w:eastAsia="ru-RU"/>
        </w:rPr>
        <w:t xml:space="preserve">, в региональной государственной информационной системе «Реестр государственных и муниципальных услуг (функций) Свердловской области»: </w:t>
      </w:r>
      <w:hyperlink r:id="rId8" w:history="1">
        <w:r w:rsidRPr="008A191D">
          <w:rPr>
            <w:rFonts w:ascii="Calibri" w:eastAsia="Times New Roman" w:hAnsi="Calibri" w:cs="Calibri"/>
            <w:color w:val="0000FF"/>
            <w:szCs w:val="20"/>
            <w:u w:val="single"/>
            <w:lang w:eastAsia="ru-RU"/>
          </w:rPr>
          <w:t>https://egov66.ru/information_systems/reestr_gos_services/</w:t>
        </w:r>
      </w:hyperlink>
      <w:r w:rsidRPr="008A191D">
        <w:rPr>
          <w:rFonts w:ascii="Liberation Serif" w:eastAsia="Times New Roman" w:hAnsi="Liberation Serif" w:cs="Calibri"/>
          <w:sz w:val="24"/>
          <w:szCs w:val="24"/>
          <w:lang w:eastAsia="ru-RU"/>
        </w:rPr>
        <w:t xml:space="preserve"> (далее - региональный реестр) и федеральной государственной информационной системе «Единый портал государственных и муниципальных услуг (функций)»: </w:t>
      </w:r>
      <w:hyperlink r:id="rId9" w:history="1">
        <w:r w:rsidRPr="008A191D">
          <w:rPr>
            <w:rFonts w:ascii="Calibri" w:eastAsia="Times New Roman" w:hAnsi="Calibri" w:cs="Calibri"/>
            <w:color w:val="0000FF"/>
            <w:szCs w:val="20"/>
            <w:u w:val="single"/>
            <w:lang w:eastAsia="ru-RU"/>
          </w:rPr>
          <w:t>http://www.gosuslugi.ru/</w:t>
        </w:r>
      </w:hyperlink>
      <w:r w:rsidRPr="008A191D">
        <w:rPr>
          <w:rFonts w:ascii="Liberation Serif" w:eastAsia="Times New Roman" w:hAnsi="Liberation Serif" w:cs="Calibri"/>
          <w:sz w:val="24"/>
          <w:szCs w:val="24"/>
          <w:lang w:eastAsia="ru-RU"/>
        </w:rPr>
        <w:t xml:space="preserve"> (далее - Единый портал) в сети </w:t>
      </w:r>
      <w:r w:rsidRPr="008A191D">
        <w:rPr>
          <w:rFonts w:ascii="Liberation Serif" w:eastAsia="Times New Roman" w:hAnsi="Liberation Serif" w:cs="Calibri"/>
          <w:sz w:val="24"/>
          <w:szCs w:val="24"/>
          <w:lang w:eastAsia="ru-RU"/>
        </w:rPr>
        <w:lastRenderedPageBreak/>
        <w:t>Интернет.</w:t>
      </w:r>
    </w:p>
    <w:p w:rsidR="008A191D" w:rsidRPr="008A191D" w:rsidRDefault="008A191D" w:rsidP="008A191D">
      <w:pPr>
        <w:widowControl w:val="0"/>
        <w:autoSpaceDE w:val="0"/>
        <w:autoSpaceDN w:val="0"/>
        <w:spacing w:after="0" w:line="240" w:lineRule="auto"/>
        <w:contextualSpacing/>
        <w:rPr>
          <w:rFonts w:ascii="Calibri" w:eastAsia="Times New Roman" w:hAnsi="Calibri" w:cs="Calibri"/>
          <w:szCs w:val="20"/>
          <w:lang w:eastAsia="ru-RU"/>
        </w:rPr>
      </w:pPr>
    </w:p>
    <w:p w:rsidR="008A191D" w:rsidRPr="008A191D" w:rsidRDefault="008A191D" w:rsidP="008A191D">
      <w:pPr>
        <w:widowControl w:val="0"/>
        <w:autoSpaceDE w:val="0"/>
        <w:autoSpaceDN w:val="0"/>
        <w:spacing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5. Предметом муниципального земельного контроля является соблюдение в отношении объектов земельных отношений органами государственной власти, органами местного самоуправления, юридическими лицами, индивидуальными предпринимателями, гражданами (далее - проверяемое лицо) требований земельного законодательства, за нарушение которых законодательством Российской Федерации, законодательством Свердловской области предусмотрена административная и иная ответственность (далее - обязательные требования):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color w:val="000000"/>
          <w:sz w:val="24"/>
          <w:szCs w:val="24"/>
          <w:lang w:eastAsia="ru-RU"/>
        </w:rPr>
      </w:pPr>
      <w:r w:rsidRPr="008A191D">
        <w:rPr>
          <w:rFonts w:ascii="Liberation Serif" w:eastAsia="Times New Roman" w:hAnsi="Liberation Serif" w:cs="Calibri"/>
          <w:color w:val="000000"/>
          <w:sz w:val="24"/>
          <w:szCs w:val="24"/>
          <w:lang w:eastAsia="ru-RU"/>
        </w:rPr>
        <w:t>1) требований законодательства о недопущении самовольного занятия земельного участка или части земельного участка, в том числе использования земельного участка лицом, не имеющим предусмотренных законодательством Российской Федерации прав на указанный земельный участок;</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color w:val="000000"/>
          <w:sz w:val="24"/>
          <w:szCs w:val="24"/>
          <w:lang w:eastAsia="ru-RU"/>
        </w:rPr>
      </w:pPr>
      <w:r w:rsidRPr="008A191D">
        <w:rPr>
          <w:rFonts w:ascii="Liberation Serif" w:eastAsia="Times New Roman" w:hAnsi="Liberation Serif" w:cs="Calibri"/>
          <w:color w:val="000000"/>
          <w:sz w:val="24"/>
          <w:szCs w:val="24"/>
          <w:lang w:eastAsia="ru-RU"/>
        </w:rPr>
        <w:t>2) требований о переоформлении юридическими лицами в установленный федеральным законом срок права постоянного (бессрочного) пользования земельными участками на право аренды земельных участков или приобретении земельных участков в собственность;</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color w:val="000000"/>
          <w:sz w:val="24"/>
          <w:szCs w:val="24"/>
          <w:lang w:eastAsia="ru-RU"/>
        </w:rPr>
      </w:pPr>
      <w:r w:rsidRPr="008A191D">
        <w:rPr>
          <w:rFonts w:ascii="Liberation Serif" w:eastAsia="Times New Roman" w:hAnsi="Liberation Serif" w:cs="Calibri"/>
          <w:color w:val="000000"/>
          <w:sz w:val="24"/>
          <w:szCs w:val="24"/>
          <w:lang w:eastAsia="ru-RU"/>
        </w:rPr>
        <w:t>3) требований законодательства об использовании земельного участка по целевому назначению в соответствии с его принадлежностью к той или иной категории земель и (или) разрешенным использованием и в соответствии с градостроительными регламентами;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color w:val="000000"/>
          <w:sz w:val="24"/>
          <w:szCs w:val="24"/>
          <w:lang w:eastAsia="ru-RU"/>
        </w:rPr>
      </w:pPr>
      <w:r w:rsidRPr="008A191D">
        <w:rPr>
          <w:rFonts w:ascii="Liberation Serif" w:eastAsia="Times New Roman" w:hAnsi="Liberation Serif" w:cs="Calibri"/>
          <w:color w:val="000000"/>
          <w:sz w:val="24"/>
          <w:szCs w:val="24"/>
          <w:lang w:eastAsia="ru-RU"/>
        </w:rPr>
        <w:t>4) требований законодательства, связанных с обязательным использованием в течение установленного срока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color w:val="000000"/>
          <w:sz w:val="24"/>
          <w:szCs w:val="24"/>
          <w:lang w:eastAsia="ru-RU"/>
        </w:rPr>
      </w:pPr>
      <w:r w:rsidRPr="008A191D">
        <w:rPr>
          <w:rFonts w:ascii="Liberation Serif" w:eastAsia="Times New Roman" w:hAnsi="Liberation Serif" w:cs="Calibri"/>
          <w:color w:val="000000"/>
          <w:sz w:val="24"/>
          <w:szCs w:val="24"/>
          <w:lang w:eastAsia="ru-RU"/>
        </w:rPr>
        <w:t>5) требований законодательства, связанных с обязанностью по приведению земель в состояние, пригодное для использования по целевому назначению, и в соответствие с градостроительными регламентами;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color w:val="000000"/>
          <w:sz w:val="24"/>
          <w:szCs w:val="24"/>
          <w:lang w:eastAsia="ru-RU"/>
        </w:rPr>
      </w:pPr>
      <w:r w:rsidRPr="008A191D">
        <w:rPr>
          <w:rFonts w:ascii="Liberation Serif" w:eastAsia="Times New Roman" w:hAnsi="Liberation Serif" w:cs="Calibri"/>
          <w:color w:val="000000"/>
          <w:sz w:val="24"/>
          <w:szCs w:val="24"/>
          <w:lang w:eastAsia="ru-RU"/>
        </w:rPr>
        <w:t>6) требований законодательства, связанных с выполнением в установленный срок предписаний, выданных должностными лицами органа муниципального контроля по вопросам соблюдения требований земельного законодательства и устранения нарушений в области земельных отношений.</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color w:val="000000"/>
          <w:sz w:val="24"/>
          <w:szCs w:val="24"/>
          <w:lang w:eastAsia="ru-RU"/>
        </w:rPr>
        <w:t>6. Муниципальный земельный контроль осуществляется в форме</w:t>
      </w:r>
      <w:r w:rsidRPr="008A191D">
        <w:rPr>
          <w:rFonts w:ascii="Liberation Serif" w:eastAsia="Times New Roman" w:hAnsi="Liberation Serif" w:cs="Calibri"/>
          <w:sz w:val="24"/>
          <w:szCs w:val="24"/>
          <w:lang w:eastAsia="ru-RU"/>
        </w:rPr>
        <w:t>:</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плановых и внеплановых проверок. Плановая и внеплановая проверки проводятся в форме документарной и (или) выездной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принятия предусмотренных законодательством Российской Федерации мер по пресечению и (или) устранению последствий выявленных нарушений;</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плановых рейдовых осмотров (обследований) объектов земельных отношений;</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проведения мероприятий, направленных на профилактику нарушений обязательных требований и требований, предусмотренных муниципальными правовыми актами.</w:t>
      </w:r>
    </w:p>
    <w:p w:rsidR="008A191D" w:rsidRPr="008A191D" w:rsidRDefault="008A191D" w:rsidP="008A191D">
      <w:pPr>
        <w:widowControl w:val="0"/>
        <w:autoSpaceDE w:val="0"/>
        <w:autoSpaceDN w:val="0"/>
        <w:spacing w:after="0" w:line="240" w:lineRule="auto"/>
        <w:contextualSpacing/>
        <w:rPr>
          <w:rFonts w:ascii="Liberation Serif" w:eastAsia="Times New Roman" w:hAnsi="Liberation Serif" w:cs="Calibri"/>
          <w:sz w:val="24"/>
          <w:szCs w:val="24"/>
          <w:lang w:eastAsia="ru-RU"/>
        </w:rPr>
      </w:pPr>
    </w:p>
    <w:p w:rsidR="008A191D" w:rsidRPr="008A191D" w:rsidRDefault="008A191D" w:rsidP="008A191D">
      <w:pPr>
        <w:widowControl w:val="0"/>
        <w:autoSpaceDE w:val="0"/>
        <w:autoSpaceDN w:val="0"/>
        <w:spacing w:after="0" w:line="240" w:lineRule="auto"/>
        <w:contextualSpacing/>
        <w:jc w:val="center"/>
        <w:outlineLvl w:val="2"/>
        <w:rPr>
          <w:rFonts w:ascii="Liberation Serif" w:eastAsia="Times New Roman" w:hAnsi="Liberation Serif" w:cs="Calibri"/>
          <w:b/>
          <w:szCs w:val="20"/>
          <w:lang w:eastAsia="ru-RU"/>
        </w:rPr>
      </w:pPr>
      <w:r w:rsidRPr="008A191D">
        <w:rPr>
          <w:rFonts w:ascii="Liberation Serif" w:eastAsia="Times New Roman" w:hAnsi="Liberation Serif" w:cs="Calibri"/>
          <w:b/>
          <w:szCs w:val="20"/>
          <w:lang w:eastAsia="ru-RU"/>
        </w:rPr>
        <w:t>ПРАВА И ОБЯЗАННОСТИ ДОЛЖНОСТНЫХ ЛИЦ ПРИ ОСУЩЕСТВЛЕНИИ</w:t>
      </w:r>
    </w:p>
    <w:p w:rsidR="008A191D" w:rsidRPr="008A191D" w:rsidRDefault="008A191D" w:rsidP="008A191D">
      <w:pPr>
        <w:widowControl w:val="0"/>
        <w:autoSpaceDE w:val="0"/>
        <w:autoSpaceDN w:val="0"/>
        <w:spacing w:after="0" w:line="240" w:lineRule="auto"/>
        <w:contextualSpacing/>
        <w:jc w:val="center"/>
        <w:rPr>
          <w:rFonts w:ascii="Liberation Serif" w:eastAsia="Times New Roman" w:hAnsi="Liberation Serif" w:cs="Calibri"/>
          <w:b/>
          <w:szCs w:val="20"/>
          <w:lang w:eastAsia="ru-RU"/>
        </w:rPr>
      </w:pPr>
      <w:r w:rsidRPr="008A191D">
        <w:rPr>
          <w:rFonts w:ascii="Liberation Serif" w:eastAsia="Times New Roman" w:hAnsi="Liberation Serif" w:cs="Calibri"/>
          <w:b/>
          <w:szCs w:val="20"/>
          <w:lang w:eastAsia="ru-RU"/>
        </w:rPr>
        <w:t>МУНИЦИПАЛЬНОГО КОНТРОЛЯ</w:t>
      </w:r>
    </w:p>
    <w:p w:rsidR="008A191D" w:rsidRPr="008A191D" w:rsidRDefault="008A191D" w:rsidP="008A191D">
      <w:pPr>
        <w:widowControl w:val="0"/>
        <w:autoSpaceDE w:val="0"/>
        <w:autoSpaceDN w:val="0"/>
        <w:spacing w:after="0" w:line="240" w:lineRule="auto"/>
        <w:contextualSpacing/>
        <w:rPr>
          <w:rFonts w:ascii="Calibri" w:eastAsia="Times New Roman" w:hAnsi="Calibri" w:cs="Calibri"/>
          <w:szCs w:val="20"/>
          <w:lang w:eastAsia="ru-RU"/>
        </w:rPr>
      </w:pPr>
    </w:p>
    <w:p w:rsidR="008A191D" w:rsidRPr="008A191D" w:rsidRDefault="008A191D" w:rsidP="008A191D">
      <w:pPr>
        <w:widowControl w:val="0"/>
        <w:autoSpaceDE w:val="0"/>
        <w:autoSpaceDN w:val="0"/>
        <w:spacing w:after="0" w:line="240" w:lineRule="auto"/>
        <w:contextualSpacing/>
        <w:jc w:val="both"/>
        <w:rPr>
          <w:rFonts w:ascii="Liberation Serif" w:eastAsia="Times New Roman" w:hAnsi="Liberation Serif" w:cs="Calibri"/>
          <w:sz w:val="24"/>
          <w:szCs w:val="24"/>
          <w:u w:val="single"/>
          <w:lang w:eastAsia="ru-RU"/>
        </w:rPr>
      </w:pPr>
      <w:r w:rsidRPr="008A191D">
        <w:rPr>
          <w:rFonts w:ascii="Liberation Serif" w:eastAsia="Times New Roman" w:hAnsi="Liberation Serif" w:cs="Calibri"/>
          <w:sz w:val="24"/>
          <w:szCs w:val="24"/>
          <w:lang w:eastAsia="ru-RU"/>
        </w:rPr>
        <w:t xml:space="preserve">7. </w:t>
      </w:r>
      <w:r w:rsidRPr="008A191D">
        <w:rPr>
          <w:rFonts w:ascii="Liberation Serif" w:eastAsia="Times New Roman" w:hAnsi="Liberation Serif" w:cs="Calibri"/>
          <w:sz w:val="24"/>
          <w:szCs w:val="24"/>
          <w:u w:val="single"/>
          <w:lang w:eastAsia="ru-RU"/>
        </w:rPr>
        <w:t>Должностные лица уполномоченного органа, наделенные полномочиями по осуществлению муниципального земельного контроля (далее - должностные лица), вправе:</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 осуществлять плановые и внеплановые проверки соблюдения требований законодательства Российской Федерации, законодательства Свердловской области;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2) запрашивать и безвозмездно получать на основании запросов в письменной форме от проверяемого лица информацию и документы, необходимые для проведения проверок, в том числе документы о правах на земельные участки и расположенные на них объекты, а также сведения о лицах, использующих земельные участки, в отношении которых проводятся проверки, в части, относящейся к предмету проверки, с учетом ограничений, указанных в </w:t>
      </w:r>
      <w:hyperlink r:id="rId10" w:anchor="P120" w:history="1">
        <w:r w:rsidRPr="008A191D">
          <w:rPr>
            <w:rFonts w:ascii="Liberation Serif" w:eastAsia="Times New Roman" w:hAnsi="Liberation Serif" w:cs="Calibri"/>
            <w:color w:val="0000FF"/>
            <w:sz w:val="24"/>
            <w:szCs w:val="24"/>
            <w:u w:val="single"/>
            <w:lang w:eastAsia="ru-RU"/>
          </w:rPr>
          <w:t>пп. 6 п. 10</w:t>
        </w:r>
      </w:hyperlink>
      <w:r w:rsidRPr="008A191D">
        <w:rPr>
          <w:rFonts w:ascii="Liberation Serif" w:eastAsia="Times New Roman" w:hAnsi="Liberation Serif" w:cs="Calibri"/>
          <w:sz w:val="24"/>
          <w:szCs w:val="24"/>
          <w:lang w:eastAsia="ru-RU"/>
        </w:rPr>
        <w:t xml:space="preserve"> Административного регламента;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lastRenderedPageBreak/>
        <w:t>3) беспрепятственно по предъявлении служебного удостоверения и копии распоряжения уполномоченного органа о назначении проверки получать доступ на земельные участки для проведения мероприятий по муниципальному земельному контролю;</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4) получать пояснения от проверяемого лица, в отношении которого проводятся мероприятия по контролю, а также от иных лиц с целью получения информации, необходимой для осуществления муниципального контроля;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5) проводить плановые (рейдовые) осмотры (обследования) объектов земельных отношений, оформлять его результаты соответствующим актом;</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6) выдавать обязательные для исполнения предписания об устранении выявленных в результате проверок нарушений обязательных требований земельного законодательства, а также осуществлять контроль за исполнением указанных предписаний в установленные сроки;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7) выдавать предостережения о недопустимости нарушения обязательных требований и требований, установленных муниципальными правовыми актами;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8) обращаться в органы внутренних дел за содействием в предотвращении или пресечении действий, препятствующих осуществлению муниципального земельного контроля, в установлении лиц, виновных в нарушении обязательных требований земельного законодательства;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9) составлять протоколы об административных правонарушениях, ответственность за совершение которых предусмотрена законодательством Российской Федерации и законодательством Свердловской области в порядке, установленном законодательством об административных правонарушениях, и направлять их соответствующим должностным лицам для рассмотрения с целью привлечения виновных лиц к административной ответственности;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10) привлекать специалистов в области инженерных изысканий, экспертов и экспертные организации к проведению проверок соблюдения требований земельного законодательства;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11) проводить проверки совместно с представителями заинтересованных органов государственного контроля (надзора) и муниципального контроля;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Cs w:val="20"/>
          <w:lang w:eastAsia="ru-RU"/>
        </w:rPr>
      </w:pPr>
      <w:r w:rsidRPr="008A191D">
        <w:rPr>
          <w:rFonts w:ascii="Liberation Serif" w:eastAsia="Times New Roman" w:hAnsi="Liberation Serif" w:cs="Calibri"/>
          <w:szCs w:val="20"/>
          <w:lang w:eastAsia="ru-RU"/>
        </w:rPr>
        <w:t>12) осуществлять иные предусмотренные федеральными законами полномочия.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u w:val="single"/>
          <w:lang w:eastAsia="ru-RU"/>
        </w:rPr>
      </w:pPr>
      <w:r w:rsidRPr="008A191D">
        <w:rPr>
          <w:rFonts w:ascii="Liberation Serif" w:eastAsia="Times New Roman" w:hAnsi="Liberation Serif" w:cs="Calibri"/>
          <w:sz w:val="24"/>
          <w:szCs w:val="24"/>
          <w:u w:val="single"/>
          <w:lang w:eastAsia="ru-RU"/>
        </w:rPr>
        <w:t>8. Должностные лица при проведении проверок обязаны:</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2) соблюдать законодательство Российской Федерации, права и законные интересы проверяемого лица в ходе проведения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3) проводить проверку на основании распоряжения руководителя уполномоченного органа о ее проведении в соответствии с ее назначением;</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4) проводить проверку только во время исполнения служебных обязанностей, выездную проверку только при предъявлении служебного удостоверения, копии распоряжения руководителя уполномоченного органа, копии документа о согласовании проведения внеплановой выездной проверки с органами прокуратуры;</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5) не препятствовать проверяемому лицу или его уполномоченному представителю присутствовать при проведении проверки и давать пояснения по вопросам, относящимся к предмету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6) предоставлять проверяемому лицу или его уполномоченному представителю, присутствующему при проведении проверки, информацию и документы, относящиеся к предмету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7) знакомить проверяемое лицо или его уполномоченного представителя с результатами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w:t>
      </w:r>
      <w:r w:rsidRPr="008A191D">
        <w:rPr>
          <w:rFonts w:ascii="Liberation Serif" w:eastAsia="Times New Roman" w:hAnsi="Liberation Serif" w:cs="Calibri"/>
          <w:sz w:val="24"/>
          <w:szCs w:val="24"/>
          <w:lang w:eastAsia="ru-RU"/>
        </w:rPr>
        <w:lastRenderedPageBreak/>
        <w:t>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необоснованного ограничения прав и законных интересов граждан, в том числе индивидуальных предпринимателей, юридических лиц;</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9) доказывать обоснованность своих действий при их обжаловании в порядке, установленном законодательством Российской Федерации;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10) соблюдать сроки проведения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11) не требовать от юридического лица, органа государственной власти, органа местного самоуправления,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12) перед началом проведения выездной проверки по просьбе проверяемого лица или его уполномоченного представителя ознакомить с положениями Административного регламента;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13) осуществлять запись о проведенной проверке в отношении юридического лица, индивидуального предпринимателя в журнале учета проверок. В случае отсутствия у проверяемого лица журнала учета проверок, делать соответствующую запись в акте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14) знакомить проверяемое лицо или его уполномоченного представителя с документами и (или) информацией, полученными в рамках межведомственного информационного взаимодействия;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15) запрашивать сведения из Единого государственного реестра юридических лиц, Единого государственного реестра индивидуальных предпринимателей, единого реестра субъектов малого и среднего предпринимательства, о регистрации по месту пребывания гражданина Российской Федерации, о регистрации иностранного гражданина или лица без гражданства по месту жительства, а также сведения из разрешения на строительство в рамках межведомственного информационного взаимодействия в государственных органах либо подведомственных государственным органам организациях, в распоряжении которых находятся такие сведения;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16) истребовать в рамках межведомственного информационного взаимодействия документы и (или) информацию, включенные в </w:t>
      </w:r>
      <w:hyperlink r:id="rId11" w:history="1">
        <w:r w:rsidRPr="008A191D">
          <w:rPr>
            <w:rFonts w:ascii="Liberation Serif" w:eastAsia="Times New Roman" w:hAnsi="Liberation Serif" w:cs="Calibri"/>
            <w:color w:val="0000FF"/>
            <w:sz w:val="24"/>
            <w:szCs w:val="24"/>
            <w:u w:val="single"/>
            <w:lang w:eastAsia="ru-RU"/>
          </w:rPr>
          <w:t>перечень</w:t>
        </w:r>
      </w:hyperlink>
      <w:r w:rsidRPr="008A191D">
        <w:rPr>
          <w:rFonts w:ascii="Liberation Serif" w:eastAsia="Times New Roman" w:hAnsi="Liberation Serif" w:cs="Calibri"/>
          <w:sz w:val="24"/>
          <w:szCs w:val="24"/>
          <w:lang w:eastAsia="ru-RU"/>
        </w:rPr>
        <w:t xml:space="preserve"> документов и (или) информации, запрашиваемых и получаемых в рамках межведомственного информационного взаимодействия органами муниципального контроля при организации и проведении проверок от иных государственных,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19.04.2016 N 724-р (далее - межведомственный перечень), от иных государственных органов, органов местного самоуправления либо подведомственным государственным органам или органам местного самоуправления организаций, в распоряжении которых находятся указанные документы и (или) информация;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17) направлять в уполномоченные органы государственной власти материалы проверок, связанные с нарушениями обязательных требований, для рассмотрения и принятия мер в целях устранения нарушений, а также для решения вопросов о возбуждении уголовных дел по признакам преступлений в пределах компетенции указанных органов;</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18) направлять копии актов проверок с указанием в них на наличие признаков выявленного нарушения обязательных требований земельного законодательства, за которые </w:t>
      </w:r>
      <w:r w:rsidRPr="008A191D">
        <w:rPr>
          <w:rFonts w:ascii="Liberation Serif" w:eastAsia="Times New Roman" w:hAnsi="Liberation Serif" w:cs="Calibri"/>
          <w:sz w:val="24"/>
          <w:szCs w:val="24"/>
          <w:lang w:eastAsia="ru-RU"/>
        </w:rPr>
        <w:lastRenderedPageBreak/>
        <w:t>законодательством Российской Федерации, законодательством Свердловской области предусмотрена административная и иная ответственность, в орган государственного земельного надзора;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19) при выявлении в ходе проверки факта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направлять в орган местного самоуправления городского округа по месту нахождения данного земельного участка уведомление о выявлении самовольной постройки с приложением документов, подтверждающих указанный факт;</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20) осуществлять внесение информации в федеральную государственную информационную систему "Единый реестр проверок" в соответствии с </w:t>
      </w:r>
      <w:hyperlink r:id="rId12" w:history="1">
        <w:r w:rsidRPr="008A191D">
          <w:rPr>
            <w:rFonts w:ascii="Liberation Serif" w:eastAsia="Times New Roman" w:hAnsi="Liberation Serif" w:cs="Calibri"/>
            <w:color w:val="0000FF"/>
            <w:sz w:val="24"/>
            <w:szCs w:val="24"/>
            <w:u w:val="single"/>
            <w:lang w:eastAsia="ru-RU"/>
          </w:rPr>
          <w:t>разделом IV</w:t>
        </w:r>
      </w:hyperlink>
      <w:r w:rsidRPr="008A191D">
        <w:rPr>
          <w:rFonts w:ascii="Liberation Serif" w:eastAsia="Times New Roman" w:hAnsi="Liberation Serif" w:cs="Calibri"/>
          <w:sz w:val="24"/>
          <w:szCs w:val="24"/>
          <w:lang w:eastAsia="ru-RU"/>
        </w:rPr>
        <w:t xml:space="preserve"> Правил формирования и ведения единого реестра проверок, утвержденных Постановлением Правительства Российской Федерации от 28.04.2015 N 415 "О Правилах формирования и ведения единого реестра проверок".</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u w:val="single"/>
          <w:lang w:eastAsia="ru-RU"/>
        </w:rPr>
      </w:pPr>
      <w:r w:rsidRPr="008A191D">
        <w:rPr>
          <w:rFonts w:ascii="Liberation Serif" w:eastAsia="Times New Roman" w:hAnsi="Liberation Serif" w:cs="Calibri"/>
          <w:sz w:val="24"/>
          <w:szCs w:val="24"/>
          <w:lang w:eastAsia="ru-RU"/>
        </w:rPr>
        <w:t>10</w:t>
      </w:r>
      <w:r w:rsidRPr="008A191D">
        <w:rPr>
          <w:rFonts w:ascii="Liberation Serif" w:eastAsia="Times New Roman" w:hAnsi="Liberation Serif" w:cs="Calibri"/>
          <w:sz w:val="24"/>
          <w:szCs w:val="24"/>
          <w:u w:val="single"/>
          <w:lang w:eastAsia="ru-RU"/>
        </w:rPr>
        <w:t>. Должностные лица при проведении проверок не вправе:</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2) осуществлять плановую или внеплановую выездную проверку в случае отсутствия при ее проведении проверяемого лица или его уполномоченного представителя, за исключением случая проведения такой проверки по основанию, предусмотренному </w:t>
      </w:r>
      <w:hyperlink r:id="rId13" w:anchor="P355" w:history="1">
        <w:r w:rsidRPr="008A191D">
          <w:rPr>
            <w:rFonts w:ascii="Liberation Serif" w:eastAsia="Times New Roman" w:hAnsi="Liberation Serif" w:cs="Calibri"/>
            <w:color w:val="0000FF"/>
            <w:sz w:val="24"/>
            <w:szCs w:val="24"/>
            <w:u w:val="single"/>
            <w:lang w:eastAsia="ru-RU"/>
          </w:rPr>
          <w:t>пп. б п. 64</w:t>
        </w:r>
      </w:hyperlink>
      <w:r w:rsidRPr="008A191D">
        <w:rPr>
          <w:rFonts w:ascii="Liberation Serif" w:eastAsia="Times New Roman" w:hAnsi="Liberation Serif" w:cs="Calibri"/>
          <w:sz w:val="24"/>
          <w:szCs w:val="24"/>
          <w:lang w:eastAsia="ru-RU"/>
        </w:rPr>
        <w:t xml:space="preserve"> Административного регламента,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3) требовать представления документов, информации, если они не являются объектом проверки или не относятся к предмету проверки, а также изымать оригиналы таких документов;</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4)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5) превышать установленные сроки проведения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bookmarkStart w:id="2" w:name="P120"/>
      <w:bookmarkEnd w:id="2"/>
      <w:r w:rsidRPr="008A191D">
        <w:rPr>
          <w:rFonts w:ascii="Liberation Serif" w:eastAsia="Times New Roman" w:hAnsi="Liberation Serif" w:cs="Calibri"/>
          <w:sz w:val="24"/>
          <w:szCs w:val="24"/>
          <w:lang w:eastAsia="ru-RU"/>
        </w:rPr>
        <w:t>6) требовать от проверяемого лица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межведомственный перечень;</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7)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8)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9) осуществлять выдачу проверяемому лицу предписаний или предложений о проведении за их счет мероприятий по контролю;</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10) требовать от проверяемого лица представления документов, информации до даты начала проведения проверки. Орган муниципального контроля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8A191D" w:rsidRPr="008A191D" w:rsidRDefault="008A191D" w:rsidP="008A191D">
      <w:pPr>
        <w:widowControl w:val="0"/>
        <w:autoSpaceDE w:val="0"/>
        <w:autoSpaceDN w:val="0"/>
        <w:spacing w:after="0" w:line="240" w:lineRule="auto"/>
        <w:contextualSpacing/>
        <w:rPr>
          <w:rFonts w:ascii="Calibri" w:eastAsia="Times New Roman" w:hAnsi="Calibri" w:cs="Calibri"/>
          <w:szCs w:val="20"/>
          <w:lang w:eastAsia="ru-RU"/>
        </w:rPr>
      </w:pPr>
    </w:p>
    <w:p w:rsidR="008A191D" w:rsidRPr="008A191D" w:rsidRDefault="008A191D" w:rsidP="008A191D">
      <w:pPr>
        <w:widowControl w:val="0"/>
        <w:autoSpaceDE w:val="0"/>
        <w:autoSpaceDN w:val="0"/>
        <w:spacing w:after="0" w:line="240" w:lineRule="auto"/>
        <w:contextualSpacing/>
        <w:jc w:val="center"/>
        <w:outlineLvl w:val="2"/>
        <w:rPr>
          <w:rFonts w:ascii="Liberation Serif" w:eastAsia="Times New Roman" w:hAnsi="Liberation Serif" w:cs="Calibri"/>
          <w:b/>
          <w:szCs w:val="20"/>
          <w:lang w:eastAsia="ru-RU"/>
        </w:rPr>
      </w:pPr>
      <w:r w:rsidRPr="008A191D">
        <w:rPr>
          <w:rFonts w:ascii="Liberation Serif" w:eastAsia="Times New Roman" w:hAnsi="Liberation Serif" w:cs="Calibri"/>
          <w:b/>
          <w:szCs w:val="20"/>
          <w:lang w:eastAsia="ru-RU"/>
        </w:rPr>
        <w:t>ПРАВА И ОБЯЗАННОСТИ ЛИЦ, В ОТНОШЕНИИ КОТОРЫХ</w:t>
      </w:r>
    </w:p>
    <w:p w:rsidR="008A191D" w:rsidRPr="008A191D" w:rsidRDefault="008A191D" w:rsidP="008A191D">
      <w:pPr>
        <w:widowControl w:val="0"/>
        <w:autoSpaceDE w:val="0"/>
        <w:autoSpaceDN w:val="0"/>
        <w:spacing w:after="0" w:line="240" w:lineRule="auto"/>
        <w:contextualSpacing/>
        <w:jc w:val="center"/>
        <w:rPr>
          <w:rFonts w:ascii="Liberation Serif" w:eastAsia="Times New Roman" w:hAnsi="Liberation Serif" w:cs="Calibri"/>
          <w:b/>
          <w:szCs w:val="20"/>
          <w:lang w:eastAsia="ru-RU"/>
        </w:rPr>
      </w:pPr>
      <w:r w:rsidRPr="008A191D">
        <w:rPr>
          <w:rFonts w:ascii="Liberation Serif" w:eastAsia="Times New Roman" w:hAnsi="Liberation Serif" w:cs="Calibri"/>
          <w:b/>
          <w:szCs w:val="20"/>
          <w:lang w:eastAsia="ru-RU"/>
        </w:rPr>
        <w:lastRenderedPageBreak/>
        <w:t>ОСУЩЕСТВЛЯЮТСЯ МЕРОПРИЯТИЯ ПО МУНИЦИПАЛЬНОМУ КОНТРОЛЮ</w:t>
      </w:r>
    </w:p>
    <w:p w:rsidR="008A191D" w:rsidRPr="008A191D" w:rsidRDefault="008A191D" w:rsidP="008A191D">
      <w:pPr>
        <w:widowControl w:val="0"/>
        <w:autoSpaceDE w:val="0"/>
        <w:autoSpaceDN w:val="0"/>
        <w:spacing w:after="0" w:line="240" w:lineRule="auto"/>
        <w:contextualSpacing/>
        <w:rPr>
          <w:rFonts w:ascii="Liberation Serif" w:eastAsia="Times New Roman" w:hAnsi="Liberation Serif" w:cs="Calibri"/>
          <w:szCs w:val="20"/>
          <w:lang w:eastAsia="ru-RU"/>
        </w:rPr>
      </w:pPr>
    </w:p>
    <w:p w:rsidR="008A191D" w:rsidRPr="008A191D" w:rsidRDefault="008A191D" w:rsidP="008A191D">
      <w:pPr>
        <w:widowControl w:val="0"/>
        <w:autoSpaceDE w:val="0"/>
        <w:autoSpaceDN w:val="0"/>
        <w:spacing w:after="0" w:line="240" w:lineRule="auto"/>
        <w:contextualSpacing/>
        <w:jc w:val="both"/>
        <w:rPr>
          <w:rFonts w:ascii="Liberation Serif" w:eastAsia="Times New Roman" w:hAnsi="Liberation Serif" w:cs="Calibri"/>
          <w:sz w:val="24"/>
          <w:szCs w:val="24"/>
          <w:u w:val="single"/>
          <w:lang w:eastAsia="ru-RU"/>
        </w:rPr>
      </w:pPr>
      <w:r w:rsidRPr="008A191D">
        <w:rPr>
          <w:rFonts w:ascii="Liberation Serif" w:eastAsia="Times New Roman" w:hAnsi="Liberation Serif" w:cs="Calibri"/>
          <w:sz w:val="24"/>
          <w:szCs w:val="24"/>
          <w:u w:val="single"/>
          <w:lang w:eastAsia="ru-RU"/>
        </w:rPr>
        <w:t>11. Лица, в отношении которых осуществляются мероприятия по муниципальному контролю, имеют право:</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 непосредственно присутствовать при проведении проверки, давать пояснения по вопросам, относящимся к предмету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административным регламентом;</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3) знакомиться с документами и (или) информацией, полученными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включенными в межведомственный перечень;</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4)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6) обжаловать действия (бездействие) должностных лиц уполномоченного органа, повлекшие за собой нарушение прав и законных интересов проверяемого лица при проведении проверки, в административном и (или) судебном порядке в соответствии с законодательством Российской Федерации;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u w:val="single"/>
          <w:lang w:eastAsia="ru-RU"/>
        </w:rPr>
      </w:pPr>
      <w:r w:rsidRPr="008A191D">
        <w:rPr>
          <w:rFonts w:ascii="Liberation Serif" w:eastAsia="Times New Roman" w:hAnsi="Liberation Serif" w:cs="Calibri"/>
          <w:sz w:val="24"/>
          <w:szCs w:val="24"/>
          <w:lang w:eastAsia="ru-RU"/>
        </w:rPr>
        <w:t>12</w:t>
      </w:r>
      <w:r w:rsidRPr="008A191D">
        <w:rPr>
          <w:rFonts w:ascii="Liberation Serif" w:eastAsia="Times New Roman" w:hAnsi="Liberation Serif" w:cs="Calibri"/>
          <w:sz w:val="24"/>
          <w:szCs w:val="24"/>
          <w:u w:val="single"/>
          <w:lang w:eastAsia="ru-RU"/>
        </w:rPr>
        <w:t>. Лица, в отношении которых осуществляются мероприятия по муниципальному контролю, обязаны:</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 предоставить запрошенные должностными лицами уполномоченного органа документы и сведения, необходимые для проведения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2) обеспечить присутствие руководителей, иных должностных лиц или уполномоченных представителей юридических лиц, органов государственной власти, органов местного самоуправления, индивидуального предпринимателя, гражданина или уполномоченного представителя при проведении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3) обеспечить доступ на проверяемый участок должностным лицам, уполномоченным на проведение выездной проверки, и лицам, участвующим в такой проверке.</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13. </w:t>
      </w:r>
      <w:r w:rsidRPr="008A191D">
        <w:rPr>
          <w:rFonts w:ascii="Liberation Serif" w:eastAsia="Times New Roman" w:hAnsi="Liberation Serif" w:cs="Calibri"/>
          <w:sz w:val="24"/>
          <w:szCs w:val="24"/>
          <w:u w:val="single"/>
          <w:lang w:eastAsia="ru-RU"/>
        </w:rPr>
        <w:t>Лица, в отношении которых проводится проверка (плановая (внеплановая)),</w:t>
      </w:r>
      <w:r w:rsidRPr="008A191D">
        <w:rPr>
          <w:rFonts w:ascii="Liberation Serif" w:eastAsia="Times New Roman" w:hAnsi="Liberation Serif" w:cs="Calibri"/>
          <w:sz w:val="24"/>
          <w:szCs w:val="24"/>
          <w:lang w:eastAsia="ru-RU"/>
        </w:rPr>
        <w:t xml:space="preserve"> необоснованно препятствующие проведению проверок, уклоняющиеся от проведения проверок и (или) не исполняющие в установленный срок предписания органа муниципального контроля об устранении выявленных нарушений обязательных требований, несут ответственность в соответствии с законодательством Российской Федерации.</w:t>
      </w:r>
    </w:p>
    <w:p w:rsidR="008A191D" w:rsidRPr="008A191D" w:rsidRDefault="008A191D" w:rsidP="008A191D">
      <w:pPr>
        <w:widowControl w:val="0"/>
        <w:autoSpaceDE w:val="0"/>
        <w:autoSpaceDN w:val="0"/>
        <w:spacing w:after="0" w:line="240" w:lineRule="auto"/>
        <w:contextualSpacing/>
        <w:rPr>
          <w:rFonts w:ascii="Liberation Serif" w:eastAsia="Times New Roman" w:hAnsi="Liberation Serif" w:cs="Calibri"/>
          <w:sz w:val="24"/>
          <w:szCs w:val="24"/>
          <w:lang w:eastAsia="ru-RU"/>
        </w:rPr>
      </w:pPr>
    </w:p>
    <w:p w:rsidR="008A191D" w:rsidRPr="008A191D" w:rsidRDefault="008A191D" w:rsidP="008A191D">
      <w:pPr>
        <w:widowControl w:val="0"/>
        <w:autoSpaceDE w:val="0"/>
        <w:autoSpaceDN w:val="0"/>
        <w:spacing w:after="0" w:line="240" w:lineRule="auto"/>
        <w:contextualSpacing/>
        <w:jc w:val="center"/>
        <w:outlineLvl w:val="2"/>
        <w:rPr>
          <w:rFonts w:ascii="Liberation Serif" w:eastAsia="Times New Roman" w:hAnsi="Liberation Serif" w:cs="Calibri"/>
          <w:b/>
          <w:szCs w:val="20"/>
          <w:lang w:eastAsia="ru-RU"/>
        </w:rPr>
      </w:pPr>
      <w:r w:rsidRPr="008A191D">
        <w:rPr>
          <w:rFonts w:ascii="Liberation Serif" w:eastAsia="Times New Roman" w:hAnsi="Liberation Serif" w:cs="Calibri"/>
          <w:b/>
          <w:szCs w:val="20"/>
          <w:lang w:eastAsia="ru-RU"/>
        </w:rPr>
        <w:t>РЕЗУЛЬТАТ ОСУЩЕСТВЛЕНИЯ МУНИЦИПАЛЬНОГО КОНТРОЛЯ</w:t>
      </w:r>
    </w:p>
    <w:p w:rsidR="008A191D" w:rsidRPr="008A191D" w:rsidRDefault="008A191D" w:rsidP="008A191D">
      <w:pPr>
        <w:widowControl w:val="0"/>
        <w:autoSpaceDE w:val="0"/>
        <w:autoSpaceDN w:val="0"/>
        <w:spacing w:after="0" w:line="240" w:lineRule="auto"/>
        <w:contextualSpacing/>
        <w:rPr>
          <w:rFonts w:ascii="Liberation Serif" w:eastAsia="Times New Roman" w:hAnsi="Liberation Serif" w:cs="Calibri"/>
          <w:szCs w:val="20"/>
          <w:lang w:eastAsia="ru-RU"/>
        </w:rPr>
      </w:pPr>
    </w:p>
    <w:p w:rsidR="008A191D" w:rsidRPr="008A191D" w:rsidRDefault="008A191D" w:rsidP="008A191D">
      <w:pPr>
        <w:widowControl w:val="0"/>
        <w:autoSpaceDE w:val="0"/>
        <w:autoSpaceDN w:val="0"/>
        <w:spacing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14. Результатом осуществления муниципального контроля является установление наличия (отсутствия) нарушений юридическими лицами, органами государственной власти, органами местного самоуправления, индивидуальными предпринимателями, гражданами обязательных требований, пресечение (предупреждение) таких нарушений путем применения мер, предусмотренных законодательством Российской Федерации, законодательством Свердловской области.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Результатом исполнения муниципальной функции по осуществлению муниципального земельного контроля является: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lastRenderedPageBreak/>
        <w:t>1) составление акта проверки, в соответствии с типовой формой, установленной Приказом Минэкономразвития России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2) выдача обязательного для исполнения предписания об устранении выявленных нарушений (в случае обнаружения нарушений) в соответствии с типовой формой  установленной Приказом Минэкономразвития России от 26.12.2014 № 851 «Об утверждении формы предписания об устранении выявленного нарушения требований земельного законодательства Российской Федерации». </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3) выдача предостережения о недопустимости нарушения обязательных требований, требований, установленных муниципальными правовыми актами в соответствии с Постановлением Правительства РФ от 10.02.2017 № 166 «Об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Liberation Serif"/>
          <w:sz w:val="24"/>
          <w:szCs w:val="24"/>
          <w:lang w:eastAsia="ru-RU"/>
        </w:rPr>
      </w:pPr>
      <w:r w:rsidRPr="008A191D">
        <w:rPr>
          <w:rFonts w:ascii="Liberation Serif" w:eastAsia="Times New Roman" w:hAnsi="Liberation Serif" w:cs="Liberation Serif"/>
          <w:sz w:val="24"/>
          <w:szCs w:val="24"/>
          <w:lang w:eastAsia="ru-RU"/>
        </w:rPr>
        <w:t>4) принятие иных мер, предусмотренных законодательством Российской Федерации (в случае когда законодательством Российской Федерации предусмотрено принятие соответствующих мер).</w:t>
      </w:r>
    </w:p>
    <w:p w:rsidR="008A191D" w:rsidRPr="008A191D" w:rsidRDefault="008A191D" w:rsidP="008A191D">
      <w:pPr>
        <w:widowControl w:val="0"/>
        <w:autoSpaceDE w:val="0"/>
        <w:autoSpaceDN w:val="0"/>
        <w:spacing w:after="0" w:line="240" w:lineRule="auto"/>
        <w:contextualSpacing/>
        <w:rPr>
          <w:rFonts w:ascii="Calibri" w:eastAsia="Times New Roman" w:hAnsi="Calibri" w:cs="Calibri"/>
          <w:szCs w:val="20"/>
          <w:lang w:eastAsia="ru-RU"/>
        </w:rPr>
      </w:pPr>
    </w:p>
    <w:p w:rsidR="008A191D" w:rsidRPr="008A191D" w:rsidRDefault="008A191D" w:rsidP="008A191D">
      <w:pPr>
        <w:widowControl w:val="0"/>
        <w:autoSpaceDE w:val="0"/>
        <w:autoSpaceDN w:val="0"/>
        <w:spacing w:after="0" w:line="240" w:lineRule="auto"/>
        <w:contextualSpacing/>
        <w:jc w:val="center"/>
        <w:outlineLvl w:val="2"/>
        <w:rPr>
          <w:rFonts w:ascii="Liberation Serif" w:eastAsia="Times New Roman" w:hAnsi="Liberation Serif" w:cs="Calibri"/>
          <w:b/>
          <w:szCs w:val="20"/>
          <w:lang w:eastAsia="ru-RU"/>
        </w:rPr>
      </w:pPr>
      <w:r w:rsidRPr="008A191D">
        <w:rPr>
          <w:rFonts w:ascii="Liberation Serif" w:eastAsia="Times New Roman" w:hAnsi="Liberation Serif" w:cs="Calibri"/>
          <w:b/>
          <w:szCs w:val="20"/>
          <w:lang w:eastAsia="ru-RU"/>
        </w:rPr>
        <w:t>ИСЧЕРПЫВАЮЩИЙ ПЕРЕЧЕНЬ ДОКУМЕНТОВ И (ИЛИ) ИНФОРМАЦИИ,</w:t>
      </w:r>
    </w:p>
    <w:p w:rsidR="008A191D" w:rsidRPr="008A191D" w:rsidRDefault="008A191D" w:rsidP="008A191D">
      <w:pPr>
        <w:widowControl w:val="0"/>
        <w:autoSpaceDE w:val="0"/>
        <w:autoSpaceDN w:val="0"/>
        <w:spacing w:after="0" w:line="240" w:lineRule="auto"/>
        <w:contextualSpacing/>
        <w:jc w:val="center"/>
        <w:rPr>
          <w:rFonts w:ascii="Liberation Serif" w:eastAsia="Times New Roman" w:hAnsi="Liberation Serif" w:cs="Calibri"/>
          <w:b/>
          <w:szCs w:val="20"/>
          <w:lang w:eastAsia="ru-RU"/>
        </w:rPr>
      </w:pPr>
      <w:r w:rsidRPr="008A191D">
        <w:rPr>
          <w:rFonts w:ascii="Liberation Serif" w:eastAsia="Times New Roman" w:hAnsi="Liberation Serif" w:cs="Calibri"/>
          <w:b/>
          <w:szCs w:val="20"/>
          <w:lang w:eastAsia="ru-RU"/>
        </w:rPr>
        <w:t>НЕОБХОДИМЫХ ДЛЯ ОСУЩЕСТВЛЕНИЯ МУНИЦИПАЛЬНОГО КОНТРОЛЯ</w:t>
      </w:r>
    </w:p>
    <w:p w:rsidR="008A191D" w:rsidRPr="008A191D" w:rsidRDefault="008A191D" w:rsidP="008A191D">
      <w:pPr>
        <w:widowControl w:val="0"/>
        <w:autoSpaceDE w:val="0"/>
        <w:autoSpaceDN w:val="0"/>
        <w:spacing w:after="0" w:line="240" w:lineRule="auto"/>
        <w:contextualSpacing/>
        <w:jc w:val="center"/>
        <w:rPr>
          <w:rFonts w:ascii="Calibri" w:eastAsia="Times New Roman" w:hAnsi="Calibri" w:cs="Calibri"/>
          <w:b/>
          <w:szCs w:val="20"/>
          <w:lang w:eastAsia="ru-RU"/>
        </w:rPr>
      </w:pPr>
      <w:r w:rsidRPr="008A191D">
        <w:rPr>
          <w:rFonts w:ascii="Liberation Serif" w:eastAsia="Times New Roman" w:hAnsi="Liberation Serif" w:cs="Calibri"/>
          <w:b/>
          <w:szCs w:val="20"/>
          <w:lang w:eastAsia="ru-RU"/>
        </w:rPr>
        <w:t>И ДОСТИЖЕНИЯ ЦЕЛЕЙ И ЗАДАЧ ПРОВЕДЕНИЯ ПРОВЕРКИ</w:t>
      </w:r>
    </w:p>
    <w:p w:rsidR="008A191D" w:rsidRPr="008A191D" w:rsidRDefault="008A191D" w:rsidP="008A191D">
      <w:pPr>
        <w:widowControl w:val="0"/>
        <w:autoSpaceDE w:val="0"/>
        <w:autoSpaceDN w:val="0"/>
        <w:spacing w:after="0" w:line="240" w:lineRule="auto"/>
        <w:contextualSpacing/>
        <w:rPr>
          <w:rFonts w:ascii="Calibri" w:eastAsia="Times New Roman" w:hAnsi="Calibri" w:cs="Calibri"/>
          <w:szCs w:val="20"/>
          <w:lang w:eastAsia="ru-RU"/>
        </w:rPr>
      </w:pPr>
    </w:p>
    <w:p w:rsidR="008A191D" w:rsidRPr="008A191D" w:rsidRDefault="008A191D" w:rsidP="008A191D">
      <w:pPr>
        <w:widowControl w:val="0"/>
        <w:autoSpaceDE w:val="0"/>
        <w:autoSpaceDN w:val="0"/>
        <w:spacing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15. Исчерпывающий перечень документов и (или) информации, истребуемых в ходе проверки лично у проверяемого юридического лица, индивидуального предпринимателя, органа государственной власти, органа местного самоуправления, гражданина: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1) документ, удостоверяющий личность, документ, удостоверяющий полномочия представителя (в соответствии со </w:t>
      </w:r>
      <w:hyperlink r:id="rId14" w:history="1">
        <w:r w:rsidRPr="008A191D">
          <w:rPr>
            <w:rFonts w:ascii="Liberation Serif" w:eastAsia="Times New Roman" w:hAnsi="Liberation Serif" w:cs="Calibri"/>
            <w:color w:val="0000FF"/>
            <w:sz w:val="24"/>
            <w:szCs w:val="24"/>
            <w:u w:val="single"/>
            <w:lang w:eastAsia="ru-RU"/>
          </w:rPr>
          <w:t>ст. ст. 185</w:t>
        </w:r>
      </w:hyperlink>
      <w:r w:rsidRPr="008A191D">
        <w:rPr>
          <w:rFonts w:ascii="Liberation Serif" w:eastAsia="Times New Roman" w:hAnsi="Liberation Serif" w:cs="Calibri"/>
          <w:sz w:val="24"/>
          <w:szCs w:val="24"/>
          <w:lang w:eastAsia="ru-RU"/>
        </w:rPr>
        <w:t xml:space="preserve">, </w:t>
      </w:r>
      <w:hyperlink r:id="rId15" w:history="1">
        <w:r w:rsidRPr="008A191D">
          <w:rPr>
            <w:rFonts w:ascii="Liberation Serif" w:eastAsia="Times New Roman" w:hAnsi="Liberation Serif" w:cs="Calibri"/>
            <w:color w:val="0000FF"/>
            <w:sz w:val="24"/>
            <w:szCs w:val="24"/>
            <w:u w:val="single"/>
            <w:lang w:eastAsia="ru-RU"/>
          </w:rPr>
          <w:t>185.1</w:t>
        </w:r>
      </w:hyperlink>
      <w:r w:rsidRPr="008A191D">
        <w:rPr>
          <w:rFonts w:ascii="Liberation Serif" w:eastAsia="Times New Roman" w:hAnsi="Liberation Serif" w:cs="Calibri"/>
          <w:sz w:val="24"/>
          <w:szCs w:val="24"/>
          <w:lang w:eastAsia="ru-RU"/>
        </w:rPr>
        <w:t xml:space="preserve"> Гражданского кодекса Российской Федерации). Полномочия представителя могут быть подтверждены доверенностью в простой письменной форме, нотариально удостоверенной доверенностью или доверенностью, приравненной к нотариально удостоверенной;</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2) правоустанавливающие документы на земельный участок, выданные до введения в действие Земельного </w:t>
      </w:r>
      <w:hyperlink r:id="rId16" w:history="1">
        <w:r w:rsidRPr="008A191D">
          <w:rPr>
            <w:rFonts w:ascii="Liberation Serif" w:eastAsia="Times New Roman" w:hAnsi="Liberation Serif" w:cs="Calibri"/>
            <w:color w:val="0000FF"/>
            <w:sz w:val="24"/>
            <w:szCs w:val="24"/>
            <w:u w:val="single"/>
            <w:lang w:eastAsia="ru-RU"/>
          </w:rPr>
          <w:t>кодекса</w:t>
        </w:r>
      </w:hyperlink>
      <w:r w:rsidRPr="008A191D">
        <w:rPr>
          <w:rFonts w:ascii="Liberation Serif" w:eastAsia="Times New Roman" w:hAnsi="Liberation Serif" w:cs="Calibri"/>
          <w:sz w:val="24"/>
          <w:szCs w:val="24"/>
          <w:lang w:eastAsia="ru-RU"/>
        </w:rPr>
        <w:t xml:space="preserve"> Российской Федерации и Федерального </w:t>
      </w:r>
      <w:hyperlink r:id="rId17" w:history="1">
        <w:r w:rsidRPr="008A191D">
          <w:rPr>
            <w:rFonts w:ascii="Liberation Serif" w:eastAsia="Times New Roman" w:hAnsi="Liberation Serif" w:cs="Calibri"/>
            <w:color w:val="0000FF"/>
            <w:sz w:val="24"/>
            <w:szCs w:val="24"/>
            <w:u w:val="single"/>
            <w:lang w:eastAsia="ru-RU"/>
          </w:rPr>
          <w:t>закона</w:t>
        </w:r>
      </w:hyperlink>
      <w:r w:rsidRPr="008A191D">
        <w:rPr>
          <w:rFonts w:ascii="Liberation Serif" w:eastAsia="Times New Roman" w:hAnsi="Liberation Serif" w:cs="Calibri"/>
          <w:sz w:val="24"/>
          <w:szCs w:val="24"/>
          <w:lang w:eastAsia="ru-RU"/>
        </w:rPr>
        <w:t xml:space="preserve"> от 21.07.1997 N 122-ФЗ "О государственной регистрации прав на недвижимое имущество и сделок с ним";</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3) документы, разрешающие осуществление хозяйственной деятельности на земельном участке;</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4) журнал учета проверок юридических лиц, индивидуальных предпринимателей типовой формы, установленной федеральным органом исполнительной власти, уполномоченным Правительством Российской Федерации.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16. 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выписка из Единого государственного реестра недвижимости об объекте недвижимости;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выписка из Единого государственного реестра недвижимости о переходе прав на объект недвижимого имущества;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выписка из Единого государственного реестра прав на недвижимое имущество и сделок с ним о правах отдельного лица на имевшиеся (имеющиеся) у него объекты недвижимого имущества;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выписка из Единого государственного реестра недвижимости о кадастровой стоимости объекта недвижимости;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lastRenderedPageBreak/>
        <w:t>кадастровый план территории;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выписка из единого государственного реестра юридических лиц;</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выписка из единого государственного реестра индивидуальных предпринимателей;</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сведения о наличии (отсутствии) задолженности по уплате налогов, сборов, страховых взносов, пеней, процентов и штрафов за нарушения законодательства;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сведения из единого реестра субъектов малого и среднего предпринимательства;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сведения о регистрации по месту жительства гражданина Российской Федерации;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сведения о регистрации по месту пребывания гражданина Российской Федерации;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сведения о действительности (недействительности) документа, удостоверяющего личность гражданина (кроме удостоверений личности, выданных иностранными государствами);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сведения о постановке иностранного гражданина или лица без гражданства на учет по месту пребывания;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сведения о регистрации иностранного гражданина или лица без гражданства по месту жительства.</w:t>
      </w:r>
    </w:p>
    <w:p w:rsidR="008A191D" w:rsidRPr="008A191D" w:rsidRDefault="008A191D" w:rsidP="008A191D">
      <w:pPr>
        <w:widowControl w:val="0"/>
        <w:autoSpaceDE w:val="0"/>
        <w:autoSpaceDN w:val="0"/>
        <w:spacing w:after="0" w:line="240" w:lineRule="auto"/>
        <w:contextualSpacing/>
        <w:rPr>
          <w:rFonts w:ascii="Liberation Serif" w:eastAsia="Times New Roman" w:hAnsi="Liberation Serif" w:cs="Calibri"/>
          <w:sz w:val="24"/>
          <w:szCs w:val="24"/>
          <w:lang w:eastAsia="ru-RU"/>
        </w:rPr>
      </w:pPr>
    </w:p>
    <w:p w:rsidR="008A191D" w:rsidRPr="008A191D" w:rsidRDefault="008A191D" w:rsidP="008A191D">
      <w:pPr>
        <w:widowControl w:val="0"/>
        <w:autoSpaceDE w:val="0"/>
        <w:autoSpaceDN w:val="0"/>
        <w:spacing w:after="0" w:line="240" w:lineRule="auto"/>
        <w:contextualSpacing/>
        <w:jc w:val="center"/>
        <w:outlineLvl w:val="1"/>
        <w:rPr>
          <w:rFonts w:ascii="Liberation Serif" w:eastAsia="Times New Roman" w:hAnsi="Liberation Serif" w:cs="Calibri"/>
          <w:b/>
          <w:sz w:val="24"/>
          <w:szCs w:val="24"/>
          <w:lang w:eastAsia="ru-RU"/>
        </w:rPr>
      </w:pPr>
      <w:r w:rsidRPr="008A191D">
        <w:rPr>
          <w:rFonts w:ascii="Liberation Serif" w:eastAsia="Times New Roman" w:hAnsi="Liberation Serif" w:cs="Calibri"/>
          <w:b/>
          <w:sz w:val="24"/>
          <w:szCs w:val="24"/>
          <w:lang w:eastAsia="ru-RU"/>
        </w:rPr>
        <w:t>Раздел 2. ТРЕБОВАНИЯ К ПОРЯДКУ ИСПОЛНЕНИЯ</w:t>
      </w:r>
    </w:p>
    <w:p w:rsidR="008A191D" w:rsidRPr="008A191D" w:rsidRDefault="008A191D" w:rsidP="008A191D">
      <w:pPr>
        <w:widowControl w:val="0"/>
        <w:autoSpaceDE w:val="0"/>
        <w:autoSpaceDN w:val="0"/>
        <w:spacing w:after="0" w:line="240" w:lineRule="auto"/>
        <w:contextualSpacing/>
        <w:jc w:val="center"/>
        <w:rPr>
          <w:rFonts w:ascii="Liberation Serif" w:eastAsia="Times New Roman" w:hAnsi="Liberation Serif" w:cs="Calibri"/>
          <w:b/>
          <w:sz w:val="24"/>
          <w:szCs w:val="24"/>
          <w:lang w:eastAsia="ru-RU"/>
        </w:rPr>
      </w:pPr>
      <w:r w:rsidRPr="008A191D">
        <w:rPr>
          <w:rFonts w:ascii="Liberation Serif" w:eastAsia="Times New Roman" w:hAnsi="Liberation Serif" w:cs="Calibri"/>
          <w:b/>
          <w:sz w:val="24"/>
          <w:szCs w:val="24"/>
          <w:lang w:eastAsia="ru-RU"/>
        </w:rPr>
        <w:t>МУНИЦИПАЛЬНОГО КОНТРОЛЯ</w:t>
      </w:r>
    </w:p>
    <w:p w:rsidR="008A191D" w:rsidRPr="008A191D" w:rsidRDefault="008A191D" w:rsidP="008A191D">
      <w:pPr>
        <w:widowControl w:val="0"/>
        <w:autoSpaceDE w:val="0"/>
        <w:autoSpaceDN w:val="0"/>
        <w:spacing w:after="0" w:line="240" w:lineRule="auto"/>
        <w:contextualSpacing/>
        <w:rPr>
          <w:rFonts w:ascii="Liberation Serif" w:eastAsia="Times New Roman" w:hAnsi="Liberation Serif" w:cs="Calibri"/>
          <w:sz w:val="24"/>
          <w:szCs w:val="24"/>
          <w:lang w:eastAsia="ru-RU"/>
        </w:rPr>
      </w:pPr>
    </w:p>
    <w:p w:rsidR="008A191D" w:rsidRPr="008A191D" w:rsidRDefault="008A191D" w:rsidP="008A191D">
      <w:pPr>
        <w:widowControl w:val="0"/>
        <w:autoSpaceDE w:val="0"/>
        <w:autoSpaceDN w:val="0"/>
        <w:spacing w:after="0" w:line="240" w:lineRule="auto"/>
        <w:contextualSpacing/>
        <w:jc w:val="center"/>
        <w:outlineLvl w:val="2"/>
        <w:rPr>
          <w:rFonts w:ascii="Liberation Serif" w:eastAsia="Times New Roman" w:hAnsi="Liberation Serif" w:cs="Calibri"/>
          <w:b/>
          <w:szCs w:val="20"/>
          <w:lang w:eastAsia="ru-RU"/>
        </w:rPr>
      </w:pPr>
      <w:r w:rsidRPr="008A191D">
        <w:rPr>
          <w:rFonts w:ascii="Liberation Serif" w:eastAsia="Times New Roman" w:hAnsi="Liberation Serif" w:cs="Calibri"/>
          <w:b/>
          <w:szCs w:val="20"/>
          <w:lang w:eastAsia="ru-RU"/>
        </w:rPr>
        <w:t>ПОРЯДОК ИНФОРМИРОВАНИЯ</w:t>
      </w:r>
    </w:p>
    <w:p w:rsidR="008A191D" w:rsidRPr="008A191D" w:rsidRDefault="008A191D" w:rsidP="008A191D">
      <w:pPr>
        <w:widowControl w:val="0"/>
        <w:autoSpaceDE w:val="0"/>
        <w:autoSpaceDN w:val="0"/>
        <w:spacing w:after="0" w:line="240" w:lineRule="auto"/>
        <w:contextualSpacing/>
        <w:jc w:val="center"/>
        <w:rPr>
          <w:rFonts w:ascii="Liberation Serif" w:eastAsia="Times New Roman" w:hAnsi="Liberation Serif" w:cs="Calibri"/>
          <w:b/>
          <w:szCs w:val="20"/>
          <w:lang w:eastAsia="ru-RU"/>
        </w:rPr>
      </w:pPr>
      <w:r w:rsidRPr="008A191D">
        <w:rPr>
          <w:rFonts w:ascii="Liberation Serif" w:eastAsia="Times New Roman" w:hAnsi="Liberation Serif" w:cs="Calibri"/>
          <w:b/>
          <w:szCs w:val="20"/>
          <w:lang w:eastAsia="ru-RU"/>
        </w:rPr>
        <w:t>ОБ ИСПОЛНЕНИИ МУНИЦИПАЛЬНОГО КОНТРОЛЯ</w:t>
      </w:r>
    </w:p>
    <w:p w:rsidR="008A191D" w:rsidRPr="008A191D" w:rsidRDefault="008A191D" w:rsidP="008A191D">
      <w:pPr>
        <w:widowControl w:val="0"/>
        <w:autoSpaceDE w:val="0"/>
        <w:autoSpaceDN w:val="0"/>
        <w:spacing w:after="0" w:line="240" w:lineRule="auto"/>
        <w:contextualSpacing/>
        <w:rPr>
          <w:rFonts w:ascii="Liberation Serif" w:eastAsia="Times New Roman" w:hAnsi="Liberation Serif" w:cs="Calibri"/>
          <w:szCs w:val="20"/>
          <w:lang w:eastAsia="ru-RU"/>
        </w:rPr>
      </w:pPr>
    </w:p>
    <w:p w:rsidR="008A191D" w:rsidRPr="008A191D" w:rsidRDefault="008A191D" w:rsidP="008A191D">
      <w:pPr>
        <w:widowControl w:val="0"/>
        <w:autoSpaceDE w:val="0"/>
        <w:autoSpaceDN w:val="0"/>
        <w:spacing w:after="0" w:line="240" w:lineRule="auto"/>
        <w:contextualSpacing/>
        <w:jc w:val="both"/>
        <w:rPr>
          <w:rFonts w:ascii="Calibri" w:eastAsia="Times New Roman" w:hAnsi="Calibri" w:cs="Calibri"/>
          <w:szCs w:val="20"/>
          <w:lang w:eastAsia="ru-RU"/>
        </w:rPr>
      </w:pPr>
      <w:r w:rsidRPr="008A191D">
        <w:rPr>
          <w:rFonts w:ascii="Liberation Serif" w:eastAsia="Times New Roman" w:hAnsi="Liberation Serif" w:cs="Calibri"/>
          <w:sz w:val="24"/>
          <w:szCs w:val="24"/>
          <w:lang w:eastAsia="ru-RU"/>
        </w:rPr>
        <w:t>17. Информация для заинтересованных лиц по вопросам осуществления муниципального контроля, о ходе осуществления муниципального контроля, месте нахождения, графике работы, номера телефонов и адреса электронной почты и (или) формы обратной связи отдела муниципального земельного контроля администрации  городского округа Верхняя Пышма, уполномоченного на осуществление муниципального контроля, размещена на официальном сайте администрации городского округа Верхняя Пышма в сети Интернет http://movp.ru.</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18. Для получения информации (консультаций (справок)) по вопросам осуществления муниципального земельного контроля, предусмотренного административным регламентом, заинтересованные лица могут обращаться непосредственно или по телефону к должностным лицам администрации, уполномоченным на осуществление муниципального контроля.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19. Информация (консультации (справки) по вопросам осуществления муниципального контроля, предусмотренного Административным регламентом, предоставляется уполномоченными лицами администрации как в устной, так и в письменной форме в течение всего срока осуществления муниципального контроля.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20. Информирование органов государственной власти, органов местного самоуправления, юридических лиц, индивидуальных предпринимателей, граждан о результатах проведенных проверок осуществляется в соответствии со </w:t>
      </w:r>
      <w:hyperlink r:id="rId18" w:history="1">
        <w:r w:rsidRPr="008A191D">
          <w:rPr>
            <w:rFonts w:ascii="Liberation Serif" w:eastAsia="Times New Roman" w:hAnsi="Liberation Serif" w:cs="Calibri"/>
            <w:color w:val="0000FF"/>
            <w:sz w:val="24"/>
            <w:szCs w:val="24"/>
            <w:u w:val="single"/>
            <w:lang w:eastAsia="ru-RU"/>
          </w:rPr>
          <w:t>ст. 7</w:t>
        </w:r>
      </w:hyperlink>
      <w:r w:rsidRPr="008A191D">
        <w:rPr>
          <w:rFonts w:ascii="Liberation Serif" w:eastAsia="Times New Roman" w:hAnsi="Liberation Serif" w:cs="Calibri"/>
          <w:sz w:val="24"/>
          <w:szCs w:val="24"/>
          <w:lang w:eastAsia="ru-RU"/>
        </w:rPr>
        <w:t xml:space="preserve"> Федерального закона от 27 июля 2006 г. N 152-ФЗ "О персональных данных".</w:t>
      </w:r>
    </w:p>
    <w:p w:rsidR="008A191D" w:rsidRPr="008A191D" w:rsidRDefault="008A191D" w:rsidP="008A191D">
      <w:pPr>
        <w:widowControl w:val="0"/>
        <w:autoSpaceDE w:val="0"/>
        <w:autoSpaceDN w:val="0"/>
        <w:spacing w:after="0" w:line="240" w:lineRule="auto"/>
        <w:contextualSpacing/>
        <w:rPr>
          <w:rFonts w:ascii="Calibri" w:eastAsia="Times New Roman" w:hAnsi="Calibri" w:cs="Calibri"/>
          <w:szCs w:val="20"/>
          <w:lang w:eastAsia="ru-RU"/>
        </w:rPr>
      </w:pPr>
    </w:p>
    <w:p w:rsidR="008A191D" w:rsidRPr="008A191D" w:rsidRDefault="008A191D" w:rsidP="008A191D">
      <w:pPr>
        <w:widowControl w:val="0"/>
        <w:autoSpaceDE w:val="0"/>
        <w:autoSpaceDN w:val="0"/>
        <w:spacing w:after="0" w:line="240" w:lineRule="auto"/>
        <w:contextualSpacing/>
        <w:jc w:val="center"/>
        <w:outlineLvl w:val="2"/>
        <w:rPr>
          <w:rFonts w:ascii="Liberation Serif" w:eastAsia="Times New Roman" w:hAnsi="Liberation Serif" w:cs="Calibri"/>
          <w:b/>
          <w:szCs w:val="20"/>
          <w:lang w:eastAsia="ru-RU"/>
        </w:rPr>
      </w:pPr>
      <w:r w:rsidRPr="008A191D">
        <w:rPr>
          <w:rFonts w:ascii="Liberation Serif" w:eastAsia="Times New Roman" w:hAnsi="Liberation Serif" w:cs="Calibri"/>
          <w:b/>
          <w:szCs w:val="20"/>
          <w:lang w:eastAsia="ru-RU"/>
        </w:rPr>
        <w:t>СВЕДЕНИЯ О РАЗМЕРЕ ПЛАТЫ ЗА УСЛУГИ ОРГАНИЗАЦИИ</w:t>
      </w:r>
    </w:p>
    <w:p w:rsidR="008A191D" w:rsidRPr="008A191D" w:rsidRDefault="008A191D" w:rsidP="008A191D">
      <w:pPr>
        <w:widowControl w:val="0"/>
        <w:autoSpaceDE w:val="0"/>
        <w:autoSpaceDN w:val="0"/>
        <w:spacing w:after="0" w:line="240" w:lineRule="auto"/>
        <w:contextualSpacing/>
        <w:jc w:val="center"/>
        <w:rPr>
          <w:rFonts w:ascii="Liberation Serif" w:eastAsia="Times New Roman" w:hAnsi="Liberation Serif" w:cs="Calibri"/>
          <w:b/>
          <w:szCs w:val="20"/>
          <w:lang w:eastAsia="ru-RU"/>
        </w:rPr>
      </w:pPr>
      <w:r w:rsidRPr="008A191D">
        <w:rPr>
          <w:rFonts w:ascii="Liberation Serif" w:eastAsia="Times New Roman" w:hAnsi="Liberation Serif" w:cs="Calibri"/>
          <w:b/>
          <w:szCs w:val="20"/>
          <w:lang w:eastAsia="ru-RU"/>
        </w:rPr>
        <w:t>(ОРГАНИЗАЦИЙ), УЧАСТВУЮЩЕЙ (УЧАСТВУЮЩИХ)</w:t>
      </w:r>
    </w:p>
    <w:p w:rsidR="008A191D" w:rsidRPr="008A191D" w:rsidRDefault="008A191D" w:rsidP="008A191D">
      <w:pPr>
        <w:widowControl w:val="0"/>
        <w:autoSpaceDE w:val="0"/>
        <w:autoSpaceDN w:val="0"/>
        <w:spacing w:after="0" w:line="240" w:lineRule="auto"/>
        <w:contextualSpacing/>
        <w:jc w:val="center"/>
        <w:rPr>
          <w:rFonts w:ascii="Liberation Serif" w:eastAsia="Times New Roman" w:hAnsi="Liberation Serif" w:cs="Calibri"/>
          <w:b/>
          <w:szCs w:val="20"/>
          <w:lang w:eastAsia="ru-RU"/>
        </w:rPr>
      </w:pPr>
      <w:r w:rsidRPr="008A191D">
        <w:rPr>
          <w:rFonts w:ascii="Liberation Serif" w:eastAsia="Times New Roman" w:hAnsi="Liberation Serif" w:cs="Calibri"/>
          <w:b/>
          <w:szCs w:val="20"/>
          <w:lang w:eastAsia="ru-RU"/>
        </w:rPr>
        <w:t>В ОСУЩЕСТВЛЕНИИ МУНИЦИПАЛЬНОГО КОНТРОЛЯ</w:t>
      </w:r>
    </w:p>
    <w:p w:rsidR="008A191D" w:rsidRPr="008A191D" w:rsidRDefault="008A191D" w:rsidP="008A191D">
      <w:pPr>
        <w:widowControl w:val="0"/>
        <w:autoSpaceDE w:val="0"/>
        <w:autoSpaceDN w:val="0"/>
        <w:spacing w:after="0" w:line="240" w:lineRule="auto"/>
        <w:contextualSpacing/>
        <w:rPr>
          <w:rFonts w:ascii="Liberation Serif" w:eastAsia="Times New Roman" w:hAnsi="Liberation Serif" w:cs="Calibri"/>
          <w:szCs w:val="20"/>
          <w:lang w:eastAsia="ru-RU"/>
        </w:rPr>
      </w:pPr>
    </w:p>
    <w:p w:rsidR="008A191D" w:rsidRPr="008A191D" w:rsidRDefault="008A191D" w:rsidP="008A191D">
      <w:pPr>
        <w:widowControl w:val="0"/>
        <w:autoSpaceDE w:val="0"/>
        <w:autoSpaceDN w:val="0"/>
        <w:spacing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21. Муниципальный земельный контроль осуществляется без взимания платы с лица, в отношении которого проводятся мероприятия по контролю.</w:t>
      </w:r>
    </w:p>
    <w:p w:rsidR="008A191D" w:rsidRPr="008A191D" w:rsidRDefault="008A191D" w:rsidP="008A191D">
      <w:pPr>
        <w:widowControl w:val="0"/>
        <w:autoSpaceDE w:val="0"/>
        <w:autoSpaceDN w:val="0"/>
        <w:spacing w:after="0" w:line="240" w:lineRule="auto"/>
        <w:contextualSpacing/>
        <w:rPr>
          <w:rFonts w:ascii="Liberation Serif" w:eastAsia="Times New Roman" w:hAnsi="Liberation Serif" w:cs="Calibri"/>
          <w:szCs w:val="20"/>
          <w:lang w:eastAsia="ru-RU"/>
        </w:rPr>
      </w:pPr>
    </w:p>
    <w:p w:rsidR="008A191D" w:rsidRPr="008A191D" w:rsidRDefault="008A191D" w:rsidP="008A191D">
      <w:pPr>
        <w:widowControl w:val="0"/>
        <w:autoSpaceDE w:val="0"/>
        <w:autoSpaceDN w:val="0"/>
        <w:spacing w:after="0" w:line="240" w:lineRule="auto"/>
        <w:contextualSpacing/>
        <w:jc w:val="center"/>
        <w:outlineLvl w:val="2"/>
        <w:rPr>
          <w:rFonts w:ascii="Liberation Serif" w:eastAsia="Times New Roman" w:hAnsi="Liberation Serif" w:cs="Calibri"/>
          <w:b/>
          <w:sz w:val="24"/>
          <w:szCs w:val="24"/>
          <w:lang w:eastAsia="ru-RU"/>
        </w:rPr>
      </w:pPr>
      <w:r w:rsidRPr="008A191D">
        <w:rPr>
          <w:rFonts w:ascii="Liberation Serif" w:eastAsia="Times New Roman" w:hAnsi="Liberation Serif" w:cs="Calibri"/>
          <w:b/>
          <w:sz w:val="24"/>
          <w:szCs w:val="24"/>
          <w:lang w:eastAsia="ru-RU"/>
        </w:rPr>
        <w:t>СРОКИ ИСПОЛНЕНИЯ МУНИЦИПАЛЬНОГО КОНТРОЛЯ</w:t>
      </w:r>
    </w:p>
    <w:p w:rsidR="008A191D" w:rsidRPr="008A191D" w:rsidRDefault="008A191D" w:rsidP="008A191D">
      <w:pPr>
        <w:widowControl w:val="0"/>
        <w:autoSpaceDE w:val="0"/>
        <w:autoSpaceDN w:val="0"/>
        <w:spacing w:after="0" w:line="240" w:lineRule="auto"/>
        <w:contextualSpacing/>
        <w:rPr>
          <w:rFonts w:ascii="Liberation Serif" w:eastAsia="Times New Roman" w:hAnsi="Liberation Serif" w:cs="Calibri"/>
          <w:sz w:val="24"/>
          <w:szCs w:val="24"/>
          <w:lang w:eastAsia="ru-RU"/>
        </w:rPr>
      </w:pPr>
    </w:p>
    <w:p w:rsidR="008A191D" w:rsidRPr="008A191D" w:rsidRDefault="008A191D" w:rsidP="008A191D">
      <w:pPr>
        <w:widowControl w:val="0"/>
        <w:autoSpaceDE w:val="0"/>
        <w:autoSpaceDN w:val="0"/>
        <w:spacing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22. Периодичность и срок исполнения функции по муниципальному земельному контролю определяются ежегодным планом проверок органов государственной власти, органов местного самоуправления, юридических лиц, индивидуальных предпринимателей, граждан </w:t>
      </w:r>
      <w:r w:rsidRPr="008A191D">
        <w:rPr>
          <w:rFonts w:ascii="Liberation Serif" w:eastAsia="Times New Roman" w:hAnsi="Liberation Serif" w:cs="Calibri"/>
          <w:sz w:val="24"/>
          <w:szCs w:val="24"/>
          <w:lang w:eastAsia="ru-RU"/>
        </w:rPr>
        <w:lastRenderedPageBreak/>
        <w:t>и распоряжением руководителя уполномоченного органа о проведении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23. Плановая проверка в отношении юридического лица, органа государственной власти, индивидуального предпринимателя, гражданина проводится не чаще чем один раз в три года.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Внеплановая проверка проводится в сроки и в порядке, установленные административным регламентом.</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Общий срок проведения плановой (внеплановой) в отношении юридических лиц и индивидуальных предпринимателей не может превышать 20 рабочих дней.</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Общий срок проведения плановой (внеплановой) проверки в отношении органов государственной власти, органов местного самоуправления, граждан не может превышать 30 календарных дней.</w:t>
      </w:r>
    </w:p>
    <w:p w:rsidR="008A191D" w:rsidRPr="008A191D" w:rsidRDefault="008A191D" w:rsidP="008A191D">
      <w:pPr>
        <w:widowControl w:val="0"/>
        <w:autoSpaceDE w:val="0"/>
        <w:autoSpaceDN w:val="0"/>
        <w:spacing w:after="0" w:line="240" w:lineRule="auto"/>
        <w:contextualSpacing/>
        <w:rPr>
          <w:rFonts w:ascii="Liberation Serif" w:eastAsia="Times New Roman" w:hAnsi="Liberation Serif" w:cs="Calibri"/>
          <w:sz w:val="24"/>
          <w:szCs w:val="24"/>
          <w:lang w:eastAsia="ru-RU"/>
        </w:rPr>
      </w:pPr>
    </w:p>
    <w:p w:rsidR="008A191D" w:rsidRPr="008A191D" w:rsidRDefault="008A191D" w:rsidP="008A191D">
      <w:pPr>
        <w:widowControl w:val="0"/>
        <w:autoSpaceDE w:val="0"/>
        <w:autoSpaceDN w:val="0"/>
        <w:spacing w:after="0" w:line="240" w:lineRule="auto"/>
        <w:contextualSpacing/>
        <w:jc w:val="center"/>
        <w:outlineLvl w:val="1"/>
        <w:rPr>
          <w:rFonts w:ascii="Liberation Serif" w:eastAsia="Times New Roman" w:hAnsi="Liberation Serif" w:cs="Calibri"/>
          <w:b/>
          <w:szCs w:val="20"/>
          <w:lang w:eastAsia="ru-RU"/>
        </w:rPr>
      </w:pPr>
      <w:r w:rsidRPr="008A191D">
        <w:rPr>
          <w:rFonts w:ascii="Liberation Serif" w:eastAsia="Times New Roman" w:hAnsi="Liberation Serif" w:cs="Calibri"/>
          <w:b/>
          <w:szCs w:val="20"/>
          <w:lang w:eastAsia="ru-RU"/>
        </w:rPr>
        <w:t>Раздел 3. СОСТАВ, ПОСЛЕДОВАТЕЛЬНОСТЬ И СРОКИ ВЫПОЛНЕНИЯ</w:t>
      </w:r>
    </w:p>
    <w:p w:rsidR="008A191D" w:rsidRPr="008A191D" w:rsidRDefault="008A191D" w:rsidP="008A191D">
      <w:pPr>
        <w:widowControl w:val="0"/>
        <w:autoSpaceDE w:val="0"/>
        <w:autoSpaceDN w:val="0"/>
        <w:spacing w:after="0" w:line="240" w:lineRule="auto"/>
        <w:contextualSpacing/>
        <w:jc w:val="center"/>
        <w:rPr>
          <w:rFonts w:ascii="Liberation Serif" w:eastAsia="Times New Roman" w:hAnsi="Liberation Serif" w:cs="Calibri"/>
          <w:b/>
          <w:szCs w:val="20"/>
          <w:lang w:eastAsia="ru-RU"/>
        </w:rPr>
      </w:pPr>
      <w:r w:rsidRPr="008A191D">
        <w:rPr>
          <w:rFonts w:ascii="Liberation Serif" w:eastAsia="Times New Roman" w:hAnsi="Liberation Serif" w:cs="Calibri"/>
          <w:b/>
          <w:szCs w:val="20"/>
          <w:lang w:eastAsia="ru-RU"/>
        </w:rPr>
        <w:t>АДМИНИСТРАТИВНЫХ ПРОЦЕДУР, ТРЕБОВАНИЯ К ПОРЯДКУ</w:t>
      </w:r>
    </w:p>
    <w:p w:rsidR="008A191D" w:rsidRPr="008A191D" w:rsidRDefault="008A191D" w:rsidP="008A191D">
      <w:pPr>
        <w:widowControl w:val="0"/>
        <w:autoSpaceDE w:val="0"/>
        <w:autoSpaceDN w:val="0"/>
        <w:spacing w:after="0" w:line="240" w:lineRule="auto"/>
        <w:contextualSpacing/>
        <w:jc w:val="center"/>
        <w:rPr>
          <w:rFonts w:ascii="Liberation Serif" w:eastAsia="Times New Roman" w:hAnsi="Liberation Serif" w:cs="Calibri"/>
          <w:b/>
          <w:szCs w:val="20"/>
          <w:lang w:eastAsia="ru-RU"/>
        </w:rPr>
      </w:pPr>
      <w:r w:rsidRPr="008A191D">
        <w:rPr>
          <w:rFonts w:ascii="Liberation Serif" w:eastAsia="Times New Roman" w:hAnsi="Liberation Serif" w:cs="Calibri"/>
          <w:b/>
          <w:szCs w:val="20"/>
          <w:lang w:eastAsia="ru-RU"/>
        </w:rPr>
        <w:t>ИХ ВЫПОЛНЕНИЯ, В ТОМ ЧИСЛЕ ОСОБЕННОСТИ ВЫПОЛНЕНИЯ</w:t>
      </w:r>
    </w:p>
    <w:p w:rsidR="008A191D" w:rsidRPr="008A191D" w:rsidRDefault="008A191D" w:rsidP="008A191D">
      <w:pPr>
        <w:widowControl w:val="0"/>
        <w:autoSpaceDE w:val="0"/>
        <w:autoSpaceDN w:val="0"/>
        <w:spacing w:after="0" w:line="240" w:lineRule="auto"/>
        <w:contextualSpacing/>
        <w:jc w:val="center"/>
        <w:rPr>
          <w:rFonts w:ascii="Liberation Serif" w:eastAsia="Times New Roman" w:hAnsi="Liberation Serif" w:cs="Calibri"/>
          <w:b/>
          <w:szCs w:val="20"/>
          <w:lang w:eastAsia="ru-RU"/>
        </w:rPr>
      </w:pPr>
      <w:r w:rsidRPr="008A191D">
        <w:rPr>
          <w:rFonts w:ascii="Liberation Serif" w:eastAsia="Times New Roman" w:hAnsi="Liberation Serif" w:cs="Calibri"/>
          <w:b/>
          <w:szCs w:val="20"/>
          <w:lang w:eastAsia="ru-RU"/>
        </w:rPr>
        <w:t>АДМИНИСТРАТИВНЫХ ПРОЦЕДУР В ЭЛЕКТРОННОЙ ФОРМЕ</w:t>
      </w:r>
    </w:p>
    <w:p w:rsidR="008A191D" w:rsidRPr="008A191D" w:rsidRDefault="008A191D" w:rsidP="008A191D">
      <w:pPr>
        <w:widowControl w:val="0"/>
        <w:autoSpaceDE w:val="0"/>
        <w:autoSpaceDN w:val="0"/>
        <w:spacing w:after="0" w:line="240" w:lineRule="auto"/>
        <w:contextualSpacing/>
        <w:rPr>
          <w:rFonts w:ascii="Liberation Serif" w:eastAsia="Times New Roman" w:hAnsi="Liberation Serif" w:cs="Calibri"/>
          <w:szCs w:val="20"/>
          <w:lang w:eastAsia="ru-RU"/>
        </w:rPr>
      </w:pPr>
    </w:p>
    <w:p w:rsidR="008A191D" w:rsidRPr="008A191D" w:rsidRDefault="008A191D" w:rsidP="008A191D">
      <w:pPr>
        <w:widowControl w:val="0"/>
        <w:autoSpaceDE w:val="0"/>
        <w:autoSpaceDN w:val="0"/>
        <w:spacing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24. Осуществление муниципального контроля включает в себя следующие административные процедуры:</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 разработка ежегодного плана проведения плановых проверок;</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2) проведение плановой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3) проведение внеплановой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4) оформление результатов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5) принятие мер по фактам нарушений, выявленных при проведении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6) организация и проведение мероприятий, направленных на профилактику нарушений обязательных требований.</w:t>
      </w:r>
    </w:p>
    <w:p w:rsidR="008A191D" w:rsidRPr="008A191D" w:rsidRDefault="008A191D" w:rsidP="008A191D">
      <w:pPr>
        <w:widowControl w:val="0"/>
        <w:autoSpaceDE w:val="0"/>
        <w:autoSpaceDN w:val="0"/>
        <w:spacing w:after="0" w:line="240" w:lineRule="auto"/>
        <w:contextualSpacing/>
        <w:rPr>
          <w:rFonts w:ascii="Liberation Serif" w:eastAsia="Times New Roman" w:hAnsi="Liberation Serif" w:cs="Calibri"/>
          <w:sz w:val="24"/>
          <w:szCs w:val="24"/>
          <w:lang w:eastAsia="ru-RU"/>
        </w:rPr>
      </w:pPr>
    </w:p>
    <w:p w:rsidR="008A191D" w:rsidRPr="008A191D" w:rsidRDefault="008A191D" w:rsidP="008A191D">
      <w:pPr>
        <w:widowControl w:val="0"/>
        <w:autoSpaceDE w:val="0"/>
        <w:autoSpaceDN w:val="0"/>
        <w:spacing w:after="0" w:line="240" w:lineRule="auto"/>
        <w:contextualSpacing/>
        <w:jc w:val="center"/>
        <w:outlineLvl w:val="2"/>
        <w:rPr>
          <w:rFonts w:ascii="Liberation Serif" w:eastAsia="Times New Roman" w:hAnsi="Liberation Serif" w:cs="Calibri"/>
          <w:b/>
          <w:szCs w:val="20"/>
          <w:lang w:eastAsia="ru-RU"/>
        </w:rPr>
      </w:pPr>
      <w:r w:rsidRPr="008A191D">
        <w:rPr>
          <w:rFonts w:ascii="Liberation Serif" w:eastAsia="Times New Roman" w:hAnsi="Liberation Serif" w:cs="Calibri"/>
          <w:b/>
          <w:szCs w:val="20"/>
          <w:lang w:eastAsia="ru-RU"/>
        </w:rPr>
        <w:t>РАЗРАБОТКА ЕЖЕГОДНОГО ПЛАНА ПРОВЕДЕНИЯ ПЛАНОВЫХ ПРОВЕРОК</w:t>
      </w:r>
    </w:p>
    <w:p w:rsidR="008A191D" w:rsidRPr="008A191D" w:rsidRDefault="008A191D" w:rsidP="008A191D">
      <w:pPr>
        <w:widowControl w:val="0"/>
        <w:autoSpaceDE w:val="0"/>
        <w:autoSpaceDN w:val="0"/>
        <w:spacing w:after="0" w:line="240" w:lineRule="auto"/>
        <w:contextualSpacing/>
        <w:rPr>
          <w:rFonts w:ascii="Calibri" w:eastAsia="Times New Roman" w:hAnsi="Calibri" w:cs="Calibri"/>
          <w:szCs w:val="20"/>
          <w:lang w:eastAsia="ru-RU"/>
        </w:rPr>
      </w:pPr>
    </w:p>
    <w:p w:rsidR="008A191D" w:rsidRPr="008A191D" w:rsidRDefault="008A191D" w:rsidP="008A191D">
      <w:pPr>
        <w:widowControl w:val="0"/>
        <w:autoSpaceDE w:val="0"/>
        <w:autoSpaceDN w:val="0"/>
        <w:spacing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25. Основанием для начала административной процедуры по разработке ежегодного плана проведения плановых проверок является наступление срока его формирования.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26. В соответствии с Федеральным законом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порядке, предусмотренном </w:t>
      </w:r>
      <w:hyperlink r:id="rId19" w:history="1">
        <w:r w:rsidRPr="008A191D">
          <w:rPr>
            <w:rFonts w:ascii="Liberation Serif" w:eastAsia="Times New Roman" w:hAnsi="Liberation Serif" w:cs="Calibri"/>
            <w:color w:val="0000FF"/>
            <w:sz w:val="24"/>
            <w:szCs w:val="24"/>
            <w:u w:val="single"/>
            <w:lang w:eastAsia="ru-RU"/>
          </w:rPr>
          <w:t>Постановлением</w:t>
        </w:r>
      </w:hyperlink>
      <w:r w:rsidRPr="008A191D">
        <w:rPr>
          <w:rFonts w:ascii="Liberation Serif" w:eastAsia="Times New Roman" w:hAnsi="Liberation Serif" w:cs="Calibri"/>
          <w:sz w:val="24"/>
          <w:szCs w:val="24"/>
          <w:lang w:eastAsia="ru-RU"/>
        </w:rPr>
        <w:t xml:space="preserve">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органом муниципального контроля ежегодно разрабатывается и утверждается план проведения плановых проверок юридических лиц и индивидуальных предпринимателей.</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Административная процедура по разработке ежегодного плана проведения плановых проверок предусматривает следующие административные действия: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 формирование проекта ежегодного плана проведения плановых проверок;</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2) согласование проекта ежегодного плана проведения плановых проверок юридических лиц и индивидуальных предпринимателей с территориальным органом федерального органа государственного земельного надзора;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3) согласование проекта ежегодного плана проведения плановых проверок юридических лиц и индивидуальных предпринимателей с органом прокуратуры.</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27. Включение в план проверок юридических лиц и индивидуальных предпринимателей, органов государственной власти, органов местного самоуправления, граждан производится с учетом проводимых уполномоченным органом плановых (рейдовых) осмотров (обследований) объектов земельных отношений, на основании предложений, поступающих от структурных подразделений администрации городского округа Верхняя Пышма, </w:t>
      </w:r>
      <w:r w:rsidRPr="008A191D">
        <w:rPr>
          <w:rFonts w:ascii="Liberation Serif" w:eastAsia="Times New Roman" w:hAnsi="Liberation Serif" w:cs="Calibri"/>
          <w:sz w:val="24"/>
          <w:szCs w:val="24"/>
          <w:lang w:eastAsia="ru-RU"/>
        </w:rPr>
        <w:lastRenderedPageBreak/>
        <w:t xml:space="preserve">комитета по управлению имуществом  администрации городского округа Верхняя Пышма, а также на основании анализа поступающих обращений и заявлений с учетом положений, предусмотренных </w:t>
      </w:r>
      <w:hyperlink r:id="rId20" w:anchor="P227" w:history="1">
        <w:r w:rsidRPr="008A191D">
          <w:rPr>
            <w:rFonts w:ascii="Liberation Serif" w:eastAsia="Times New Roman" w:hAnsi="Liberation Serif" w:cs="Calibri"/>
            <w:color w:val="0000FF"/>
            <w:sz w:val="24"/>
            <w:szCs w:val="24"/>
            <w:u w:val="single"/>
            <w:lang w:eastAsia="ru-RU"/>
          </w:rPr>
          <w:t>п. 28</w:t>
        </w:r>
      </w:hyperlink>
      <w:r w:rsidRPr="008A191D">
        <w:rPr>
          <w:rFonts w:ascii="Liberation Serif" w:eastAsia="Times New Roman" w:hAnsi="Liberation Serif" w:cs="Calibri"/>
          <w:sz w:val="24"/>
          <w:szCs w:val="24"/>
          <w:lang w:eastAsia="ru-RU"/>
        </w:rPr>
        <w:t xml:space="preserve"> Административного регламента.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bookmarkStart w:id="3" w:name="P227"/>
      <w:bookmarkEnd w:id="3"/>
      <w:r w:rsidRPr="008A191D">
        <w:rPr>
          <w:rFonts w:ascii="Liberation Serif" w:eastAsia="Times New Roman" w:hAnsi="Liberation Serif" w:cs="Calibri"/>
          <w:sz w:val="24"/>
          <w:szCs w:val="24"/>
          <w:lang w:eastAsia="ru-RU"/>
        </w:rPr>
        <w:t xml:space="preserve">28. </w:t>
      </w:r>
      <w:r w:rsidRPr="008A191D">
        <w:rPr>
          <w:rFonts w:ascii="Liberation Serif" w:eastAsia="Times New Roman" w:hAnsi="Liberation Serif" w:cs="Calibri"/>
          <w:sz w:val="24"/>
          <w:szCs w:val="24"/>
          <w:u w:val="single"/>
          <w:lang w:eastAsia="ru-RU"/>
        </w:rPr>
        <w:t>Основанием для включения юридического лица, индивидуального предпринимателя</w:t>
      </w:r>
      <w:r w:rsidRPr="008A191D">
        <w:rPr>
          <w:rFonts w:ascii="Liberation Serif" w:eastAsia="Times New Roman" w:hAnsi="Liberation Serif" w:cs="Calibri"/>
          <w:sz w:val="24"/>
          <w:szCs w:val="24"/>
          <w:lang w:eastAsia="ru-RU"/>
        </w:rPr>
        <w:t>, являющихся правообладателями земельных участков, в ежегодный план проведения плановых проверок юридических лиц и индивидуальных предпринимателей является истечение трех лет со дня: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 государственной регистрации юридического лица, индивидуального предпринимателя;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2) окончания проведения последней плановой проверки юридического лица, индивидуального предпринимателя;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Основанием для включения гражданина, являющегося правообладателем земельного участка, в ежегодный план проведения плановых проверок граждан является истечение трех лет со дня окончания проведения последней плановой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Основанием для включения органа государственной власти, органа местного самоуправления, являющихся правообладателями земельного участка, в ежегодный план проведения плановых проверок органов государственной власти, органов местного самоуправления является истечение трех лет со дня окончания проведения последней плановой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29. В проекте ежегодного плана проведения плановых проверок юридических лиц и индивидуальных предпринимателей указываются следующие сведения: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 наименования юридических лиц (их филиалов, представительств, обособленных структурных подразделений), фамилии, имена, отчества (последнее - при наличии)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2) цель и основание проведения каждой плановой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3) дата начала и сроки проведения каждой плановой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4) наименование органа муниципального контроля. При проведении плановой проверки совместно с иными органами государственного контроля (надзора), муниципального контроля указываются наименования всех участвующих в такой проверке органов;</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5) объект земельных отношений, на котором будет проводиться проверка (кадастровый номер (при наличии), адрес и (или) описание местоположения).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В ежегодных планах проведения плановых проверок органов государственной власти, органов местного самоуправления указываются следующие сведения: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 наименования органов государственной власти, органов местного самоуправления места нахождения и места фактического осуществления ими своей деятельности (их представительств, структурных подразделений), деятельность которых подлежит плановым проверкам;</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2) цель и основание проведения каждой плановой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3) дата начала и сроки проведения каждой плановой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4) наименование органа муниципального контроля. При проведении плановой проверки совместно с иными органами государственного контроля (надзора), муниципального контроля указываются наименования всех участвующих в такой проверке органов;</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5) объект земельных отношений, на котором будет проводиться проверка (кадастровый номер (при наличии), адрес и (или) описание местоположения).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lastRenderedPageBreak/>
        <w:t>В ежегодных планах проведения плановых проверок граждан указываются следующие сведения: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 фамилии, имена, отчества (последнее - при наличии) граждан, подлежащих плановой проверке, места жительства граждан;</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2) цель и основание проведения каждой плановой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3) дата начала и сроки проведения каждой плановой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4) наименование органа муниципального контроля. При проведении плановой проверки совместно с иными органами государственного контроля (надзора) указываются наименования всех участвующих в такой проверке органов;</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5) объект земельных отношений, на котором будет проводиться проверка (кадастровый номер (при наличии), адрес и (или) описание местоположения).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30. Максимальный срок формирования проекта ежегодного плана проведения плановых проверок в отношении юридических лиц и индивидуальных предпринимателей - 25 мая года, предшествующего году проведения плановых проверок.</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Максимальный срок формирования ежегодного плана проведения плановых проверок в отношении органов государственной власти, органов местного самоуправления, граждан - 30 ноября года, предшествующего году проведения плановых проверок.</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31. Лицами, ответственными за выполнение административного действия, являются: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руководитель уполномоченного органа.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Aparajita"/>
          <w:sz w:val="24"/>
          <w:szCs w:val="24"/>
          <w:lang w:eastAsia="ru-RU"/>
        </w:rPr>
      </w:pPr>
      <w:r w:rsidRPr="008A191D">
        <w:rPr>
          <w:rFonts w:ascii="Liberation Serif" w:eastAsia="Times New Roman" w:hAnsi="Liberation Serif" w:cs="Aparajita"/>
          <w:sz w:val="24"/>
          <w:szCs w:val="24"/>
          <w:lang w:eastAsia="ru-RU"/>
        </w:rPr>
        <w:t xml:space="preserve">32. </w:t>
      </w:r>
      <w:r w:rsidRPr="008A191D">
        <w:rPr>
          <w:rFonts w:ascii="Liberation Serif" w:eastAsia="Times New Roman" w:hAnsi="Liberation Serif" w:cs="Arial"/>
          <w:sz w:val="24"/>
          <w:szCs w:val="24"/>
          <w:lang w:eastAsia="ru-RU"/>
        </w:rPr>
        <w:t>В</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срок</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до</w:t>
      </w:r>
      <w:r w:rsidRPr="008A191D">
        <w:rPr>
          <w:rFonts w:ascii="Liberation Serif" w:eastAsia="Times New Roman" w:hAnsi="Liberation Serif" w:cs="Aparajita"/>
          <w:sz w:val="24"/>
          <w:szCs w:val="24"/>
          <w:lang w:eastAsia="ru-RU"/>
        </w:rPr>
        <w:t xml:space="preserve"> 1 </w:t>
      </w:r>
      <w:r w:rsidRPr="008A191D">
        <w:rPr>
          <w:rFonts w:ascii="Liberation Serif" w:eastAsia="Times New Roman" w:hAnsi="Liberation Serif" w:cs="Arial"/>
          <w:sz w:val="24"/>
          <w:szCs w:val="24"/>
          <w:lang w:eastAsia="ru-RU"/>
        </w:rPr>
        <w:t>июня</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года</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предшествующего</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году</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проведения</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плановых</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проверок</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проект</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ежегодного</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плана</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проведения</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плановых</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проверок</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юридических</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лиц</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и</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индивидуальных</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предпринимателей</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направляется</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на</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согласование</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в</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орган</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осуществляющий</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государственный</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земельный</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надзор</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в</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порядке</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установленном</w:t>
      </w:r>
      <w:r w:rsidRPr="008A191D">
        <w:rPr>
          <w:rFonts w:ascii="Liberation Serif" w:eastAsia="Times New Roman" w:hAnsi="Liberation Serif" w:cs="Aparajita"/>
          <w:sz w:val="24"/>
          <w:szCs w:val="24"/>
          <w:lang w:eastAsia="ru-RU"/>
        </w:rPr>
        <w:t xml:space="preserve"> </w:t>
      </w:r>
      <w:hyperlink r:id="rId21" w:history="1">
        <w:r w:rsidRPr="008A191D">
          <w:rPr>
            <w:rFonts w:ascii="Liberation Serif" w:eastAsia="Times New Roman" w:hAnsi="Liberation Serif" w:cs="Arial"/>
            <w:color w:val="0000FF"/>
            <w:sz w:val="24"/>
            <w:szCs w:val="24"/>
            <w:u w:val="single"/>
            <w:lang w:eastAsia="ru-RU"/>
          </w:rPr>
          <w:t>Постановлением</w:t>
        </w:r>
      </w:hyperlink>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Правительства</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Российской</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Федерации</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от</w:t>
      </w:r>
      <w:r w:rsidRPr="008A191D">
        <w:rPr>
          <w:rFonts w:ascii="Liberation Serif" w:eastAsia="Times New Roman" w:hAnsi="Liberation Serif" w:cs="Aparajita"/>
          <w:sz w:val="24"/>
          <w:szCs w:val="24"/>
          <w:lang w:eastAsia="ru-RU"/>
        </w:rPr>
        <w:t xml:space="preserve"> 26.12.2014 № 1515 «</w:t>
      </w:r>
      <w:r w:rsidRPr="008A191D">
        <w:rPr>
          <w:rFonts w:ascii="Liberation Serif" w:eastAsia="Times New Roman" w:hAnsi="Liberation Serif" w:cs="Arial"/>
          <w:sz w:val="24"/>
          <w:szCs w:val="24"/>
          <w:lang w:eastAsia="ru-RU"/>
        </w:rPr>
        <w:t>Об</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утверждении</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Правил</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взаимодействия</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федеральных</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органов</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исполнительной</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власти</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осуществляющих</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государственный</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земельный</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надзор</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с</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органами</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осуществляющими</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муниципальный</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земельный</w:t>
      </w:r>
      <w:r w:rsidRPr="008A191D">
        <w:rPr>
          <w:rFonts w:ascii="Liberation Serif" w:eastAsia="Times New Roman" w:hAnsi="Liberation Serif" w:cs="Aparajita"/>
          <w:sz w:val="24"/>
          <w:szCs w:val="24"/>
          <w:lang w:eastAsia="ru-RU"/>
        </w:rPr>
        <w:t xml:space="preserve"> </w:t>
      </w:r>
      <w:r w:rsidRPr="008A191D">
        <w:rPr>
          <w:rFonts w:ascii="Liberation Serif" w:eastAsia="Times New Roman" w:hAnsi="Liberation Serif" w:cs="Arial"/>
          <w:sz w:val="24"/>
          <w:szCs w:val="24"/>
          <w:lang w:eastAsia="ru-RU"/>
        </w:rPr>
        <w:t>контроль</w:t>
      </w:r>
      <w:r w:rsidRPr="008A191D">
        <w:rPr>
          <w:rFonts w:ascii="Liberation Serif" w:eastAsia="Times New Roman" w:hAnsi="Liberation Serif" w:cs="Aparajita"/>
          <w:sz w:val="24"/>
          <w:szCs w:val="24"/>
          <w:lang w:eastAsia="ru-RU"/>
        </w:rPr>
        <w:t>».</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Согласование планов проведения плановых проверок в отношении органов государственной власти, органов местного самоуправления, граждан с органом, осуществляющим государственный земельный надзор, не требуется.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33. Проект ежегодного плана проведения плановых проверок юридических лиц и индивидуальных предпринимателей после его согласования с органом, осуществляющим</w:t>
      </w:r>
      <w:r w:rsidRPr="008A191D">
        <w:rPr>
          <w:rFonts w:ascii="Calibri" w:eastAsia="Times New Roman" w:hAnsi="Calibri" w:cs="Calibri"/>
          <w:sz w:val="24"/>
          <w:szCs w:val="24"/>
          <w:lang w:eastAsia="ru-RU"/>
        </w:rPr>
        <w:t xml:space="preserve"> </w:t>
      </w:r>
      <w:r w:rsidRPr="008A191D">
        <w:rPr>
          <w:rFonts w:ascii="Liberation Serif" w:eastAsia="Times New Roman" w:hAnsi="Liberation Serif" w:cs="Calibri"/>
          <w:sz w:val="24"/>
          <w:szCs w:val="24"/>
          <w:lang w:eastAsia="ru-RU"/>
        </w:rPr>
        <w:t>государственный земельный надзор, в срок до 1 сентября года, предшествующего году проведения плановых проверок, направляется уполномоченным органом для рассмотрения в орган прокуратуры.</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В случае поступления предложений органов прокуратуры, сформированных по результатам рассмотрения проекта ежегодного плана проведения плановых проверок, уполномоченный орган дорабатывает проект плана с учетом предложений, поступивших от органа прокуратуры.</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План проверок юридических лиц и индивидуальных предпринимателей утверждается распоряжением администрации городского округа   Верхняя Пышма и в срок до 1 ноября года, предшествующего году проведения плановых проверок, направляется в орган прокуратуры.</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Согласование планов проведения плановых проверок органов государственной власти, органов местного самоуправления и граждан с органом прокуратуры не требуется.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Ежегодный план в отношении органов государственной власти, органов местного самоуправления, граждан утверждается распоряжением администрации городского округа в срок до 01 января года проведения плановых проверок.</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Cs w:val="20"/>
          <w:lang w:eastAsia="ru-RU"/>
        </w:rPr>
      </w:pPr>
      <w:r w:rsidRPr="008A191D">
        <w:rPr>
          <w:rFonts w:ascii="Liberation Serif" w:eastAsia="Times New Roman" w:hAnsi="Liberation Serif" w:cs="Calibri"/>
          <w:sz w:val="24"/>
          <w:szCs w:val="24"/>
          <w:lang w:eastAsia="ru-RU"/>
        </w:rPr>
        <w:t>Максимальный срок выполнения административного действия - 31 октября года,</w:t>
      </w:r>
      <w:r w:rsidRPr="008A191D">
        <w:rPr>
          <w:rFonts w:ascii="Liberation Serif" w:eastAsia="Times New Roman" w:hAnsi="Liberation Serif" w:cs="Calibri"/>
          <w:szCs w:val="20"/>
          <w:lang w:eastAsia="ru-RU"/>
        </w:rPr>
        <w:t xml:space="preserve"> предшествующего году проведения плановых проверок (для юридических лиц и индивидуальных предпринимателей), 31 декабря - для органов государственной власти, органов местного самоуправления, граждан.</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Calibri" w:eastAsia="Times New Roman" w:hAnsi="Calibri" w:cs="Calibri"/>
          <w:szCs w:val="20"/>
          <w:lang w:eastAsia="ru-RU"/>
        </w:rPr>
        <w:t xml:space="preserve">34. </w:t>
      </w:r>
      <w:r w:rsidRPr="008A191D">
        <w:rPr>
          <w:rFonts w:ascii="Liberation Serif" w:eastAsia="Times New Roman" w:hAnsi="Liberation Serif" w:cs="Calibri"/>
          <w:sz w:val="24"/>
          <w:szCs w:val="24"/>
          <w:lang w:eastAsia="ru-RU"/>
        </w:rPr>
        <w:t>Лицами, ответственными за выполнение административного действия, являются: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lastRenderedPageBreak/>
        <w:t>- руководитель уполномоченного органа.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специалисты уполномоченного органа, непосредственно осуществляющие  муниципальный контроль.</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Calibri" w:eastAsia="Times New Roman" w:hAnsi="Calibri" w:cs="Calibri"/>
          <w:szCs w:val="20"/>
          <w:lang w:eastAsia="ru-RU"/>
        </w:rPr>
        <w:t xml:space="preserve">35. </w:t>
      </w:r>
      <w:r w:rsidRPr="008A191D">
        <w:rPr>
          <w:rFonts w:ascii="Liberation Serif" w:eastAsia="Times New Roman" w:hAnsi="Liberation Serif" w:cs="Calibri"/>
          <w:sz w:val="24"/>
          <w:szCs w:val="24"/>
          <w:lang w:eastAsia="ru-RU"/>
        </w:rPr>
        <w:t>Результатом административной процедуры является утвержденный и согласованный с территориальным органом федерального органа государственного земельного надзора и органами прокуратуры ежегодный план проведения плановых проверок.</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36.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37. Процедура приостановления административной процедуры по разработке ежегодных планов плановых проверок законодательством Российской Федерации и законодательством Свердловской области не предусмотрена.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38. Планы проведения плановых проверок юридических лиц и индивидуальных предпринимателей, органов государственной власти, органов местного самоуправления, граждан проведения плановых проверок оформляется (фиксируется) в бумажной и электронной формах.</w:t>
      </w:r>
    </w:p>
    <w:p w:rsidR="008A191D" w:rsidRPr="008A191D" w:rsidRDefault="008A191D" w:rsidP="008A191D">
      <w:pPr>
        <w:widowControl w:val="0"/>
        <w:autoSpaceDE w:val="0"/>
        <w:autoSpaceDN w:val="0"/>
        <w:spacing w:after="0" w:line="240" w:lineRule="auto"/>
        <w:contextualSpacing/>
        <w:rPr>
          <w:rFonts w:ascii="Liberation Serif" w:eastAsia="Times New Roman" w:hAnsi="Liberation Serif" w:cs="Calibri"/>
          <w:sz w:val="24"/>
          <w:szCs w:val="24"/>
          <w:lang w:eastAsia="ru-RU"/>
        </w:rPr>
      </w:pPr>
    </w:p>
    <w:p w:rsidR="008A191D" w:rsidRPr="008A191D" w:rsidRDefault="008A191D" w:rsidP="008A191D">
      <w:pPr>
        <w:widowControl w:val="0"/>
        <w:tabs>
          <w:tab w:val="center" w:pos="4677"/>
          <w:tab w:val="left" w:pos="6855"/>
        </w:tabs>
        <w:autoSpaceDE w:val="0"/>
        <w:autoSpaceDN w:val="0"/>
        <w:spacing w:after="0" w:line="240" w:lineRule="auto"/>
        <w:contextualSpacing/>
        <w:outlineLvl w:val="2"/>
        <w:rPr>
          <w:rFonts w:ascii="Liberation Serif" w:eastAsia="Times New Roman" w:hAnsi="Liberation Serif" w:cs="Calibri"/>
          <w:b/>
          <w:szCs w:val="20"/>
          <w:lang w:eastAsia="ru-RU"/>
        </w:rPr>
      </w:pPr>
      <w:r w:rsidRPr="008A191D">
        <w:rPr>
          <w:rFonts w:ascii="Liberation Serif" w:eastAsia="Times New Roman" w:hAnsi="Liberation Serif" w:cs="Calibri"/>
          <w:b/>
          <w:szCs w:val="20"/>
          <w:lang w:eastAsia="ru-RU"/>
        </w:rPr>
        <w:tab/>
        <w:t>ПРОВЕДЕНИЕ ПЛАНОВОЙ ПРОВЕРКИ</w:t>
      </w:r>
      <w:r w:rsidRPr="008A191D">
        <w:rPr>
          <w:rFonts w:ascii="Liberation Serif" w:eastAsia="Times New Roman" w:hAnsi="Liberation Serif" w:cs="Calibri"/>
          <w:b/>
          <w:szCs w:val="20"/>
          <w:lang w:eastAsia="ru-RU"/>
        </w:rPr>
        <w:tab/>
      </w:r>
    </w:p>
    <w:p w:rsidR="008A191D" w:rsidRPr="008A191D" w:rsidRDefault="008A191D" w:rsidP="008A191D">
      <w:pPr>
        <w:widowControl w:val="0"/>
        <w:autoSpaceDE w:val="0"/>
        <w:autoSpaceDN w:val="0"/>
        <w:spacing w:after="0" w:line="240" w:lineRule="auto"/>
        <w:contextualSpacing/>
        <w:rPr>
          <w:rFonts w:ascii="Calibri" w:eastAsia="Times New Roman" w:hAnsi="Calibri" w:cs="Calibri"/>
          <w:szCs w:val="20"/>
          <w:lang w:eastAsia="ru-RU"/>
        </w:rPr>
      </w:pPr>
    </w:p>
    <w:p w:rsidR="008A191D" w:rsidRPr="008A191D" w:rsidRDefault="008A191D" w:rsidP="008A191D">
      <w:pPr>
        <w:widowControl w:val="0"/>
        <w:autoSpaceDE w:val="0"/>
        <w:autoSpaceDN w:val="0"/>
        <w:spacing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39. Основанием для начала административной процедуры по проведению плановой проверки является утвержденный ежегодный план проведения плановых проверок.</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40. Административная процедура проведения плановой проверки предусматривает следующие административные действия: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 подготовка проекта распоряжения о проведении плановой проверки в соответствии с ежегодным планом;</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2) уведомление о предстоящей проверке;</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3) проведение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bookmarkStart w:id="4" w:name="P280"/>
      <w:bookmarkEnd w:id="4"/>
      <w:r w:rsidRPr="008A191D">
        <w:rPr>
          <w:rFonts w:ascii="Liberation Serif" w:eastAsia="Times New Roman" w:hAnsi="Liberation Serif" w:cs="Calibri"/>
          <w:sz w:val="24"/>
          <w:szCs w:val="24"/>
          <w:lang w:eastAsia="ru-RU"/>
        </w:rPr>
        <w:t>41. В распоряжении о проведении проверки указываются: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 наименование органа муниципального контроля, вид муниципального контроля, а также реестровый номер функции в федеральной государственной информационной системе "Федеральный реестр государственных и муниципальных услуг (функций)";</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2) фамилии, имена, отчества (последнее - при наличии), должности лиц, уполномоченных на проведение проверки, а также привлекаемых к проведению проверки экспертов, представителей экспертных организаций, специалистов в области инженерных изысканий;</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3) наименование юридического лица, органа государственной власти, органа местного самоуправления или фамилия, имя, отчество (последнее - при наличии) индивидуального предпринимателя, гражданина, проверка которых проводится, места нахождения юридического лица, органа государственной власти, органа местного самоуправления (их филиалов, представительств, обособленных структурных подразделений) или место жительства гражданина, места фактического осуществления деятельности индивидуальным предпринимателем;</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4) цели, задачи, предмет проверки и срок ее проведения;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5) правовые основания проведения проверки, в том числе подлежащие проверке обязательные требования;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6) сроки проведения и перечень мероприятий по контролю, необходимых для достижения целей и задач проведения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7) перечень административных регламентов по осуществлению муниципального контроля;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8) перечень документов, представление которых юридическим лицом, органом государственной власти, органом местного самоуправления, индивидуальным предпринимателем, гражданином необходимо для достижения целей и задач проведения </w:t>
      </w:r>
      <w:r w:rsidRPr="008A191D">
        <w:rPr>
          <w:rFonts w:ascii="Liberation Serif" w:eastAsia="Times New Roman" w:hAnsi="Liberation Serif" w:cs="Calibri"/>
          <w:sz w:val="24"/>
          <w:szCs w:val="24"/>
          <w:lang w:eastAsia="ru-RU"/>
        </w:rPr>
        <w:lastRenderedPageBreak/>
        <w:t>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9) даты начала и окончания проведения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10) иные сведения, если это предусмотрено типовой </w:t>
      </w:r>
      <w:hyperlink r:id="rId22" w:history="1">
        <w:r w:rsidRPr="008A191D">
          <w:rPr>
            <w:rFonts w:ascii="Liberation Serif" w:eastAsia="Times New Roman" w:hAnsi="Liberation Serif" w:cs="Calibri"/>
            <w:color w:val="0000FF"/>
            <w:sz w:val="24"/>
            <w:szCs w:val="24"/>
            <w:u w:val="single"/>
            <w:lang w:eastAsia="ru-RU"/>
          </w:rPr>
          <w:t>формой</w:t>
        </w:r>
      </w:hyperlink>
      <w:r w:rsidRPr="008A191D">
        <w:rPr>
          <w:rFonts w:ascii="Liberation Serif" w:eastAsia="Times New Roman" w:hAnsi="Liberation Serif" w:cs="Calibri"/>
          <w:sz w:val="24"/>
          <w:szCs w:val="24"/>
          <w:lang w:eastAsia="ru-RU"/>
        </w:rPr>
        <w:t xml:space="preserve"> Приказа Минэкономразвития России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Максимальный срок выполнения административного действия - 1 рабочий день.</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Лицами, ответственными за выполнение административного действия, являются: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руководитель уполномоченного органа.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специалисты уполномоченного органа, непосредственно осуществляющие муниципальный контроль.</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Calibri" w:eastAsia="Times New Roman" w:hAnsi="Calibri" w:cs="Calibri"/>
          <w:szCs w:val="20"/>
          <w:lang w:eastAsia="ru-RU"/>
        </w:rPr>
        <w:t xml:space="preserve">42. </w:t>
      </w:r>
      <w:r w:rsidRPr="008A191D">
        <w:rPr>
          <w:rFonts w:ascii="Liberation Serif" w:eastAsia="Times New Roman" w:hAnsi="Liberation Serif" w:cs="Calibri"/>
          <w:sz w:val="24"/>
          <w:szCs w:val="24"/>
          <w:lang w:eastAsia="ru-RU"/>
        </w:rPr>
        <w:t>О проведении плановой проверки юридическое лицо, орган государственной власти, орган местного самоуправления, индивидуальный предприниматель, гражданин уведомляются уполномоченным органом не позднее чем за три рабочих дня до начала ее проведения посредством направления письма-уведомления о предстоящей проверке, подписанного должностным лицом, в чью компетенцию входит осуществление проверки, с приложением копии распоряжения о проведении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Письмо-уведомление направляется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органа государственной власти, органа местного самоуправления, гражданина, если такой адрес содержится в едином государственном реестре юридических лиц, едином государственном реестре индивидуальных предпринимателей, едином государственном реестре недвижимости либо ранее был представлен в уполномоченный орган проверяемым лицом, или иным доступным способом, обеспечивающим фиксирование извещения или вызова и его вручение адресату.</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Arabic Typesetting"/>
          <w:sz w:val="24"/>
          <w:szCs w:val="24"/>
          <w:lang w:eastAsia="ru-RU"/>
        </w:rPr>
      </w:pPr>
      <w:r w:rsidRPr="008A191D">
        <w:rPr>
          <w:rFonts w:ascii="Liberation Serif" w:eastAsia="Times New Roman" w:hAnsi="Liberation Serif" w:cs="Times New Roman"/>
          <w:sz w:val="24"/>
          <w:szCs w:val="24"/>
          <w:lang w:eastAsia="ru-RU"/>
        </w:rPr>
        <w:t>Максимальный</w:t>
      </w:r>
      <w:r w:rsidRPr="008A191D">
        <w:rPr>
          <w:rFonts w:ascii="Liberation Serif" w:eastAsia="Times New Roman" w:hAnsi="Liberation Serif" w:cs="Arabic Typesetting"/>
          <w:sz w:val="24"/>
          <w:szCs w:val="24"/>
          <w:lang w:eastAsia="ru-RU"/>
        </w:rPr>
        <w:t xml:space="preserve"> </w:t>
      </w:r>
      <w:r w:rsidRPr="008A191D">
        <w:rPr>
          <w:rFonts w:ascii="Liberation Serif" w:eastAsia="Times New Roman" w:hAnsi="Liberation Serif" w:cs="Times New Roman"/>
          <w:sz w:val="24"/>
          <w:szCs w:val="24"/>
          <w:lang w:eastAsia="ru-RU"/>
        </w:rPr>
        <w:t>срок</w:t>
      </w:r>
      <w:r w:rsidRPr="008A191D">
        <w:rPr>
          <w:rFonts w:ascii="Liberation Serif" w:eastAsia="Times New Roman" w:hAnsi="Liberation Serif" w:cs="Arabic Typesetting"/>
          <w:sz w:val="24"/>
          <w:szCs w:val="24"/>
          <w:lang w:eastAsia="ru-RU"/>
        </w:rPr>
        <w:t xml:space="preserve"> </w:t>
      </w:r>
      <w:r w:rsidRPr="008A191D">
        <w:rPr>
          <w:rFonts w:ascii="Liberation Serif" w:eastAsia="Times New Roman" w:hAnsi="Liberation Serif" w:cs="Times New Roman"/>
          <w:sz w:val="24"/>
          <w:szCs w:val="24"/>
          <w:lang w:eastAsia="ru-RU"/>
        </w:rPr>
        <w:t>выполнения</w:t>
      </w:r>
      <w:r w:rsidRPr="008A191D">
        <w:rPr>
          <w:rFonts w:ascii="Liberation Serif" w:eastAsia="Times New Roman" w:hAnsi="Liberation Serif" w:cs="Arabic Typesetting"/>
          <w:sz w:val="24"/>
          <w:szCs w:val="24"/>
          <w:lang w:eastAsia="ru-RU"/>
        </w:rPr>
        <w:t xml:space="preserve"> </w:t>
      </w:r>
      <w:r w:rsidRPr="008A191D">
        <w:rPr>
          <w:rFonts w:ascii="Liberation Serif" w:eastAsia="Times New Roman" w:hAnsi="Liberation Serif" w:cs="Times New Roman"/>
          <w:sz w:val="24"/>
          <w:szCs w:val="24"/>
          <w:lang w:eastAsia="ru-RU"/>
        </w:rPr>
        <w:t>административного</w:t>
      </w:r>
      <w:r w:rsidRPr="008A191D">
        <w:rPr>
          <w:rFonts w:ascii="Liberation Serif" w:eastAsia="Times New Roman" w:hAnsi="Liberation Serif" w:cs="Arabic Typesetting"/>
          <w:sz w:val="24"/>
          <w:szCs w:val="24"/>
          <w:lang w:eastAsia="ru-RU"/>
        </w:rPr>
        <w:t xml:space="preserve"> </w:t>
      </w:r>
      <w:r w:rsidRPr="008A191D">
        <w:rPr>
          <w:rFonts w:ascii="Liberation Serif" w:eastAsia="Times New Roman" w:hAnsi="Liberation Serif" w:cs="Times New Roman"/>
          <w:sz w:val="24"/>
          <w:szCs w:val="24"/>
          <w:lang w:eastAsia="ru-RU"/>
        </w:rPr>
        <w:t>действия</w:t>
      </w:r>
      <w:r w:rsidRPr="008A191D">
        <w:rPr>
          <w:rFonts w:ascii="Liberation Serif" w:eastAsia="Times New Roman" w:hAnsi="Liberation Serif" w:cs="Arabic Typesetting"/>
          <w:sz w:val="24"/>
          <w:szCs w:val="24"/>
          <w:lang w:eastAsia="ru-RU"/>
        </w:rPr>
        <w:t xml:space="preserve"> - 1 </w:t>
      </w:r>
      <w:r w:rsidRPr="008A191D">
        <w:rPr>
          <w:rFonts w:ascii="Liberation Serif" w:eastAsia="Times New Roman" w:hAnsi="Liberation Serif" w:cs="Times New Roman"/>
          <w:sz w:val="24"/>
          <w:szCs w:val="24"/>
          <w:lang w:eastAsia="ru-RU"/>
        </w:rPr>
        <w:t>рабочий</w:t>
      </w:r>
      <w:r w:rsidRPr="008A191D">
        <w:rPr>
          <w:rFonts w:ascii="Liberation Serif" w:eastAsia="Times New Roman" w:hAnsi="Liberation Serif" w:cs="Arabic Typesetting"/>
          <w:sz w:val="24"/>
          <w:szCs w:val="24"/>
          <w:lang w:eastAsia="ru-RU"/>
        </w:rPr>
        <w:t xml:space="preserve"> </w:t>
      </w:r>
      <w:r w:rsidRPr="008A191D">
        <w:rPr>
          <w:rFonts w:ascii="Liberation Serif" w:eastAsia="Times New Roman" w:hAnsi="Liberation Serif" w:cs="Times New Roman"/>
          <w:sz w:val="24"/>
          <w:szCs w:val="24"/>
          <w:lang w:eastAsia="ru-RU"/>
        </w:rPr>
        <w:t>день</w:t>
      </w:r>
      <w:r w:rsidRPr="008A191D">
        <w:rPr>
          <w:rFonts w:ascii="Liberation Serif" w:eastAsia="Times New Roman" w:hAnsi="Liberation Serif" w:cs="Arabic Typesetting"/>
          <w:sz w:val="24"/>
          <w:szCs w:val="24"/>
          <w:lang w:eastAsia="ru-RU"/>
        </w:rPr>
        <w:t>.</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Arabic Typesetting"/>
          <w:sz w:val="24"/>
          <w:szCs w:val="24"/>
          <w:lang w:eastAsia="ru-RU"/>
        </w:rPr>
      </w:pPr>
      <w:r w:rsidRPr="008A191D">
        <w:rPr>
          <w:rFonts w:ascii="Liberation Serif" w:eastAsia="Times New Roman" w:hAnsi="Liberation Serif" w:cs="Times New Roman"/>
          <w:sz w:val="24"/>
          <w:szCs w:val="24"/>
          <w:lang w:eastAsia="ru-RU"/>
        </w:rPr>
        <w:t>Лицами</w:t>
      </w:r>
      <w:r w:rsidRPr="008A191D">
        <w:rPr>
          <w:rFonts w:ascii="Liberation Serif" w:eastAsia="Times New Roman" w:hAnsi="Liberation Serif" w:cs="Arabic Typesetting"/>
          <w:sz w:val="24"/>
          <w:szCs w:val="24"/>
          <w:lang w:eastAsia="ru-RU"/>
        </w:rPr>
        <w:t xml:space="preserve">, </w:t>
      </w:r>
      <w:r w:rsidRPr="008A191D">
        <w:rPr>
          <w:rFonts w:ascii="Liberation Serif" w:eastAsia="Times New Roman" w:hAnsi="Liberation Serif" w:cs="Times New Roman"/>
          <w:sz w:val="24"/>
          <w:szCs w:val="24"/>
          <w:lang w:eastAsia="ru-RU"/>
        </w:rPr>
        <w:t>ответственными</w:t>
      </w:r>
      <w:r w:rsidRPr="008A191D">
        <w:rPr>
          <w:rFonts w:ascii="Liberation Serif" w:eastAsia="Times New Roman" w:hAnsi="Liberation Serif" w:cs="Arabic Typesetting"/>
          <w:sz w:val="24"/>
          <w:szCs w:val="24"/>
          <w:lang w:eastAsia="ru-RU"/>
        </w:rPr>
        <w:t xml:space="preserve"> </w:t>
      </w:r>
      <w:r w:rsidRPr="008A191D">
        <w:rPr>
          <w:rFonts w:ascii="Liberation Serif" w:eastAsia="Times New Roman" w:hAnsi="Liberation Serif" w:cs="Times New Roman"/>
          <w:sz w:val="24"/>
          <w:szCs w:val="24"/>
          <w:lang w:eastAsia="ru-RU"/>
        </w:rPr>
        <w:t>за</w:t>
      </w:r>
      <w:r w:rsidRPr="008A191D">
        <w:rPr>
          <w:rFonts w:ascii="Liberation Serif" w:eastAsia="Times New Roman" w:hAnsi="Liberation Serif" w:cs="Arabic Typesetting"/>
          <w:sz w:val="24"/>
          <w:szCs w:val="24"/>
          <w:lang w:eastAsia="ru-RU"/>
        </w:rPr>
        <w:t xml:space="preserve"> </w:t>
      </w:r>
      <w:r w:rsidRPr="008A191D">
        <w:rPr>
          <w:rFonts w:ascii="Liberation Serif" w:eastAsia="Times New Roman" w:hAnsi="Liberation Serif" w:cs="Times New Roman"/>
          <w:sz w:val="24"/>
          <w:szCs w:val="24"/>
          <w:lang w:eastAsia="ru-RU"/>
        </w:rPr>
        <w:t>исполнение</w:t>
      </w:r>
      <w:r w:rsidRPr="008A191D">
        <w:rPr>
          <w:rFonts w:ascii="Liberation Serif" w:eastAsia="Times New Roman" w:hAnsi="Liberation Serif" w:cs="Arabic Typesetting"/>
          <w:sz w:val="24"/>
          <w:szCs w:val="24"/>
          <w:lang w:eastAsia="ru-RU"/>
        </w:rPr>
        <w:t xml:space="preserve"> </w:t>
      </w:r>
      <w:r w:rsidRPr="008A191D">
        <w:rPr>
          <w:rFonts w:ascii="Liberation Serif" w:eastAsia="Times New Roman" w:hAnsi="Liberation Serif" w:cs="Times New Roman"/>
          <w:sz w:val="24"/>
          <w:szCs w:val="24"/>
          <w:lang w:eastAsia="ru-RU"/>
        </w:rPr>
        <w:t>административного</w:t>
      </w:r>
      <w:r w:rsidRPr="008A191D">
        <w:rPr>
          <w:rFonts w:ascii="Liberation Serif" w:eastAsia="Times New Roman" w:hAnsi="Liberation Serif" w:cs="Arabic Typesetting"/>
          <w:sz w:val="24"/>
          <w:szCs w:val="24"/>
          <w:lang w:eastAsia="ru-RU"/>
        </w:rPr>
        <w:t xml:space="preserve"> </w:t>
      </w:r>
      <w:r w:rsidRPr="008A191D">
        <w:rPr>
          <w:rFonts w:ascii="Liberation Serif" w:eastAsia="Times New Roman" w:hAnsi="Liberation Serif" w:cs="Times New Roman"/>
          <w:sz w:val="24"/>
          <w:szCs w:val="24"/>
          <w:lang w:eastAsia="ru-RU"/>
        </w:rPr>
        <w:t>действия</w:t>
      </w:r>
      <w:r w:rsidRPr="008A191D">
        <w:rPr>
          <w:rFonts w:ascii="Liberation Serif" w:eastAsia="Times New Roman" w:hAnsi="Liberation Serif" w:cs="Arabic Typesetting"/>
          <w:sz w:val="24"/>
          <w:szCs w:val="24"/>
          <w:lang w:eastAsia="ru-RU"/>
        </w:rPr>
        <w:t xml:space="preserve">, </w:t>
      </w:r>
      <w:r w:rsidRPr="008A191D">
        <w:rPr>
          <w:rFonts w:ascii="Liberation Serif" w:eastAsia="Times New Roman" w:hAnsi="Liberation Serif" w:cs="Times New Roman"/>
          <w:sz w:val="24"/>
          <w:szCs w:val="24"/>
          <w:lang w:eastAsia="ru-RU"/>
        </w:rPr>
        <w:t>являются</w:t>
      </w:r>
      <w:r w:rsidRPr="008A191D">
        <w:rPr>
          <w:rFonts w:ascii="Liberation Serif" w:eastAsia="Times New Roman" w:hAnsi="Liberation Serif" w:cs="Arabic Typesetting"/>
          <w:sz w:val="24"/>
          <w:szCs w:val="24"/>
          <w:lang w:eastAsia="ru-RU"/>
        </w:rPr>
        <w:t>:</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специалисты уполномоченного органа, непосредственно осуществляющие  муниципальный контроль.</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bookmarkStart w:id="5" w:name="P301"/>
      <w:bookmarkEnd w:id="5"/>
      <w:r w:rsidRPr="008A191D">
        <w:rPr>
          <w:rFonts w:ascii="Liberation Serif" w:eastAsia="Times New Roman" w:hAnsi="Liberation Serif" w:cs="Calibri"/>
          <w:sz w:val="24"/>
          <w:szCs w:val="24"/>
          <w:lang w:eastAsia="ru-RU"/>
        </w:rPr>
        <w:t>43. Плановые проверки проводятся в форме документарной и (или) выездной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44. Плановая документарная проверка проводится по месту нахождения органа муниципального контроля.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Предметом документарной проверки являются сведения, содержащиеся в документах органа государственной власти, органа местного самоуправления, юридического лица, индивидуального предпринимателя, гражданина,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органа муниципального контроля.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45. В процессе проведения плановой документарной проверки должностными лицами органа муниципального контроля в первую очередь рассматриваются документы органа государственной власти, органа местного самоуправления, юридического лица, индивидуального предпринимателя, гражданина, имеющиеся в распоряжении уполномоченного органа, в том числе акты предыдущих проверок, акты плановых (рейдовых) осмотров (обследований) объектов земельных отношений, материалы рассмотрения дел об административных правонарушениях и иные документы о результатах осуществленных в отношении проверяемых лиц муниципального контроля.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46. 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органом государственной власти, органом местного самоуправления, юридическим лицом, индивидуальным предпринимателем, </w:t>
      </w:r>
      <w:r w:rsidRPr="008A191D">
        <w:rPr>
          <w:rFonts w:ascii="Liberation Serif" w:eastAsia="Times New Roman" w:hAnsi="Liberation Serif" w:cs="Calibri"/>
          <w:sz w:val="24"/>
          <w:szCs w:val="24"/>
          <w:lang w:eastAsia="ru-RU"/>
        </w:rPr>
        <w:lastRenderedPageBreak/>
        <w:t>гражданином обязательных требований в отношении объектов земельных отношений орган муниципального контроля направляет в адрес органа государственной власти, органа местного самоуправления, юридического лица, индивидуального предпринимателя, гражданина мотивированный запрос с требованием представить иные необходимые для рассмотрения в ходе проведения документарной проверки документы.</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К запросу прилагается заверенная печатью копия распоряжения органа муниципального контроля о проведении документарной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47. В течение 10 рабочих дней со дня получения мотивированного запроса проверяемое лицо обязано направить в орган муниципального контроля указанные в запросе документы.</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Документы представляются в виде копий, заверенных печатью (при ее наличии) и соответственно подписью проверяемого лица.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Орган государственной власти, орган местного самоуправления, юридическое лицо, индивидуальный предприниматель, гражданин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bookmarkStart w:id="6" w:name="P311"/>
      <w:bookmarkEnd w:id="6"/>
      <w:r w:rsidRPr="008A191D">
        <w:rPr>
          <w:rFonts w:ascii="Liberation Serif" w:eastAsia="Times New Roman" w:hAnsi="Liberation Serif" w:cs="Calibri"/>
          <w:sz w:val="24"/>
          <w:szCs w:val="24"/>
          <w:lang w:eastAsia="ru-RU"/>
        </w:rPr>
        <w:t>48. В случае если в ходе плановой документарной проверки выявлены ошибки и (или) противоречия в представленных проверяемым лицом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проверяемому лицу с требованием представить в течение 10 рабочих дней необходимые пояснения в письменной форме.</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49. Орган государственной власти, орган местного самоуправления, юридическое лицо, индивидуальный предприниматель, гражданин, представляющие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r:id="rId23" w:anchor="P311" w:history="1">
        <w:r w:rsidRPr="008A191D">
          <w:rPr>
            <w:rFonts w:ascii="Liberation Serif" w:eastAsia="Times New Roman" w:hAnsi="Liberation Serif" w:cs="Calibri"/>
            <w:color w:val="0000FF"/>
            <w:sz w:val="24"/>
            <w:szCs w:val="24"/>
            <w:u w:val="single"/>
            <w:lang w:eastAsia="ru-RU"/>
          </w:rPr>
          <w:t>п. 48</w:t>
        </w:r>
      </w:hyperlink>
      <w:r w:rsidRPr="008A191D">
        <w:rPr>
          <w:rFonts w:ascii="Liberation Serif" w:eastAsia="Times New Roman" w:hAnsi="Liberation Serif" w:cs="Calibri"/>
          <w:sz w:val="24"/>
          <w:szCs w:val="24"/>
          <w:lang w:eastAsia="ru-RU"/>
        </w:rPr>
        <w:t xml:space="preserve"> настоящего Административного регламента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50. Должностное лицо, которое проводит плановую документарную проверку, обязано рассмотреть представленные проверяемым лицом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в отношении объекта земельных отношений, должностные лица органа муниципального контроля вправе провести выездную проверку.</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При проведении выездной проверки запрещается требовать от проверяемого лица</w:t>
      </w:r>
      <w:r w:rsidRPr="008A191D">
        <w:rPr>
          <w:rFonts w:ascii="Calibri" w:eastAsia="Times New Roman" w:hAnsi="Calibri" w:cs="Calibri"/>
          <w:szCs w:val="20"/>
          <w:lang w:eastAsia="ru-RU"/>
        </w:rPr>
        <w:t xml:space="preserve"> </w:t>
      </w:r>
      <w:r w:rsidRPr="008A191D">
        <w:rPr>
          <w:rFonts w:ascii="Liberation Serif" w:eastAsia="Times New Roman" w:hAnsi="Liberation Serif" w:cs="Calibri"/>
          <w:sz w:val="24"/>
          <w:szCs w:val="24"/>
          <w:lang w:eastAsia="ru-RU"/>
        </w:rPr>
        <w:t>представления документов и (или) информации, которые были представлены ими в ходе проведения плановой документарной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51. При проведении плановой документарной проверки орган муниципального контроля не вправе требовать у проверяемого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52. В случае необходимости при проведении проверки в отношении субъекта малого предпринимательства получения документов и (или) информации в рамках межведомственного информационного взаимодействия проведение проверки может быть приостановлено на срок, необходимый для осуществления межведомственного информационного взаимодействия, но не более чем на 10 рабочих дней. Повторное </w:t>
      </w:r>
      <w:r w:rsidRPr="008A191D">
        <w:rPr>
          <w:rFonts w:ascii="Liberation Serif" w:eastAsia="Times New Roman" w:hAnsi="Liberation Serif" w:cs="Calibri"/>
          <w:sz w:val="24"/>
          <w:szCs w:val="24"/>
          <w:lang w:eastAsia="ru-RU"/>
        </w:rPr>
        <w:lastRenderedPageBreak/>
        <w:t>приостановление проведения проверки не допускается.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На период действия срока приостановления проведения проверки приостанавливаются связанные с указанной проверкой действия уполномоченного органа на территории проверяемого объекта.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уполномоченного органа,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53. В случае если после рассмотрения представленных пояснений и документов либо при отсутствии пояснений уполномоченный орган установит признаки нарушения установленных требований, должностные лица уполномоченного органа вправе провести выездную проверку.</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Предметом выездной проверки являются содержащиеся в документах органа государственной власти, органа местного самоуправления, юридического лица, индивидуального предпринимателя, гражданина сведения, а также используемые проверяемым лицом объекты земельных отношений и принимаемые им меры по исполнению установленных требований.</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Выездная проверка (как плановая, так и внеплановая) проводится по месту нахождения земельного участка, являющегося предметом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54. Выездная проверка проводится в случае, если при плановой документарной проверке не представляется возможным:</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 удостовериться в полноте и достоверности сведений, содержащихся в имеющихся в распоряжении уполномоченного органа документах юридического лица, органа государственной власти, органа местного самоуправления, индивидуального предпринимателя, гражданина;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2) оценить соответствие деятельности юридического лица, органа государственной власти, органа местного самоуправления, индивидуального предпринимателя, гражданина обязательным требованиям.</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55. Выездная проверка начинается с предъявления служебного удостоверения должностными лицами органа муниципального контроля, обязательного ознакомления руководителя или иного должностного лица органа государственной власти, органа местного самоуправления, юридического лица, индивидуального предпринимателя, гражданина, его уполномоченного представителя с распоряжением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специалистов, привлекаемых к выездной проверке, со сроками и с условиями ее проведения.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На экземпляре распоряжения о проведении проверки, который хранится в материалах проверки, делается отметка об ознакомлении с распоряжением с указанием должности, фамилии, имени, отчества, даты и времени ознакомления проверяемого лица с распоряжением.</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56. Руководитель, иное должностное лицо или уполномоченный представитель органа государственной власти, органа местного самоуправления, юридического лица, индивидуальный предприниматель, его уполномоченный представитель, гражданин, его уполномоченный представитель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w:t>
      </w:r>
      <w:r w:rsidRPr="008A191D">
        <w:rPr>
          <w:rFonts w:ascii="Liberation Serif" w:eastAsia="Times New Roman" w:hAnsi="Liberation Serif" w:cs="Calibri"/>
          <w:sz w:val="24"/>
          <w:szCs w:val="24"/>
          <w:lang w:eastAsia="ru-RU"/>
        </w:rPr>
        <w:lastRenderedPageBreak/>
        <w:t>выездной проверке специалистов, экспертов, представителей экспертных организаций на проверяемый земельный участок.</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57. Выездная проверка проводится в присутствии руководителя, иного должностного лица или уполномоченного представителя юридического лица, органа государственной власти, органа местного самоуправления, индивидуального предпринимателя, его уполномоченного представителя, гражданина, его законного или уполномоченного представителя, а также может быть проведена в отсутствие указанных лиц в случае их надлежащего уведомления.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58. При проведении выездной проверки должностные лица: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 проверяют документы, удостоверяющие личность и полномочия представителя проверяемого лица;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2) запрашивают имеющиеся документы, подтверждающие возникновение права владения и пользования объектом земельных отношений и иные документы, относящиеся к предмету проверки, с учетом ограничений, указанных в </w:t>
      </w:r>
      <w:hyperlink r:id="rId24" w:anchor="P120" w:history="1">
        <w:r w:rsidRPr="008A191D">
          <w:rPr>
            <w:rFonts w:ascii="Liberation Serif" w:eastAsia="Times New Roman" w:hAnsi="Liberation Serif" w:cs="Calibri"/>
            <w:color w:val="0000FF"/>
            <w:sz w:val="24"/>
            <w:szCs w:val="24"/>
            <w:u w:val="single"/>
            <w:lang w:eastAsia="ru-RU"/>
          </w:rPr>
          <w:t>пп. 6 п. 10</w:t>
        </w:r>
      </w:hyperlink>
      <w:r w:rsidRPr="008A191D">
        <w:rPr>
          <w:rFonts w:ascii="Liberation Serif" w:eastAsia="Times New Roman" w:hAnsi="Liberation Serif" w:cs="Calibri"/>
          <w:sz w:val="24"/>
          <w:szCs w:val="24"/>
          <w:lang w:eastAsia="ru-RU"/>
        </w:rPr>
        <w:t xml:space="preserve"> Административного регламента;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3) осуществляют:</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обмер проверяемого земельного участка;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фотосъемку;</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4) устанавливают:</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соответствие фактического использования земельного участка с данными, внесенными в Единый государственный реестр недвижимости градостроительным регламентом, указанным в Правилах землепользования и застройки;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соответствие площади земельного участка площади, указанной в Едином государственном реестре недвижимости и в правоустанавливающих документах;</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соблюдение требований о недопущении самовольного занятия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исполнение (неисполнение) ранее выданного предписания об устранении выявленного нарушения.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59. В случае если проведение плановой или внеплановой выездной проверки оказалось невозможным в связи с отсутствием проверяемого лица или его уполномоченного представителя либо в связи с иными действиями (бездействием), повлекшими невозможность проведения проверки, должностное лицо уполномоченного органа составляет акт о невозможности проведения проверки с указанием причин невозможности ее проведения.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В этом случае уполномоченный орган в течение трех месяцев со дня составления акта о невозможности проведения соответствующей проверки вправе принять решение о проведении плановой выездной проверки без внесения плановой проверки в ежегодный план плановых проверок и без предварительного уведомления юридического лица, органа государственной власти, органа местного самоуправления, индивидуального предпринимателя или гражданина.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60. Максимальный срок выполнения административного действия определяется сроком проведения проверки, указанным в распоряжении о проведении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61. Лицами, ответственными за исполнение административного действия, являются: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руководитель уполномоченного органа.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-специалисты уполномоченного органа, непосредственно осуществляющие  муниципальный контроль.</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62. Результатом административной процедуры является установление факта наличия или отсутствия нарушений установленных обязательных требований.</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bookmarkStart w:id="7" w:name="P347"/>
      <w:bookmarkEnd w:id="7"/>
      <w:r w:rsidRPr="008A191D">
        <w:rPr>
          <w:rFonts w:ascii="Liberation Serif" w:eastAsia="Times New Roman" w:hAnsi="Liberation Serif" w:cs="Calibri"/>
          <w:sz w:val="24"/>
          <w:szCs w:val="24"/>
          <w:lang w:eastAsia="ru-RU"/>
        </w:rPr>
        <w:t>63. Результат административной процедуры, устанавливающий факт наличия или отсутствия нарушений установленных требований, фиксируется в акте проверки на бумажном носителе.</w:t>
      </w:r>
    </w:p>
    <w:p w:rsidR="008A191D" w:rsidRPr="008A191D" w:rsidRDefault="008A191D" w:rsidP="008A191D">
      <w:pPr>
        <w:widowControl w:val="0"/>
        <w:autoSpaceDE w:val="0"/>
        <w:autoSpaceDN w:val="0"/>
        <w:spacing w:after="0" w:line="240" w:lineRule="auto"/>
        <w:contextualSpacing/>
        <w:rPr>
          <w:rFonts w:ascii="Liberation Serif" w:eastAsia="Times New Roman" w:hAnsi="Liberation Serif" w:cs="Calibri"/>
          <w:sz w:val="24"/>
          <w:szCs w:val="24"/>
          <w:lang w:eastAsia="ru-RU"/>
        </w:rPr>
      </w:pPr>
    </w:p>
    <w:p w:rsidR="008A191D" w:rsidRPr="008A191D" w:rsidRDefault="008A191D" w:rsidP="008A191D">
      <w:pPr>
        <w:widowControl w:val="0"/>
        <w:autoSpaceDE w:val="0"/>
        <w:autoSpaceDN w:val="0"/>
        <w:spacing w:after="0" w:line="240" w:lineRule="auto"/>
        <w:contextualSpacing/>
        <w:jc w:val="center"/>
        <w:outlineLvl w:val="2"/>
        <w:rPr>
          <w:rFonts w:ascii="Liberation Serif" w:eastAsia="Times New Roman" w:hAnsi="Liberation Serif" w:cs="Calibri"/>
          <w:b/>
          <w:sz w:val="24"/>
          <w:szCs w:val="24"/>
          <w:lang w:eastAsia="ru-RU"/>
        </w:rPr>
      </w:pPr>
      <w:r w:rsidRPr="008A191D">
        <w:rPr>
          <w:rFonts w:ascii="Liberation Serif" w:eastAsia="Times New Roman" w:hAnsi="Liberation Serif" w:cs="Calibri"/>
          <w:b/>
          <w:sz w:val="24"/>
          <w:szCs w:val="24"/>
          <w:lang w:eastAsia="ru-RU"/>
        </w:rPr>
        <w:lastRenderedPageBreak/>
        <w:t>ПРОВЕДЕНИЕ ВНЕПЛАНОВОЙ ПРОВЕРКИ</w:t>
      </w:r>
    </w:p>
    <w:p w:rsidR="008A191D" w:rsidRPr="008A191D" w:rsidRDefault="008A191D" w:rsidP="008A191D">
      <w:pPr>
        <w:widowControl w:val="0"/>
        <w:autoSpaceDE w:val="0"/>
        <w:autoSpaceDN w:val="0"/>
        <w:spacing w:after="0" w:line="240" w:lineRule="auto"/>
        <w:contextualSpacing/>
        <w:rPr>
          <w:rFonts w:ascii="Liberation Serif" w:eastAsia="Times New Roman" w:hAnsi="Liberation Serif" w:cs="Calibri"/>
          <w:sz w:val="24"/>
          <w:szCs w:val="24"/>
          <w:lang w:eastAsia="ru-RU"/>
        </w:rPr>
      </w:pPr>
    </w:p>
    <w:p w:rsidR="008A191D" w:rsidRPr="008A191D" w:rsidRDefault="008A191D" w:rsidP="008A191D">
      <w:pPr>
        <w:widowControl w:val="0"/>
        <w:autoSpaceDE w:val="0"/>
        <w:autoSpaceDN w:val="0"/>
        <w:spacing w:after="0" w:line="240" w:lineRule="auto"/>
        <w:contextualSpacing/>
        <w:jc w:val="both"/>
        <w:rPr>
          <w:rFonts w:ascii="Liberation Serif" w:eastAsia="Times New Roman" w:hAnsi="Liberation Serif" w:cs="Calibri"/>
          <w:sz w:val="24"/>
          <w:szCs w:val="24"/>
          <w:lang w:eastAsia="ru-RU"/>
        </w:rPr>
      </w:pPr>
      <w:bookmarkStart w:id="8" w:name="P351"/>
      <w:bookmarkEnd w:id="8"/>
      <w:r w:rsidRPr="008A191D">
        <w:rPr>
          <w:rFonts w:ascii="Liberation Serif" w:eastAsia="Times New Roman" w:hAnsi="Liberation Serif" w:cs="Calibri"/>
          <w:sz w:val="24"/>
          <w:szCs w:val="24"/>
          <w:lang w:eastAsia="ru-RU"/>
        </w:rPr>
        <w:t>64. Основанием для начала административной процедуры по проведению внеплановой проверки в отношении органа государственной власти, органа местного самоуправления, юридического лица, индивидуального предпринимателя являются: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bookmarkStart w:id="9" w:name="P352"/>
      <w:bookmarkEnd w:id="9"/>
      <w:r w:rsidRPr="008A191D">
        <w:rPr>
          <w:rFonts w:ascii="Liberation Serif" w:eastAsia="Times New Roman" w:hAnsi="Liberation Serif" w:cs="Calibri"/>
          <w:sz w:val="24"/>
          <w:szCs w:val="24"/>
          <w:lang w:eastAsia="ru-RU"/>
        </w:rPr>
        <w:t>1) истечение срока исполнения органом государственной власти, органом местного самоуправления, юридическим лицом, индивидуальным предпринимателем ранее выданного предписания об устранении выявленного нарушения установленных требований;</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bookmarkStart w:id="10" w:name="P353"/>
      <w:bookmarkEnd w:id="10"/>
      <w:r w:rsidRPr="008A191D">
        <w:rPr>
          <w:rFonts w:ascii="Liberation Serif" w:eastAsia="Times New Roman" w:hAnsi="Liberation Serif" w:cs="Calibri"/>
          <w:sz w:val="24"/>
          <w:szCs w:val="24"/>
          <w:lang w:eastAsia="ru-RU"/>
        </w:rPr>
        <w:t>2) мотивированное представление должностного лица уполномоченного органа, подготовленное по итогам анализа результатов мероприятий по контролю без взаимодействия с органом государственной власти, органом местного самоуправления, юридическим лицом, индивидуальным предпринимателем, гражданином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возникновения чрезвычайных ситуаций природного и техногенного характера;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bookmarkStart w:id="11" w:name="P355"/>
      <w:bookmarkEnd w:id="11"/>
      <w:r w:rsidRPr="008A191D">
        <w:rPr>
          <w:rFonts w:ascii="Liberation Serif" w:eastAsia="Times New Roman" w:hAnsi="Liberation Serif" w:cs="Calibri"/>
          <w:sz w:val="24"/>
          <w:szCs w:val="24"/>
          <w:lang w:eastAsia="ru-RU"/>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65. Основанием для начала административной процедуры по проведению внеплановой проверки в отношении граждан является: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 поступление информации, свидетельствующей о фактах нарушения земельного законодательства;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2) выявление признаков нарушения земельного законодательства по итогам проведения плановых (рейдовых) осмотров, обследований земельных участков;</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bookmarkStart w:id="12" w:name="P359"/>
      <w:bookmarkEnd w:id="12"/>
      <w:r w:rsidRPr="008A191D">
        <w:rPr>
          <w:rFonts w:ascii="Liberation Serif" w:eastAsia="Times New Roman" w:hAnsi="Liberation Serif" w:cs="Calibri"/>
          <w:sz w:val="24"/>
          <w:szCs w:val="24"/>
          <w:lang w:eastAsia="ru-RU"/>
        </w:rPr>
        <w:t>3) истечения срока исполнения ранее выданного предписания об устранении выявленного нарушения земельного законодательства.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66. Обращения и заявления, не позволяющие установить лицо, обратившееся в уполномоченный орган, а также обращения и заявления, не содержащие сведений о фактах, указанных в </w:t>
      </w:r>
      <w:hyperlink r:id="rId25" w:anchor="P353" w:history="1">
        <w:r w:rsidRPr="008A191D">
          <w:rPr>
            <w:rFonts w:ascii="Liberation Serif" w:eastAsia="Times New Roman" w:hAnsi="Liberation Serif" w:cs="Calibri"/>
            <w:color w:val="0000FF"/>
            <w:sz w:val="24"/>
            <w:szCs w:val="24"/>
            <w:u w:val="single"/>
            <w:lang w:eastAsia="ru-RU"/>
          </w:rPr>
          <w:t>пп. 2 п. 64</w:t>
        </w:r>
      </w:hyperlink>
      <w:r w:rsidRPr="008A191D">
        <w:rPr>
          <w:rFonts w:ascii="Liberation Serif" w:eastAsia="Times New Roman" w:hAnsi="Liberation Serif" w:cs="Calibri"/>
          <w:sz w:val="24"/>
          <w:szCs w:val="24"/>
          <w:lang w:eastAsia="ru-RU"/>
        </w:rPr>
        <w:t xml:space="preserve"> настоящего Административного регламента, не могут служить основаниями для проведения внеплановой проверки. В случае если изложенная в обращении или заявлении информация может в соответствии с </w:t>
      </w:r>
      <w:hyperlink r:id="rId26" w:anchor="P353" w:history="1">
        <w:r w:rsidRPr="008A191D">
          <w:rPr>
            <w:rFonts w:ascii="Liberation Serif" w:eastAsia="Times New Roman" w:hAnsi="Liberation Serif" w:cs="Calibri"/>
            <w:color w:val="0000FF"/>
            <w:sz w:val="24"/>
            <w:szCs w:val="24"/>
            <w:u w:val="single"/>
            <w:lang w:eastAsia="ru-RU"/>
          </w:rPr>
          <w:t>пп. 2 п. 64</w:t>
        </w:r>
      </w:hyperlink>
      <w:r w:rsidRPr="008A191D">
        <w:rPr>
          <w:rFonts w:ascii="Liberation Serif" w:eastAsia="Times New Roman" w:hAnsi="Liberation Serif" w:cs="Calibri"/>
          <w:sz w:val="24"/>
          <w:szCs w:val="24"/>
          <w:lang w:eastAsia="ru-RU"/>
        </w:rPr>
        <w:t xml:space="preserve"> настоящего Административного регламента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фактах, указанных в </w:t>
      </w:r>
      <w:hyperlink r:id="rId27" w:anchor="P351" w:history="1">
        <w:r w:rsidRPr="008A191D">
          <w:rPr>
            <w:rFonts w:ascii="Liberation Serif" w:eastAsia="Times New Roman" w:hAnsi="Liberation Serif" w:cs="Calibri"/>
            <w:color w:val="0000FF"/>
            <w:sz w:val="24"/>
            <w:szCs w:val="24"/>
            <w:u w:val="single"/>
            <w:lang w:eastAsia="ru-RU"/>
          </w:rPr>
          <w:t>п. 64</w:t>
        </w:r>
      </w:hyperlink>
      <w:r w:rsidRPr="008A191D">
        <w:rPr>
          <w:rFonts w:ascii="Liberation Serif" w:eastAsia="Times New Roman" w:hAnsi="Liberation Serif" w:cs="Calibri"/>
          <w:sz w:val="24"/>
          <w:szCs w:val="24"/>
          <w:lang w:eastAsia="ru-RU"/>
        </w:rPr>
        <w:t xml:space="preserve"> настоящего Административного регламента, уполномоченными должностными лицами органа муниципального контроля может быть проведена предварительная проверка поступившей информации.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В ходе проведения предварительной проверки поступившей информации принимаются </w:t>
      </w:r>
      <w:r w:rsidRPr="008A191D">
        <w:rPr>
          <w:rFonts w:ascii="Liberation Serif" w:eastAsia="Times New Roman" w:hAnsi="Liberation Serif" w:cs="Calibri"/>
          <w:sz w:val="24"/>
          <w:szCs w:val="24"/>
          <w:lang w:eastAsia="ru-RU"/>
        </w:rPr>
        <w:lastRenderedPageBreak/>
        <w:t>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органа государственной власти, органа местного самоуправления, юридического лица, индивидуального предпринимателя, гражданина, имеющихся в распоряжении органа муниципального контроля, при необходимости проводятся мероприятия по контролю без взаимодействия с органами государственной власти, органами местного самоуправления, юридическими лицами, индивидуальными предпринимателями, гражданами и без возложения на указанных лиц обязанности по представлению информации и исполнению требований органов муниципального контроля. В рамках предварительной проверки у органа государственной власти, органа местного самоуправления, юридического лица, индивидуального предпринимателя, гражданина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При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фактах, указанных в </w:t>
      </w:r>
      <w:hyperlink r:id="rId28" w:anchor="P351" w:history="1">
        <w:r w:rsidRPr="008A191D">
          <w:rPr>
            <w:rFonts w:ascii="Liberation Serif" w:eastAsia="Times New Roman" w:hAnsi="Liberation Serif" w:cs="Calibri"/>
            <w:color w:val="0000FF"/>
            <w:sz w:val="24"/>
            <w:szCs w:val="24"/>
            <w:u w:val="single"/>
            <w:lang w:eastAsia="ru-RU"/>
          </w:rPr>
          <w:t>п. 64</w:t>
        </w:r>
      </w:hyperlink>
      <w:r w:rsidRPr="008A191D">
        <w:rPr>
          <w:rFonts w:ascii="Liberation Serif" w:eastAsia="Times New Roman" w:hAnsi="Liberation Serif" w:cs="Calibri"/>
          <w:sz w:val="24"/>
          <w:szCs w:val="24"/>
          <w:lang w:eastAsia="ru-RU"/>
        </w:rPr>
        <w:t xml:space="preserve"> настоящего Административного регламента, уполномоченное должностное лицо органа муниципального контроля подготавливает мотивированное представление о назначении внеплановой проверки по основаниям, указанным в </w:t>
      </w:r>
      <w:hyperlink r:id="rId29" w:anchor="P353" w:history="1">
        <w:r w:rsidRPr="008A191D">
          <w:rPr>
            <w:rFonts w:ascii="Liberation Serif" w:eastAsia="Times New Roman" w:hAnsi="Liberation Serif" w:cs="Calibri"/>
            <w:color w:val="0000FF"/>
            <w:sz w:val="24"/>
            <w:szCs w:val="24"/>
            <w:u w:val="single"/>
            <w:lang w:eastAsia="ru-RU"/>
          </w:rPr>
          <w:t>пп. 2 п. 64</w:t>
        </w:r>
      </w:hyperlink>
      <w:r w:rsidRPr="008A191D">
        <w:rPr>
          <w:rFonts w:ascii="Liberation Serif" w:eastAsia="Times New Roman" w:hAnsi="Liberation Serif" w:cs="Calibri"/>
          <w:sz w:val="24"/>
          <w:szCs w:val="24"/>
          <w:lang w:eastAsia="ru-RU"/>
        </w:rPr>
        <w:t xml:space="preserve"> настоящего Административного регламента. По результатам предварительной проверки меры по привлечению органа государственной власти, органа местного самоуправления, юридического лица, индивидуального предпринимателя, гражданина к ответственности не принимаются.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По решению руководителя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67. Внеплановая проверка органа государственной власти, органа местного самоуправления, юридического лица, индивидуального предпринимателя по основанию, указанному в </w:t>
      </w:r>
      <w:hyperlink r:id="rId30" w:anchor="P352" w:history="1">
        <w:r w:rsidRPr="008A191D">
          <w:rPr>
            <w:rFonts w:ascii="Liberation Serif" w:eastAsia="Times New Roman" w:hAnsi="Liberation Serif" w:cs="Calibri"/>
            <w:color w:val="0000FF"/>
            <w:sz w:val="24"/>
            <w:szCs w:val="24"/>
            <w:u w:val="single"/>
            <w:lang w:eastAsia="ru-RU"/>
          </w:rPr>
          <w:t>пп. 1 п. 64</w:t>
        </w:r>
      </w:hyperlink>
      <w:r w:rsidRPr="008A191D">
        <w:rPr>
          <w:rFonts w:ascii="Liberation Serif" w:eastAsia="Times New Roman" w:hAnsi="Liberation Serif" w:cs="Calibri"/>
          <w:sz w:val="24"/>
          <w:szCs w:val="24"/>
          <w:lang w:eastAsia="ru-RU"/>
        </w:rPr>
        <w:t xml:space="preserve"> настоящего Административного регламента, проводится в форме документарной и (или) выездной проверки, по основаниям, указанным в </w:t>
      </w:r>
      <w:hyperlink r:id="rId31" w:anchor="P353" w:history="1">
        <w:r w:rsidRPr="008A191D">
          <w:rPr>
            <w:rFonts w:ascii="Liberation Serif" w:eastAsia="Times New Roman" w:hAnsi="Liberation Serif" w:cs="Calibri"/>
            <w:color w:val="0000FF"/>
            <w:sz w:val="24"/>
            <w:szCs w:val="24"/>
            <w:u w:val="single"/>
            <w:lang w:eastAsia="ru-RU"/>
          </w:rPr>
          <w:t>пп. 2 п. 64</w:t>
        </w:r>
      </w:hyperlink>
      <w:r w:rsidRPr="008A191D">
        <w:rPr>
          <w:rFonts w:ascii="Liberation Serif" w:eastAsia="Times New Roman" w:hAnsi="Liberation Serif" w:cs="Calibri"/>
          <w:sz w:val="24"/>
          <w:szCs w:val="24"/>
          <w:lang w:eastAsia="ru-RU"/>
        </w:rPr>
        <w:t xml:space="preserve"> Административного регламента, в форме выездной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68. Внеплановая проверка юридического лица, индивидуального предпринимателя по основаниям, указанным в </w:t>
      </w:r>
      <w:hyperlink r:id="rId32" w:anchor="P353" w:history="1">
        <w:r w:rsidRPr="008A191D">
          <w:rPr>
            <w:rFonts w:ascii="Liberation Serif" w:eastAsia="Times New Roman" w:hAnsi="Liberation Serif" w:cs="Calibri"/>
            <w:color w:val="0000FF"/>
            <w:sz w:val="24"/>
            <w:szCs w:val="24"/>
            <w:u w:val="single"/>
            <w:lang w:eastAsia="ru-RU"/>
          </w:rPr>
          <w:t>пп. 2 п. 64</w:t>
        </w:r>
      </w:hyperlink>
      <w:r w:rsidRPr="008A191D">
        <w:rPr>
          <w:rFonts w:ascii="Liberation Serif" w:eastAsia="Times New Roman" w:hAnsi="Liberation Serif" w:cs="Calibri"/>
          <w:sz w:val="24"/>
          <w:szCs w:val="24"/>
          <w:lang w:eastAsia="ru-RU"/>
        </w:rPr>
        <w:t xml:space="preserve"> настоящего Административного регламента, может быть проведена уполномоченным органом после согласования такой проверки с органом прокуратуры по месту осуществления деятельности юридического лица, индивидуального предпринимателя.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bookmarkStart w:id="13" w:name="P367"/>
      <w:bookmarkEnd w:id="13"/>
      <w:r w:rsidRPr="008A191D">
        <w:rPr>
          <w:rFonts w:ascii="Liberation Serif" w:eastAsia="Times New Roman" w:hAnsi="Liberation Serif" w:cs="Calibri"/>
          <w:sz w:val="24"/>
          <w:szCs w:val="24"/>
          <w:lang w:eastAsia="ru-RU"/>
        </w:rPr>
        <w:t>69. Административная процедура по проведению внеплановой проверки предусматривает следующие административные действия: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 подготовка распоряжения руководителя уполномоченного органа на проведение внеплановой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2) согласование с органом прокуратуры проведения внеплановой проверки юридического лица, индивидуального предпринимателя по основаниям, указанным в </w:t>
      </w:r>
      <w:hyperlink r:id="rId33" w:anchor="P353" w:history="1">
        <w:r w:rsidRPr="008A191D">
          <w:rPr>
            <w:rFonts w:ascii="Liberation Serif" w:eastAsia="Times New Roman" w:hAnsi="Liberation Serif" w:cs="Calibri"/>
            <w:color w:val="0000FF"/>
            <w:sz w:val="24"/>
            <w:szCs w:val="24"/>
            <w:u w:val="single"/>
            <w:lang w:eastAsia="ru-RU"/>
          </w:rPr>
          <w:t>пп. 2 п. 64</w:t>
        </w:r>
      </w:hyperlink>
      <w:r w:rsidRPr="008A191D">
        <w:rPr>
          <w:rFonts w:ascii="Liberation Serif" w:eastAsia="Times New Roman" w:hAnsi="Liberation Serif" w:cs="Calibri"/>
          <w:sz w:val="24"/>
          <w:szCs w:val="24"/>
          <w:lang w:eastAsia="ru-RU"/>
        </w:rPr>
        <w:t xml:space="preserve"> настоящего Административного регламента;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3) уведомление о предстоящей проверке;</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4) проведение внеплановой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70. Административное действие по подготовке распоряжения руководителя уполномоченного органа о проведении внеплановой проверки осуществляется в порядке, установленном в </w:t>
      </w:r>
      <w:hyperlink r:id="rId34" w:anchor="P280" w:history="1">
        <w:r w:rsidRPr="008A191D">
          <w:rPr>
            <w:rFonts w:ascii="Liberation Serif" w:eastAsia="Times New Roman" w:hAnsi="Liberation Serif" w:cs="Calibri"/>
            <w:color w:val="0000FF"/>
            <w:sz w:val="24"/>
            <w:szCs w:val="24"/>
            <w:u w:val="single"/>
            <w:lang w:eastAsia="ru-RU"/>
          </w:rPr>
          <w:t>р. III п. 41</w:t>
        </w:r>
      </w:hyperlink>
      <w:r w:rsidRPr="008A191D">
        <w:rPr>
          <w:rFonts w:ascii="Liberation Serif" w:eastAsia="Times New Roman" w:hAnsi="Liberation Serif" w:cs="Calibri"/>
          <w:sz w:val="24"/>
          <w:szCs w:val="24"/>
          <w:lang w:eastAsia="ru-RU"/>
        </w:rPr>
        <w:t xml:space="preserve"> настоящего Административного регламента.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bookmarkStart w:id="14" w:name="P373"/>
      <w:bookmarkEnd w:id="14"/>
      <w:r w:rsidRPr="008A191D">
        <w:rPr>
          <w:rFonts w:ascii="Liberation Serif" w:eastAsia="Times New Roman" w:hAnsi="Liberation Serif" w:cs="Calibri"/>
          <w:sz w:val="24"/>
          <w:szCs w:val="24"/>
          <w:lang w:eastAsia="ru-RU"/>
        </w:rPr>
        <w:t xml:space="preserve">71. В день подписания руководителем уполномоченного органа распоряжения о проведении внеплановой выездной проверки юридического лица, индивидуального предпринимателя в целях согласования ее проведения уполномоченный орган представляет либо направляет </w:t>
      </w:r>
      <w:r w:rsidRPr="008A191D">
        <w:rPr>
          <w:rFonts w:ascii="Liberation Serif" w:eastAsia="Times New Roman" w:hAnsi="Liberation Serif" w:cs="Calibri"/>
          <w:sz w:val="24"/>
          <w:szCs w:val="24"/>
          <w:lang w:eastAsia="ru-RU"/>
        </w:rPr>
        <w:lastRenderedPageBreak/>
        <w:t>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юридическим лицом, индивидуальным предпринимателем заявление о согласовании проведения внеплановой выездной проверки. К заявлению прилагается копия распоряжения руководителя уполномоченного органа о проведении внеплановой выездной проверки и документы, содержащие сведения, послужившие основанием для ее проведения.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безопасности государства, а также возникновение чрезвычайных ситуаций природного и техногенного характера, обнаружение нарушений установленных требований, в момент совершения таких нарушений в связи с необходимостью принятия неотложных мер уполномоченный орган вправе приступить к проведению внеплановой выездной проверки незамедлительно с извещением органа прокуратуры о проведении мероприятий по контролю посредством направления документов, предусмотренных </w:t>
      </w:r>
      <w:hyperlink r:id="rId35" w:anchor="P373" w:history="1">
        <w:r w:rsidRPr="008A191D">
          <w:rPr>
            <w:rFonts w:ascii="Liberation Serif" w:eastAsia="Times New Roman" w:hAnsi="Liberation Serif" w:cs="Calibri"/>
            <w:color w:val="0000FF"/>
            <w:sz w:val="24"/>
            <w:szCs w:val="24"/>
            <w:u w:val="single"/>
            <w:lang w:eastAsia="ru-RU"/>
          </w:rPr>
          <w:t>абз. 1 п. 71</w:t>
        </w:r>
      </w:hyperlink>
      <w:r w:rsidRPr="008A191D">
        <w:rPr>
          <w:rFonts w:ascii="Liberation Serif" w:eastAsia="Times New Roman" w:hAnsi="Liberation Serif" w:cs="Calibri"/>
          <w:sz w:val="24"/>
          <w:szCs w:val="24"/>
          <w:lang w:eastAsia="ru-RU"/>
        </w:rPr>
        <w:t xml:space="preserve"> настоящего Административного регламента, в орган прокуратуры в течение 24 часов.</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Согласование проведения внеплановых проверок в отношении граждан, органов государственной власти, органов местного самоуправления с органами прокуратуры не требуется.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72. Максимальный срок выполнения административного действия по согласованию проведения внеплановой проверки составляет 3 рабочих дня.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73. Лицами, ответственными за выполнение административного действия, являются: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руководитель уполномоченного органа.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-специалисты уполномоченного  органа, непосредственно осуществляющие  муниципальный контроль.</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74. В случае проведения внеплановой выездной проверки по основанию, указанному в </w:t>
      </w:r>
      <w:hyperlink r:id="rId36" w:anchor="P352" w:history="1">
        <w:r w:rsidRPr="008A191D">
          <w:rPr>
            <w:rFonts w:ascii="Liberation Serif" w:eastAsia="Times New Roman" w:hAnsi="Liberation Serif" w:cs="Calibri"/>
            <w:color w:val="0000FF"/>
            <w:sz w:val="24"/>
            <w:szCs w:val="24"/>
            <w:u w:val="single"/>
            <w:lang w:eastAsia="ru-RU"/>
          </w:rPr>
          <w:t>пп. 1 п. 64</w:t>
        </w:r>
      </w:hyperlink>
      <w:r w:rsidRPr="008A191D">
        <w:rPr>
          <w:rFonts w:ascii="Liberation Serif" w:eastAsia="Times New Roman" w:hAnsi="Liberation Serif" w:cs="Calibri"/>
          <w:sz w:val="24"/>
          <w:szCs w:val="24"/>
          <w:lang w:eastAsia="ru-RU"/>
        </w:rPr>
        <w:t xml:space="preserve">, </w:t>
      </w:r>
      <w:hyperlink r:id="rId37" w:anchor="P359" w:history="1">
        <w:r w:rsidRPr="008A191D">
          <w:rPr>
            <w:rFonts w:ascii="Liberation Serif" w:eastAsia="Times New Roman" w:hAnsi="Liberation Serif" w:cs="Calibri"/>
            <w:color w:val="0000FF"/>
            <w:sz w:val="24"/>
            <w:szCs w:val="24"/>
            <w:u w:val="single"/>
            <w:lang w:eastAsia="ru-RU"/>
          </w:rPr>
          <w:t>пп. 3 п. 65</w:t>
        </w:r>
      </w:hyperlink>
      <w:r w:rsidRPr="008A191D">
        <w:rPr>
          <w:rFonts w:ascii="Liberation Serif" w:eastAsia="Times New Roman" w:hAnsi="Liberation Serif" w:cs="Calibri"/>
          <w:sz w:val="24"/>
          <w:szCs w:val="24"/>
          <w:lang w:eastAsia="ru-RU"/>
        </w:rPr>
        <w:t xml:space="preserve"> настоящего Административного регламента, должностное лицо уполномоченного органа готовит и направляет в адрес проверяемого лица заказным почтовым отправлением с уведомлением о вручении письма-уведомления о начале проведения внеплановой проверки либо уведомляет иным доступным способом. Уведомление о предстоящей выездной проверке осуществляется не позднее чем за 24 часа до начала ее проведения.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В случае проведения внеплановой выездной проверки юридического лица или индивидуального предпринимателя по основаниям, указанным в </w:t>
      </w:r>
      <w:hyperlink r:id="rId38" w:anchor="P353" w:history="1">
        <w:r w:rsidRPr="008A191D">
          <w:rPr>
            <w:rFonts w:ascii="Liberation Serif" w:eastAsia="Times New Roman" w:hAnsi="Liberation Serif" w:cs="Calibri"/>
            <w:color w:val="0000FF"/>
            <w:sz w:val="24"/>
            <w:szCs w:val="24"/>
            <w:u w:val="single"/>
            <w:lang w:eastAsia="ru-RU"/>
          </w:rPr>
          <w:t>пп. 2 п. 64</w:t>
        </w:r>
      </w:hyperlink>
      <w:r w:rsidRPr="008A191D">
        <w:rPr>
          <w:rFonts w:ascii="Liberation Serif" w:eastAsia="Times New Roman" w:hAnsi="Liberation Serif" w:cs="Calibri"/>
          <w:sz w:val="24"/>
          <w:szCs w:val="24"/>
          <w:lang w:eastAsia="ru-RU"/>
        </w:rPr>
        <w:t xml:space="preserve"> настоящего Административного регламента, уполномоченный орган согласовывает ее проведение с органом прокуратуры и уведомляет юридическое лицо, индивидуального предпринимателя о проведении внеплановой выездной проверки любым доступным способом в день ее проведения.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юридического лица, индивидуального предпринимателя о начале проведения внеплановой выездной проверки не требуется.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Лицами, ответственными за выполнение административного действия, являются: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руководитель уполномоченного органа.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-специалисты уполномоченного органа, непосредственно осуществляющие  муниципальный контроль.</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75. Административные действия в рамках административной процедуры по проведению внеплановой проверки осуществляются в том же порядке, что и административные действия </w:t>
      </w:r>
      <w:r w:rsidRPr="008A191D">
        <w:rPr>
          <w:rFonts w:ascii="Liberation Serif" w:eastAsia="Times New Roman" w:hAnsi="Liberation Serif" w:cs="Calibri"/>
          <w:sz w:val="24"/>
          <w:szCs w:val="24"/>
          <w:lang w:eastAsia="ru-RU"/>
        </w:rPr>
        <w:lastRenderedPageBreak/>
        <w:t xml:space="preserve">в рамках административной процедуры по проведению плановой проверки, предусмотренные </w:t>
      </w:r>
      <w:hyperlink r:id="rId39" w:anchor="P301" w:history="1">
        <w:r w:rsidRPr="008A191D">
          <w:rPr>
            <w:rFonts w:ascii="Liberation Serif" w:eastAsia="Times New Roman" w:hAnsi="Liberation Serif" w:cs="Calibri"/>
            <w:color w:val="0000FF"/>
            <w:sz w:val="24"/>
            <w:szCs w:val="24"/>
            <w:u w:val="single"/>
            <w:lang w:eastAsia="ru-RU"/>
          </w:rPr>
          <w:t>пунктами 43</w:t>
        </w:r>
      </w:hyperlink>
      <w:r w:rsidRPr="008A191D">
        <w:rPr>
          <w:rFonts w:ascii="Liberation Serif" w:eastAsia="Times New Roman" w:hAnsi="Liberation Serif" w:cs="Calibri"/>
          <w:sz w:val="24"/>
          <w:szCs w:val="24"/>
          <w:lang w:eastAsia="ru-RU"/>
        </w:rPr>
        <w:t xml:space="preserve"> - </w:t>
      </w:r>
      <w:hyperlink r:id="rId40" w:anchor="P347" w:history="1">
        <w:r w:rsidRPr="008A191D">
          <w:rPr>
            <w:rFonts w:ascii="Liberation Serif" w:eastAsia="Times New Roman" w:hAnsi="Liberation Serif" w:cs="Calibri"/>
            <w:color w:val="0000FF"/>
            <w:sz w:val="24"/>
            <w:szCs w:val="24"/>
            <w:u w:val="single"/>
            <w:lang w:eastAsia="ru-RU"/>
          </w:rPr>
          <w:t>63</w:t>
        </w:r>
      </w:hyperlink>
      <w:r w:rsidRPr="008A191D">
        <w:rPr>
          <w:rFonts w:ascii="Liberation Serif" w:eastAsia="Times New Roman" w:hAnsi="Liberation Serif" w:cs="Calibri"/>
          <w:sz w:val="24"/>
          <w:szCs w:val="24"/>
          <w:lang w:eastAsia="ru-RU"/>
        </w:rPr>
        <w:t xml:space="preserve"> Административного регламента.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76. Лицами, ответственными за исполнение административного действия, являются: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bookmarkStart w:id="15" w:name="P390"/>
      <w:bookmarkEnd w:id="15"/>
      <w:r w:rsidRPr="008A191D">
        <w:rPr>
          <w:rFonts w:ascii="Liberation Serif" w:eastAsia="Times New Roman" w:hAnsi="Liberation Serif" w:cs="Calibri"/>
          <w:sz w:val="24"/>
          <w:szCs w:val="24"/>
          <w:lang w:eastAsia="ru-RU"/>
        </w:rPr>
        <w:t>- руководитель уполномоченного органа.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-специалисты уполномоченного органа, непосредственно осуществляющие муниципальный контроль.</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77. Результатом административной процедуры является установление факта наличия или отсутствия нарушений установленных обязательных требований.</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78. Результат административной процедуры, устанавливающий факт наличия или отсутствия нарушений установленных требований, фиксируется в акте проверки на бумажном носителе.</w:t>
      </w:r>
    </w:p>
    <w:p w:rsidR="008A191D" w:rsidRPr="008A191D" w:rsidRDefault="008A191D" w:rsidP="008A191D">
      <w:pPr>
        <w:widowControl w:val="0"/>
        <w:autoSpaceDE w:val="0"/>
        <w:autoSpaceDN w:val="0"/>
        <w:spacing w:after="0" w:line="240" w:lineRule="auto"/>
        <w:contextualSpacing/>
        <w:rPr>
          <w:rFonts w:ascii="Liberation Serif" w:eastAsia="Times New Roman" w:hAnsi="Liberation Serif" w:cs="Calibri"/>
          <w:sz w:val="24"/>
          <w:szCs w:val="24"/>
          <w:lang w:eastAsia="ru-RU"/>
        </w:rPr>
      </w:pPr>
    </w:p>
    <w:p w:rsidR="008A191D" w:rsidRPr="008A191D" w:rsidRDefault="008A191D" w:rsidP="008A191D">
      <w:pPr>
        <w:widowControl w:val="0"/>
        <w:autoSpaceDE w:val="0"/>
        <w:autoSpaceDN w:val="0"/>
        <w:spacing w:after="0" w:line="240" w:lineRule="auto"/>
        <w:contextualSpacing/>
        <w:jc w:val="center"/>
        <w:outlineLvl w:val="2"/>
        <w:rPr>
          <w:rFonts w:ascii="Liberation Serif" w:eastAsia="Times New Roman" w:hAnsi="Liberation Serif" w:cs="Calibri"/>
          <w:b/>
          <w:sz w:val="24"/>
          <w:szCs w:val="24"/>
          <w:lang w:eastAsia="ru-RU"/>
        </w:rPr>
      </w:pPr>
      <w:r w:rsidRPr="008A191D">
        <w:rPr>
          <w:rFonts w:ascii="Liberation Serif" w:eastAsia="Times New Roman" w:hAnsi="Liberation Serif" w:cs="Calibri"/>
          <w:b/>
          <w:sz w:val="24"/>
          <w:szCs w:val="24"/>
          <w:lang w:eastAsia="ru-RU"/>
        </w:rPr>
        <w:t>ОФОРМЛЕНИЕ РЕЗУЛЬТАТОВ ПРОВЕРКИ</w:t>
      </w:r>
    </w:p>
    <w:p w:rsidR="008A191D" w:rsidRPr="008A191D" w:rsidRDefault="008A191D" w:rsidP="008A191D">
      <w:pPr>
        <w:widowControl w:val="0"/>
        <w:autoSpaceDE w:val="0"/>
        <w:autoSpaceDN w:val="0"/>
        <w:spacing w:after="0" w:line="240" w:lineRule="auto"/>
        <w:contextualSpacing/>
        <w:rPr>
          <w:rFonts w:ascii="Liberation Serif" w:eastAsia="Times New Roman" w:hAnsi="Liberation Serif" w:cs="Calibri"/>
          <w:sz w:val="24"/>
          <w:szCs w:val="24"/>
          <w:lang w:eastAsia="ru-RU"/>
        </w:rPr>
      </w:pPr>
    </w:p>
    <w:p w:rsidR="008A191D" w:rsidRPr="008A191D" w:rsidRDefault="008A191D" w:rsidP="008A191D">
      <w:pPr>
        <w:widowControl w:val="0"/>
        <w:autoSpaceDE w:val="0"/>
        <w:autoSpaceDN w:val="0"/>
        <w:spacing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79. Основанием для начала административной процедуры по оформлению результатов проверки является завершение проведения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80. Административная процедура по оформлению результатов проверки предусматривает следующие административные действия: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 подготовка и подписание акта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2) направление акта проверки или вручение акта проверяемому лицу.</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81. По результатам проверки должностным лицом уполномоченного органа, проводившим проверку, составляется акт в двух экземплярах.</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В случае проведения проверки на нескольких земельных участках, принадлежащих и (или) используемых лицом, в отношении которых проводится проверка, составляется один акт, в котором указываются установленные сведения отдельно по каждому земельному участку.</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82. В акте проверки указываются: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 дата, время и место составления акта;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2) наименование органа муниципального контроля;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3) дата и номер распоряжения руководителя уполномоченного органа;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4) фамилия, имя, отчество (последнее - при наличии) и должности должностного лица или должностных лиц, проводивших проверку;</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5) наименование проверяемого юридического лица, органа государственной власти, органа местного самоуправления, фамилия, имя и отчество (последнее - при наличии) индивидуального предпринимателя или гражданина, а также фамилия, имя, отчество (последнее - при наличии) и должность руководителя, иного должностного лица или уполномоченного представителя юридического лица, органа государственной власти, органа местного самоуправления, уполномоченного представителя индивидуального предпринимателя, гражданина, присутствовавших при проведении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6) дата, время, продолжительность и место проведения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7) сведения о результатах плановой проверки, в том числе о выявленных нарушениях обязательных требований, об их характере и лицах, допустивших указанные нарушения, а также:</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сведения о правоустанавливающих и иных документах;</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нормы законодательства Российской Федерации, законодательства Свердловской области, которые нарушены;</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статьи КоАП, которыми предусмотрена административная ответственность в случае выявления нарушений, за которые в соответствии с законодательством Российской Федерации, законодательством Свердловской области предусмотрена административная ответственность.</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В случае проведения выездной проверки дополнительно указываются: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информация о наличии ограждения земельного участка, наличии строений и сооружений, растительности, осуществляемой деятельности, наличии межевых знаков и иные сведения, </w:t>
      </w:r>
      <w:r w:rsidRPr="008A191D">
        <w:rPr>
          <w:rFonts w:ascii="Liberation Serif" w:eastAsia="Times New Roman" w:hAnsi="Liberation Serif" w:cs="Calibri"/>
          <w:sz w:val="24"/>
          <w:szCs w:val="24"/>
          <w:lang w:eastAsia="ru-RU"/>
        </w:rPr>
        <w:lastRenderedPageBreak/>
        <w:t>характеризующие фактическое использование земельного участка;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результаты измерения границ земельного участка, используемое оборудование, сведения о поверке;</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сведения о проведении фотосъемки;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8) сведения об ознакомлении или отказе в ознакомлении с актом проверяемого лица или уполномоченного представителя;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9) перечень документов, которые проанализированы в ходе проведения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10) норма законодательства, которой предусмотрена ответственность за выявленное нарушение земельного законодательства;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11) подписи должностного лица или должностных лиц, проводивших проверку.</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83. К акту проверки прилагаются объяснения проверяемого лица (его представителя), на которого возлагается ответственность за нарушение обязательных требований, план-схема земельного участка, фототаблица, предписание об устранении выявленных нарушений (в случае выявления нарушений) и иные связанные с результатами проверки документы или их копии.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84. В случае проведения проверки в отношении юридического лица или индивидуального предпринимателя при наличии у него журнала учета проверок должностными лицами уполномоченного органа в него вносится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(последнее - при наличии) и должность (должности) должностного лица или должностных лиц, проводивших проверку, его или их подписи.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85. Максимальный срок выполнения административного действия - 3 рабочих дня.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86. Лицами, ответственными за исполнение административного действия, являются: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руководитель уполномоченного органа.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-специалисты уполномоченного органа, непосредственно осуществляющие  муниципальный контроль.</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87. Должностное лицо вручает экземпляр акта проверки с копиями приложений проверяемому лицу (его представителю) под роспись об ознакомлении (об отказе в ознакомлении с актом проверки). В случае отсутствия проверяемого лица (его представителя), а также в случае отказа проверяемого лица дать расписку об ознакомлении либо об отказе в ознакомлении с актом проверки, акт в течение трех рабочих дней 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органа.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В случае если для составления акта проверки необходимо получить заключения по результатам проведенных исследований, акт проверки составляется в срок, не превышающий трех рабочих дней после завершения проверки, и вручается руководителю, иному должностному лицу или уполномоченному представителю юридического лица, органа государственной власти, органа местного самоуправления, гражданину,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или в форме электронного документа, подписанного усиленной квалифицированной электронной подписью лица, </w:t>
      </w:r>
      <w:r w:rsidRPr="008A191D">
        <w:rPr>
          <w:rFonts w:ascii="Liberation Serif" w:eastAsia="Times New Roman" w:hAnsi="Liberation Serif" w:cs="Calibri"/>
          <w:sz w:val="24"/>
          <w:szCs w:val="24"/>
          <w:lang w:eastAsia="ru-RU"/>
        </w:rPr>
        <w:lastRenderedPageBreak/>
        <w:t>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88. Максимальный срок выполнения административного действия - 3 рабочих дня.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89. Лицами, ответственными за выполнение административного действия, являются: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руководитель уполномоченного органа.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-специалисты уполномоченного органа, непосредственно осуществляющие  муниципальный контроль.</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90. Информация о результатах проведенной плановой проверки юридических лиц и индивидуальных предпринимателей вносится в единый реестр проверок в соответствии с Правилами формирования и ведения единого реестра проверок.</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91. Результатом административной процедуры является вручение акта проверки руководителю, иному должностному лицу или уполномоченному представителю органа государственной власти, органа местного самоуправления, юридического лица, индивидуальному предпринимателю, гражданину или его уполномоченному представителю.</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92. Результат административной процедуры - акт проверки фиксируется исключительно на бумажном носителе.</w:t>
      </w:r>
    </w:p>
    <w:p w:rsidR="008A191D" w:rsidRPr="008A191D" w:rsidRDefault="008A191D" w:rsidP="008A191D">
      <w:pPr>
        <w:widowControl w:val="0"/>
        <w:autoSpaceDE w:val="0"/>
        <w:autoSpaceDN w:val="0"/>
        <w:spacing w:after="0" w:line="240" w:lineRule="auto"/>
        <w:contextualSpacing/>
        <w:rPr>
          <w:rFonts w:ascii="Liberation Serif" w:eastAsia="Times New Roman" w:hAnsi="Liberation Serif" w:cs="Calibri"/>
          <w:sz w:val="24"/>
          <w:szCs w:val="24"/>
          <w:lang w:eastAsia="ru-RU"/>
        </w:rPr>
      </w:pPr>
    </w:p>
    <w:p w:rsidR="008A191D" w:rsidRPr="008A191D" w:rsidRDefault="008A191D" w:rsidP="008A191D">
      <w:pPr>
        <w:widowControl w:val="0"/>
        <w:autoSpaceDE w:val="0"/>
        <w:autoSpaceDN w:val="0"/>
        <w:spacing w:after="0" w:line="240" w:lineRule="auto"/>
        <w:contextualSpacing/>
        <w:jc w:val="center"/>
        <w:outlineLvl w:val="2"/>
        <w:rPr>
          <w:rFonts w:ascii="Liberation Serif" w:eastAsia="Times New Roman" w:hAnsi="Liberation Serif" w:cs="Calibri"/>
          <w:b/>
          <w:sz w:val="24"/>
          <w:szCs w:val="24"/>
          <w:lang w:eastAsia="ru-RU"/>
        </w:rPr>
      </w:pPr>
      <w:r w:rsidRPr="008A191D">
        <w:rPr>
          <w:rFonts w:ascii="Liberation Serif" w:eastAsia="Times New Roman" w:hAnsi="Liberation Serif" w:cs="Calibri"/>
          <w:b/>
          <w:sz w:val="24"/>
          <w:szCs w:val="24"/>
          <w:lang w:eastAsia="ru-RU"/>
        </w:rPr>
        <w:t xml:space="preserve">ПРИНЯТИЕ МЕР ПО ФАКТАМ НАРУШЕНИИЙ, ВЫЯВЛЕННЫМ ПРИ ПРОВЕДЕНИИ ПРОВЕРКИ </w:t>
      </w:r>
    </w:p>
    <w:p w:rsidR="008A191D" w:rsidRPr="008A191D" w:rsidRDefault="008A191D" w:rsidP="008A191D">
      <w:pPr>
        <w:widowControl w:val="0"/>
        <w:autoSpaceDE w:val="0"/>
        <w:autoSpaceDN w:val="0"/>
        <w:spacing w:after="0" w:line="240" w:lineRule="auto"/>
        <w:contextualSpacing/>
        <w:rPr>
          <w:rFonts w:ascii="Liberation Serif" w:eastAsia="Times New Roman" w:hAnsi="Liberation Serif" w:cs="Calibri"/>
          <w:sz w:val="24"/>
          <w:szCs w:val="24"/>
          <w:lang w:eastAsia="ru-RU"/>
        </w:rPr>
      </w:pPr>
    </w:p>
    <w:p w:rsidR="008A191D" w:rsidRPr="008A191D" w:rsidRDefault="008A191D" w:rsidP="008A191D">
      <w:pPr>
        <w:widowControl w:val="0"/>
        <w:autoSpaceDE w:val="0"/>
        <w:autoSpaceDN w:val="0"/>
        <w:spacing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93. Основанием для начала административной процедуры по принятию мер по фактам нарушений являются выявленные и зафиксированные в акте проверки нарушения установленных требований.</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Административная процедура по принятию мер по фактам нарушений, выявленным при проведении проверки, предусматривает следующие административные действия: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 выдача предписания об устранении нарушений установленных требований;</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2) направление (вручение) предписания об устранении нарушений установленных требований (в случае проведения документарной проверки) или вручение предписания об устранении нарушений установленных требований (в случае проведения выездной проверки) проверяемому лицу;</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3) направление акта проверки в орган государственного земельного надзора;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4) составление протокола об административном правонарушении.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94. В случае выявления в ходе проверки факта нарушения установленных требований вместе с актом проверки оформляется предписание в двух экземплярах.</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В предписании указываются: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дата, время и место составления предписания;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наименование уполномоченного органа;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дата и номер распоряжения руководителя уполномоченного органа;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фамилия, имя, отчество и должность должностного лица или фамилии, имена, отчества и должности должностных лиц, проводивших проверку;</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период времени, в течение которого проводилась проверка;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наименование органа государственной власти, органа местного самоуправления, юридического лица, фамилия, имя и отчество (если имеется) индивидуального предпринимателя, гражданина;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местоположение земельного участка;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сведения о выявленных нарушениях установленных требований и о лице, допустившем указанные нарушения;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срок устранения нарушения земельного законодательства (срок устанавливается должностным лицом с учетом вида выявленного правонарушения и времени, необходимого для устранения нарушения земельного законодательства, но не более 6 месяцев);</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обязанность лица, допустившего указанные нарушения, по их устранению;</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юридические последствия, наступающие в случае невыполнения предписания в </w:t>
      </w:r>
      <w:r w:rsidRPr="008A191D">
        <w:rPr>
          <w:rFonts w:ascii="Liberation Serif" w:eastAsia="Times New Roman" w:hAnsi="Liberation Serif" w:cs="Calibri"/>
          <w:sz w:val="24"/>
          <w:szCs w:val="24"/>
          <w:lang w:eastAsia="ru-RU"/>
        </w:rPr>
        <w:lastRenderedPageBreak/>
        <w:t>установленный срок.</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Предписание подписывается должностным лицом, выдавшим предписание, и лицом, в отношении которого проводилась проверка, или его уполномоченным представителем.</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Максимальный срок выполнения административного действия - 3 рабочих дня.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Лицами, ответственными за выполнение административного действия, являются: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руководитель уполномоченного органа.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-специалисты уполномоченного органа, непосредственно осуществляющие  муниципальный контроль.</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95. Предписание вручается проверяемому лицу (уполномоченному представителю) под расписку одновременно с актом проверки.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В случае отсутствия руководителя, иного должностного лица или уполномоченного представителя органа государственной власти, органа местного самоуправления, юридического лица, индивидуального предпринимателя, гражданина или его уполномоченного представителя, а также в случае отказа проверяемого лица дать расписку об ознакомлении или об отказе в ознакомлении с предписанием, предписание 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органа.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Максимальный срок выполнения административного действия - 1 рабочий день.</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Лицами, ответственными за исполнение административного действия, являются: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руководитель уполномоченного органа.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-специалисты уполномоченного органа, непосредственно осуществляющие  муниципальный контроль.</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96. В случае выявления в ходе проверки факта нарушения установленных требований земельного законодательства, за которое законодательством Российской Федерации, Свердловской области предусмотрена административная и иная ответственность, копия акта проверки с информацией о наличии признаков выявленного нарушения в течение трех рабочих дней с момента его составления направляется в орган государственного земельного надзора.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Максимальный срок выполнения административного действия - 3 рабочих дня.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Лицами, ответственными за исполнение административного действия, являются: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руководитель уполномоченного органа.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-специалисты уполномоченного органа, непосредственно осуществляющие  муниципальный контроль.</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97. Проверка устранения выявленных нарушений проводится после окончания срока, указанного в предписании, путем проведения внеплановой проверки. Порядок организации внеплановой проверки предусмотрен </w:t>
      </w:r>
      <w:hyperlink r:id="rId41" w:anchor="P367" w:history="1">
        <w:r w:rsidRPr="008A191D">
          <w:rPr>
            <w:rFonts w:ascii="Liberation Serif" w:eastAsia="Times New Roman" w:hAnsi="Liberation Serif" w:cs="Calibri"/>
            <w:color w:val="0000FF"/>
            <w:sz w:val="24"/>
            <w:szCs w:val="24"/>
            <w:u w:val="single"/>
            <w:lang w:eastAsia="ru-RU"/>
          </w:rPr>
          <w:t>пунктами 69</w:t>
        </w:r>
      </w:hyperlink>
      <w:r w:rsidRPr="008A191D">
        <w:rPr>
          <w:rFonts w:ascii="Liberation Serif" w:eastAsia="Times New Roman" w:hAnsi="Liberation Serif" w:cs="Calibri"/>
          <w:sz w:val="24"/>
          <w:szCs w:val="24"/>
          <w:lang w:eastAsia="ru-RU"/>
        </w:rPr>
        <w:t xml:space="preserve"> - </w:t>
      </w:r>
      <w:hyperlink r:id="rId42" w:anchor="P390" w:history="1">
        <w:r w:rsidRPr="008A191D">
          <w:rPr>
            <w:rFonts w:ascii="Liberation Serif" w:eastAsia="Times New Roman" w:hAnsi="Liberation Serif" w:cs="Calibri"/>
            <w:color w:val="0000FF"/>
            <w:sz w:val="24"/>
            <w:szCs w:val="24"/>
            <w:u w:val="single"/>
            <w:lang w:eastAsia="ru-RU"/>
          </w:rPr>
          <w:t>77</w:t>
        </w:r>
      </w:hyperlink>
      <w:r w:rsidRPr="008A191D">
        <w:rPr>
          <w:rFonts w:ascii="Liberation Serif" w:eastAsia="Times New Roman" w:hAnsi="Liberation Serif" w:cs="Calibri"/>
          <w:sz w:val="24"/>
          <w:szCs w:val="24"/>
          <w:lang w:eastAsia="ru-RU"/>
        </w:rPr>
        <w:t xml:space="preserve"> Административного регламента.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В случае устранения допущенных нарушений составляется акт проверки, к которому прикладываются документы, подтверждающие устранение нарушений установленных требований.</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В случае устранения нарушений до окончания срока, указанного в предписании, внеплановая проверка не проводится. В этом случае к материалам проверки прикладываются доказательства устранения нарушения (фотоматериалы, документы об оформлении права и прочие доказательства).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98. В случае невозможности устранения нарушений в установленный срок лицо, в отношении которого проводилась проверка, имеет право заблаговременно направить в орган муниципального контроля, выдавший предписание об устранении нарушений установленных требований, ходатайство с просьбой о продлении срока устранения этих нарушений.</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К ходатайству прилагаются документы, подтверждающие принятие проверяемым лицом исчерпывающих мер для устранения нарушений в установленный срок.</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Ходатайство, поступившее позднее срока, указанного в предписании для подачи </w:t>
      </w:r>
      <w:r w:rsidRPr="008A191D">
        <w:rPr>
          <w:rFonts w:ascii="Liberation Serif" w:eastAsia="Times New Roman" w:hAnsi="Liberation Serif" w:cs="Calibri"/>
          <w:sz w:val="24"/>
          <w:szCs w:val="24"/>
          <w:lang w:eastAsia="ru-RU"/>
        </w:rPr>
        <w:lastRenderedPageBreak/>
        <w:t>ходатайства о продлении срока, не рассматривается и возвращается лицу, в отношении которого вынесено предписание с приложенными документами.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Ходатайство о продлении срока исполнения предписания рассматривается должностными лицами, уполномоченными на осуществление муниципального земельного контроля, в течение 3 рабочих дней с момента поступления ходатайства. По результатам рассмотрения ходатайства принимается решение:</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 об удовлетворении ходатайства и продлении срока исполнения предписания - в случае если нарушителем приняты все зависящие от него и предусмотренные нормативными правовыми актами Российской Федерации меры, необходимые для устранения выявленного нарушения.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В этом случае на ходатайстве ставится отметка о согласовании с указанием нового срока исполнения предписания;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2) об отклонении ходатайства и оставлении срока устранения нарушения земельного законодательства без изменения - в случае если в установленный предписанием срок нарушение возможно устранить, но нарушителем не приняты все зависящие от него меры, необходимые для устранения выявленного нарушения.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В решении об отклонении ходатайства указываются причины, послужившие основанием для отклонения ходатайства.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Решение направляется заявителю заказным почтовым отправлением с уведомлением о вручении или вручается под роспись.</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99. Предписание об устранении выявленного нарушения законодательства не выдается, а выданное предписание снимается с контроля в случае ликвидации юридического лица, прекращении деятельности индивидуального предпринимателя, смерти физического лица, которым было выдано (должно быть выдано) предписание об устранении нарушения земельного законодательства.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Предписание об устранении выявленного нарушения может быть снято с контроля в случае неоднократного (два и более раза) неполучения документов о назначении и проведении проверки и предписания, и отсутствия проверяемого лица при проведении проверки. При наличии оснований для снятия предписания с контроля в акте проверки делается отметка о прекращении проверочных действия и снятии предписания с контроля.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Решение о снятии предписания с контроля принимается - руководителем уполномоченного органа.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100. В случае не устранения выявленных нарушений, установленных требований, составляется протокол об административном правонарушении, и по результатам внеплановой проверки выдается новое предписание.</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Порядок составления протокола об административном правонарушении должен соответствовать требованиям, установленным </w:t>
      </w:r>
      <w:hyperlink r:id="rId43" w:history="1">
        <w:r w:rsidRPr="008A191D">
          <w:rPr>
            <w:rFonts w:ascii="Liberation Serif" w:eastAsia="Times New Roman" w:hAnsi="Liberation Serif" w:cs="Calibri"/>
            <w:color w:val="0000FF"/>
            <w:sz w:val="24"/>
            <w:szCs w:val="24"/>
            <w:u w:val="single"/>
            <w:lang w:eastAsia="ru-RU"/>
          </w:rPr>
          <w:t>ст. 28.2</w:t>
        </w:r>
      </w:hyperlink>
      <w:r w:rsidRPr="008A191D">
        <w:rPr>
          <w:rFonts w:ascii="Liberation Serif" w:eastAsia="Times New Roman" w:hAnsi="Liberation Serif" w:cs="Calibri"/>
          <w:sz w:val="24"/>
          <w:szCs w:val="24"/>
          <w:lang w:eastAsia="ru-RU"/>
        </w:rPr>
        <w:t xml:space="preserve"> Кодекса Российской Федерации об административных правонарушениях.</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Протокол может быть составлен в отсутствие лица, в отношении которого возбуждается дело об административном правонарушении, если этому лицу было надлежащим образом сообщено о времени и месте составления протокола, но оно не явилось в назначенный срок и не уведомило о причинах неявки или причины его неявки были признаны неуважительными.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101. Лицу, в отношении которого возбуждено дело об административном правонарушении, либо его представителю копия протокола вручается под роспись либо направляется посредством почтовой связи в течение трех дней со дня составления указанного протокола.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Протокол вместе с материалами, полученными при проведении проверки, формируется в административное дело, которое в течение трех суток с момента составления протокола направляется для рассмотрения мировому судье.</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Максимальный срок выполнения административного действия - 3 рабочих дня.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Лицами, ответственными за исполнение административного действия, являются: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руководитель уполномоченного органа.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lastRenderedPageBreak/>
        <w:t>-специалисты уполномоченного органа, непосредственно осуществляющие  муниципальный контроль.</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102. Результатами административной процедуры являются: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 вручение руководителю, иному должностному лицу или уполномоченному представителю органа государственной власти, органа местного самоуправления, юридического лица, индивидуальному предпринимателю или его уполномоченному представителю, гражданину или его уполномоченному представителю предписания;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2) принятие мер по контролю за устранением выявленных нарушений;</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3) составление протокола об административном правонарушении в случае не устранения выявленных нарушений.</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103. Результат административной процедуры фиксируется на бумажном носителе.</w:t>
      </w:r>
    </w:p>
    <w:p w:rsidR="008A191D" w:rsidRPr="008A191D" w:rsidRDefault="008A191D" w:rsidP="008A191D">
      <w:pPr>
        <w:widowControl w:val="0"/>
        <w:autoSpaceDE w:val="0"/>
        <w:autoSpaceDN w:val="0"/>
        <w:spacing w:after="0" w:line="240" w:lineRule="auto"/>
        <w:contextualSpacing/>
        <w:rPr>
          <w:rFonts w:ascii="Liberation Serif" w:eastAsia="Times New Roman" w:hAnsi="Liberation Serif" w:cs="Calibri"/>
          <w:sz w:val="24"/>
          <w:szCs w:val="24"/>
          <w:lang w:eastAsia="ru-RU"/>
        </w:rPr>
      </w:pPr>
    </w:p>
    <w:p w:rsidR="008A191D" w:rsidRPr="008A191D" w:rsidRDefault="008A191D" w:rsidP="008A191D">
      <w:pPr>
        <w:widowControl w:val="0"/>
        <w:autoSpaceDE w:val="0"/>
        <w:autoSpaceDN w:val="0"/>
        <w:spacing w:after="0" w:line="240" w:lineRule="auto"/>
        <w:contextualSpacing/>
        <w:jc w:val="center"/>
        <w:outlineLvl w:val="2"/>
        <w:rPr>
          <w:rFonts w:ascii="Liberation Serif" w:eastAsia="Times New Roman" w:hAnsi="Liberation Serif" w:cs="Calibri"/>
          <w:b/>
          <w:sz w:val="24"/>
          <w:szCs w:val="24"/>
          <w:lang w:eastAsia="ru-RU"/>
        </w:rPr>
      </w:pPr>
      <w:r w:rsidRPr="008A191D">
        <w:rPr>
          <w:rFonts w:ascii="Liberation Serif" w:eastAsia="Times New Roman" w:hAnsi="Liberation Serif" w:cs="Calibri"/>
          <w:b/>
          <w:sz w:val="24"/>
          <w:szCs w:val="24"/>
          <w:lang w:eastAsia="ru-RU"/>
        </w:rPr>
        <w:t>ОРГАНИЗАЦИЯ И ПРОВЕДЕНИЕ МЕРОПРИЯТИЙ,</w:t>
      </w:r>
    </w:p>
    <w:p w:rsidR="008A191D" w:rsidRPr="008A191D" w:rsidRDefault="008A191D" w:rsidP="008A191D">
      <w:pPr>
        <w:widowControl w:val="0"/>
        <w:autoSpaceDE w:val="0"/>
        <w:autoSpaceDN w:val="0"/>
        <w:spacing w:after="0" w:line="240" w:lineRule="auto"/>
        <w:contextualSpacing/>
        <w:jc w:val="center"/>
        <w:rPr>
          <w:rFonts w:ascii="Liberation Serif" w:eastAsia="Times New Roman" w:hAnsi="Liberation Serif" w:cs="Calibri"/>
          <w:b/>
          <w:sz w:val="24"/>
          <w:szCs w:val="24"/>
          <w:lang w:eastAsia="ru-RU"/>
        </w:rPr>
      </w:pPr>
      <w:r w:rsidRPr="008A191D">
        <w:rPr>
          <w:rFonts w:ascii="Liberation Serif" w:eastAsia="Times New Roman" w:hAnsi="Liberation Serif" w:cs="Calibri"/>
          <w:b/>
          <w:sz w:val="24"/>
          <w:szCs w:val="24"/>
          <w:lang w:eastAsia="ru-RU"/>
        </w:rPr>
        <w:t>НАПРАВЛЕННЫХ НА ПРОФИЛАКТИКУ НАРУШЕНИЙ</w:t>
      </w:r>
    </w:p>
    <w:p w:rsidR="008A191D" w:rsidRPr="008A191D" w:rsidRDefault="008A191D" w:rsidP="008A191D">
      <w:pPr>
        <w:widowControl w:val="0"/>
        <w:autoSpaceDE w:val="0"/>
        <w:autoSpaceDN w:val="0"/>
        <w:spacing w:after="0" w:line="240" w:lineRule="auto"/>
        <w:contextualSpacing/>
        <w:jc w:val="center"/>
        <w:rPr>
          <w:rFonts w:ascii="Liberation Serif" w:eastAsia="Times New Roman" w:hAnsi="Liberation Serif" w:cs="Calibri"/>
          <w:b/>
          <w:sz w:val="24"/>
          <w:szCs w:val="24"/>
          <w:lang w:eastAsia="ru-RU"/>
        </w:rPr>
      </w:pPr>
      <w:r w:rsidRPr="008A191D">
        <w:rPr>
          <w:rFonts w:ascii="Liberation Serif" w:eastAsia="Times New Roman" w:hAnsi="Liberation Serif" w:cs="Calibri"/>
          <w:b/>
          <w:sz w:val="24"/>
          <w:szCs w:val="24"/>
          <w:lang w:eastAsia="ru-RU"/>
        </w:rPr>
        <w:t>ОБЯЗАТЕЛЬНЫХ ТРЕБОВАНИЙ</w:t>
      </w:r>
    </w:p>
    <w:p w:rsidR="008A191D" w:rsidRPr="008A191D" w:rsidRDefault="008A191D" w:rsidP="008A191D">
      <w:pPr>
        <w:widowControl w:val="0"/>
        <w:autoSpaceDE w:val="0"/>
        <w:autoSpaceDN w:val="0"/>
        <w:spacing w:after="0" w:line="240" w:lineRule="auto"/>
        <w:contextualSpacing/>
        <w:rPr>
          <w:rFonts w:ascii="Liberation Serif" w:eastAsia="Times New Roman" w:hAnsi="Liberation Serif" w:cs="Calibri"/>
          <w:sz w:val="24"/>
          <w:szCs w:val="24"/>
          <w:lang w:eastAsia="ru-RU"/>
        </w:rPr>
      </w:pPr>
    </w:p>
    <w:p w:rsidR="008A191D" w:rsidRPr="008A191D" w:rsidRDefault="008A191D" w:rsidP="008A191D">
      <w:pPr>
        <w:widowControl w:val="0"/>
        <w:autoSpaceDE w:val="0"/>
        <w:autoSpaceDN w:val="0"/>
        <w:spacing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104. Основанием для начала административной процедуры по организации и проведению мероприятий, направленных на профилактику нарушений обязательных требований, является программа профилактики нарушений обязательных требований, утверждаемая постановлением администрации городского округа Верхняя Пышма и проводимая органом муниципального земельного контроля, на территории городского округа  Верхняя Пышма (далее - программа мероприятий).</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105. Административная процедура по профилактике нарушений обязательных требований включает следующие административные действия: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доведение до сведения подконтрольных субъектов информации об обязательных требованиях в отношении объектов земельных отношений;</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выдача органам государственной власти, органам местного самоуправления, юридическим лицам, индивидуальным предпринимателям, гражданам предостережений о недопустимости нарушения обязательных требований.</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Доведение до сведения подконтрольных субъектов информации об обязательных требованиях в отношении объектов земельных отношений, подлежащих проверке, осуществляется посредством размещения на сайте городского округа Верхняя Пышма  в сети Интернет информации об обязательных требованиях и о порядке осуществления муниципального земельного контроля;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106. Максимальные сроки выполнения административного действия определяются программой профилактики.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107. Лицами, ответственными за исполнение административного действия, являются: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-специалисты уполномоченного органа, непосредственно осуществляющие  муниципальный контроль.</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В случае получения в ходе проведения мероприятий по контролю без взаимодействия с органами государственной власти, органами местного самоуправления, юридическими лицами, индивидуальными предпринимателями, гражданами сведений о готовящихся нарушениях или признаках нарушения обязательных требований или требований, установленных муниципальными правовыми актами, орган муниципального контроля направляет органам государственной власти, органам местного самоуправления, юридическим лицам, индивидуальным предпринимателям, гражданам предостережение о недопустимости нарушения обязательных требований или требований, установленных муниципальными правовыми актами. Подготовка и направление предостережения осуществляется не позднее 30 дней со дня получения сведений, указанных в настоящем пункте.</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В предостережении указываются: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а) наименование уполномоченного органа;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lastRenderedPageBreak/>
        <w:t>б) дата и номер предостережения;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в) наименование органа государственной власти, органа местного самоуправления, юридического лица, фамилия, имя, отчество (при наличии) индивидуального предпринимателя, гражданина;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г) указание на обязательные требования, требования, установленные муниципальными правовыми актами, нормативные правовые акты, предусматривающие указанные требования;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д) информация о том, какие действия (бездействие) приводят или могут привести к нарушению обязательных требований или требований, установленных муниципальными правовыми актами;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е) предложение органу государственной власти, органу местного самоуправления, юридическому лицу, индивидуальному предпринимателю, гражданину принять меры по обеспечению соблюдения обязательных требований, требований, установленных муниципальными правовыми актами;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ж) предложение органу государственной власти, органу местного самоуправления, юридическому лицу, индивидуальному предпринимателю, гражданину направить уведомление об исполнении предостережения в администрацию;</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з) срок (не менее 60 дней со дня направления предостережения) для направления органом государственной власти, органом местного самоуправления, юридическим лицом, индивидуальным предпринимателем, гражданином уведомления об исполнении предостережения;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и) контактные данные органа муниципального контроля, включая почтовый адрес и адрес электронной почты, а также иные возможные способы подачи возражений, уведомления об исполнении предостережения.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Предостережение не может содержать требования о предоставлении сведений и документов.</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Предостережение направляется в бумажном виде заказным почтовым отправлением с уведомлением о вручении либо иным доступным для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с использованием информационно-телекоммуникационной сети Интернет, в том числе по адресу электронной почты органа государственной власти, органа местного самоуправления, юридического лица, индивидуального предпринимателя, гражданина, указанному соответственно в Едином государственном реестре юридических лиц, Едином государственном реестре индивидуальных предпринимателей либо размещенному на официальном сайте органа государственной власти, органа местного самоуправления, юридического лица, индивидуального предпринимателя в составе информации, размещение которой является обязательным в соответствии с законодательством Российской Федерации, либо посредством федеральной государственной информационной системы "Единый портал государственных и муниципальных услуг".</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По результатам рассмотрения предостережения в орган муниципального контроля могут быть поданы возражения.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Орган муниципального контроля рассматривает возражения, по итогам рассмотрения направляет органу государственной власти, органу местного самоуправления, юридическому лицу, индивидуальному предпринимателю, гражданину в течение 20 рабочих дней со дня получения возражений ответ в порядке, установленном для направления предостережения.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При отсутствии возражений орган государственной власти, орган местного самоуправления, юридическое лицо, индивидуальный предприниматель, гражданин в указанный в предостережении срок направляет в орган муниципального контроля уведомление об исполнении предостережения.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Максимальный срок выполнения административного действия - 30 дней со дня получения должностным лицом уполномоченного органа сведений о готовящихся нарушениях </w:t>
      </w:r>
      <w:r w:rsidRPr="008A191D">
        <w:rPr>
          <w:rFonts w:ascii="Liberation Serif" w:eastAsia="Times New Roman" w:hAnsi="Liberation Serif" w:cs="Calibri"/>
          <w:sz w:val="24"/>
          <w:szCs w:val="24"/>
          <w:lang w:eastAsia="ru-RU"/>
        </w:rPr>
        <w:lastRenderedPageBreak/>
        <w:t>обязательных требований.</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108. Лицами, ответственными за исполнение административного действия, являются: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-руководитель уполномоченного органа;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-специалисты уполномоченного органа, непосредственно осуществляющие  муниципальный контроль.</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109. Результатами административной процедуры являются устранение условий, способствующих совершению правонарушений, а также оказание воздействия на участников земельных отношений в целях недопущения совершения правонарушений.</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p>
    <w:p w:rsidR="008A191D" w:rsidRPr="008A191D" w:rsidRDefault="008A191D" w:rsidP="008A191D">
      <w:pPr>
        <w:widowControl w:val="0"/>
        <w:autoSpaceDE w:val="0"/>
        <w:autoSpaceDN w:val="0"/>
        <w:spacing w:after="0" w:line="240" w:lineRule="auto"/>
        <w:contextualSpacing/>
        <w:rPr>
          <w:rFonts w:ascii="Liberation Serif" w:eastAsia="Times New Roman" w:hAnsi="Liberation Serif" w:cs="Calibri"/>
          <w:sz w:val="24"/>
          <w:szCs w:val="24"/>
          <w:lang w:eastAsia="ru-RU"/>
        </w:rPr>
      </w:pPr>
    </w:p>
    <w:p w:rsidR="008A191D" w:rsidRPr="008A191D" w:rsidRDefault="008A191D" w:rsidP="008A191D">
      <w:pPr>
        <w:widowControl w:val="0"/>
        <w:autoSpaceDE w:val="0"/>
        <w:autoSpaceDN w:val="0"/>
        <w:spacing w:after="0" w:line="240" w:lineRule="auto"/>
        <w:contextualSpacing/>
        <w:jc w:val="center"/>
        <w:outlineLvl w:val="1"/>
        <w:rPr>
          <w:rFonts w:ascii="Liberation Serif" w:eastAsia="Times New Roman" w:hAnsi="Liberation Serif" w:cs="Calibri"/>
          <w:b/>
          <w:sz w:val="24"/>
          <w:szCs w:val="24"/>
          <w:lang w:eastAsia="ru-RU"/>
        </w:rPr>
      </w:pPr>
      <w:r w:rsidRPr="008A191D">
        <w:rPr>
          <w:rFonts w:ascii="Liberation Serif" w:eastAsia="Times New Roman" w:hAnsi="Liberation Serif" w:cs="Calibri"/>
          <w:b/>
          <w:sz w:val="24"/>
          <w:szCs w:val="24"/>
          <w:lang w:eastAsia="ru-RU"/>
        </w:rPr>
        <w:t>Раздел 4. ОСОБЕННОСТИ ВЫПОЛНЕНИЯ АДМИНИСТРАТИВНЫХ ПРОЦЕДУР</w:t>
      </w:r>
    </w:p>
    <w:p w:rsidR="008A191D" w:rsidRPr="008A191D" w:rsidRDefault="008A191D" w:rsidP="008A191D">
      <w:pPr>
        <w:widowControl w:val="0"/>
        <w:autoSpaceDE w:val="0"/>
        <w:autoSpaceDN w:val="0"/>
        <w:spacing w:after="0" w:line="240" w:lineRule="auto"/>
        <w:contextualSpacing/>
        <w:jc w:val="center"/>
        <w:rPr>
          <w:rFonts w:ascii="Liberation Serif" w:eastAsia="Times New Roman" w:hAnsi="Liberation Serif" w:cs="Calibri"/>
          <w:b/>
          <w:sz w:val="24"/>
          <w:szCs w:val="24"/>
          <w:lang w:eastAsia="ru-RU"/>
        </w:rPr>
      </w:pPr>
      <w:r w:rsidRPr="008A191D">
        <w:rPr>
          <w:rFonts w:ascii="Liberation Serif" w:eastAsia="Times New Roman" w:hAnsi="Liberation Serif" w:cs="Calibri"/>
          <w:b/>
          <w:sz w:val="24"/>
          <w:szCs w:val="24"/>
          <w:lang w:eastAsia="ru-RU"/>
        </w:rPr>
        <w:t>(ДЕЙСТВИЙ) В ЭЛЕКТРОННОЙ ФОРМЕ</w:t>
      </w:r>
    </w:p>
    <w:p w:rsidR="008A191D" w:rsidRPr="008A191D" w:rsidRDefault="008A191D" w:rsidP="008A191D">
      <w:pPr>
        <w:widowControl w:val="0"/>
        <w:autoSpaceDE w:val="0"/>
        <w:autoSpaceDN w:val="0"/>
        <w:spacing w:after="0" w:line="240" w:lineRule="auto"/>
        <w:contextualSpacing/>
        <w:rPr>
          <w:rFonts w:ascii="Liberation Serif" w:eastAsia="Times New Roman" w:hAnsi="Liberation Serif" w:cs="Calibri"/>
          <w:sz w:val="24"/>
          <w:szCs w:val="24"/>
          <w:lang w:eastAsia="ru-RU"/>
        </w:rPr>
      </w:pPr>
    </w:p>
    <w:p w:rsidR="008A191D" w:rsidRPr="008A191D" w:rsidRDefault="008A191D" w:rsidP="008A191D">
      <w:pPr>
        <w:widowControl w:val="0"/>
        <w:autoSpaceDE w:val="0"/>
        <w:autoSpaceDN w:val="0"/>
        <w:spacing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110. В электронной форме административные процедуры (действия) по исполнению муниципальной функции, предусмотренной настоящим административным регламентом, не осуществляются.</w:t>
      </w:r>
    </w:p>
    <w:p w:rsidR="008A191D" w:rsidRPr="008A191D" w:rsidRDefault="008A191D" w:rsidP="008A191D">
      <w:pPr>
        <w:widowControl w:val="0"/>
        <w:autoSpaceDE w:val="0"/>
        <w:autoSpaceDN w:val="0"/>
        <w:spacing w:after="0" w:line="240" w:lineRule="auto"/>
        <w:contextualSpacing/>
        <w:rPr>
          <w:rFonts w:ascii="Liberation Serif" w:eastAsia="Times New Roman" w:hAnsi="Liberation Serif" w:cs="Calibri"/>
          <w:sz w:val="24"/>
          <w:szCs w:val="24"/>
          <w:lang w:eastAsia="ru-RU"/>
        </w:rPr>
      </w:pPr>
    </w:p>
    <w:p w:rsidR="008A191D" w:rsidRPr="008A191D" w:rsidRDefault="008A191D" w:rsidP="008A191D">
      <w:pPr>
        <w:widowControl w:val="0"/>
        <w:autoSpaceDE w:val="0"/>
        <w:autoSpaceDN w:val="0"/>
        <w:spacing w:after="0" w:line="240" w:lineRule="auto"/>
        <w:contextualSpacing/>
        <w:jc w:val="center"/>
        <w:outlineLvl w:val="1"/>
        <w:rPr>
          <w:rFonts w:ascii="Liberation Serif" w:eastAsia="Times New Roman" w:hAnsi="Liberation Serif" w:cs="Calibri"/>
          <w:b/>
          <w:sz w:val="24"/>
          <w:szCs w:val="24"/>
          <w:lang w:eastAsia="ru-RU"/>
        </w:rPr>
      </w:pPr>
      <w:r w:rsidRPr="008A191D">
        <w:rPr>
          <w:rFonts w:ascii="Liberation Serif" w:eastAsia="Times New Roman" w:hAnsi="Liberation Serif" w:cs="Calibri"/>
          <w:b/>
          <w:sz w:val="24"/>
          <w:szCs w:val="24"/>
          <w:lang w:eastAsia="ru-RU"/>
        </w:rPr>
        <w:t>Раздел 5. ПОРЯДОК И ФОРМЫ КОНТРОЛЯ</w:t>
      </w:r>
    </w:p>
    <w:p w:rsidR="008A191D" w:rsidRPr="008A191D" w:rsidRDefault="008A191D" w:rsidP="008A191D">
      <w:pPr>
        <w:widowControl w:val="0"/>
        <w:autoSpaceDE w:val="0"/>
        <w:autoSpaceDN w:val="0"/>
        <w:spacing w:after="0" w:line="240" w:lineRule="auto"/>
        <w:contextualSpacing/>
        <w:jc w:val="center"/>
        <w:rPr>
          <w:rFonts w:ascii="Liberation Serif" w:eastAsia="Times New Roman" w:hAnsi="Liberation Serif" w:cs="Calibri"/>
          <w:b/>
          <w:sz w:val="24"/>
          <w:szCs w:val="24"/>
          <w:lang w:eastAsia="ru-RU"/>
        </w:rPr>
      </w:pPr>
      <w:r w:rsidRPr="008A191D">
        <w:rPr>
          <w:rFonts w:ascii="Liberation Serif" w:eastAsia="Times New Roman" w:hAnsi="Liberation Serif" w:cs="Calibri"/>
          <w:b/>
          <w:sz w:val="24"/>
          <w:szCs w:val="24"/>
          <w:lang w:eastAsia="ru-RU"/>
        </w:rPr>
        <w:t>ЗА ОСУЩЕСТВЛЕНИЕМ МУНИЦИПАЛЬНОГО КОНТРОЛЯ</w:t>
      </w:r>
    </w:p>
    <w:p w:rsidR="008A191D" w:rsidRPr="008A191D" w:rsidRDefault="008A191D" w:rsidP="008A191D">
      <w:pPr>
        <w:widowControl w:val="0"/>
        <w:autoSpaceDE w:val="0"/>
        <w:autoSpaceDN w:val="0"/>
        <w:spacing w:after="0" w:line="240" w:lineRule="auto"/>
        <w:contextualSpacing/>
        <w:rPr>
          <w:rFonts w:ascii="Liberation Serif" w:eastAsia="Times New Roman" w:hAnsi="Liberation Serif" w:cs="Calibri"/>
          <w:sz w:val="24"/>
          <w:szCs w:val="24"/>
          <w:lang w:eastAsia="ru-RU"/>
        </w:rPr>
      </w:pPr>
    </w:p>
    <w:p w:rsidR="008A191D" w:rsidRPr="008A191D" w:rsidRDefault="008A191D" w:rsidP="008A191D">
      <w:pPr>
        <w:widowControl w:val="0"/>
        <w:autoSpaceDE w:val="0"/>
        <w:autoSpaceDN w:val="0"/>
        <w:spacing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111. Текущий контроль за исполнением муниципальной функции ответственными специалистами уполномоченного органа осуществляет руководитель уполномоченного органа.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 Должностные лица уполномоченного органа, в чьи должностные обязанности входит непосредственное осуществление муниципального контроля, за нарушение требований настоящего Административного регламента несут ответственность в соответствии с законодательством Российской Федерации.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112. Плановые и внеплановые проверки полноты и качества осуществления мероприятий по контролю проводит руководитель уполномоченного органа.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Внеплановые проверки проводятся в связи с жалобами (претензиями) заявителей на решения или действия (бездействие) должностных лиц, в чьи должностные обязанности входит непосредственное осуществление муниципального контроля.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113. Должностные лица уполномоченного органа, в чьи должностные обязанности входит непосредственное осуществление муниципального контроля, за нарушение требований настоящего Административного регламента несут ответственность в соответствии с законодательством Российской Федерации.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114. Действия (бездействие) должностных лиц уполномоченного органа могут быть обжалованы заявителем в суд в порядке, установленном законодательством Российской Федерации.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115. Граждане, их объединения и организации имеют право направлять в уполномоченный орган обращения по вопросам осуществления муниципального контроля, а также заявления и жалобы с сообщениями о нарушении должностными лицами уполномоченного органа положений настоящего Административного регламента и иных нормативных правовых актов, устанавливающих требования к осуществлению муниципального контроля.</w:t>
      </w:r>
    </w:p>
    <w:p w:rsidR="008A191D" w:rsidRPr="008A191D" w:rsidRDefault="008A191D" w:rsidP="008A191D">
      <w:pPr>
        <w:widowControl w:val="0"/>
        <w:autoSpaceDE w:val="0"/>
        <w:autoSpaceDN w:val="0"/>
        <w:spacing w:after="0" w:line="240" w:lineRule="auto"/>
        <w:contextualSpacing/>
        <w:rPr>
          <w:rFonts w:ascii="Liberation Serif" w:eastAsia="Times New Roman" w:hAnsi="Liberation Serif" w:cs="Calibri"/>
          <w:sz w:val="24"/>
          <w:szCs w:val="24"/>
          <w:lang w:eastAsia="ru-RU"/>
        </w:rPr>
      </w:pPr>
    </w:p>
    <w:p w:rsidR="008A191D" w:rsidRPr="008A191D" w:rsidRDefault="008A191D" w:rsidP="008A191D">
      <w:pPr>
        <w:widowControl w:val="0"/>
        <w:autoSpaceDE w:val="0"/>
        <w:autoSpaceDN w:val="0"/>
        <w:spacing w:after="0" w:line="240" w:lineRule="auto"/>
        <w:contextualSpacing/>
        <w:jc w:val="center"/>
        <w:outlineLvl w:val="1"/>
        <w:rPr>
          <w:rFonts w:ascii="Liberation Serif" w:eastAsia="Times New Roman" w:hAnsi="Liberation Serif" w:cs="Calibri"/>
          <w:b/>
          <w:sz w:val="24"/>
          <w:szCs w:val="24"/>
          <w:lang w:eastAsia="ru-RU"/>
        </w:rPr>
      </w:pPr>
      <w:r w:rsidRPr="008A191D">
        <w:rPr>
          <w:rFonts w:ascii="Liberation Serif" w:eastAsia="Times New Roman" w:hAnsi="Liberation Serif" w:cs="Calibri"/>
          <w:b/>
          <w:sz w:val="24"/>
          <w:szCs w:val="24"/>
          <w:lang w:eastAsia="ru-RU"/>
        </w:rPr>
        <w:t>Раздел 6. ДОСУДЕБНЫЙ (ВНЕСУДЕБНЫЙ) ПОРЯДОК ОБЖАЛОВАНИЯ</w:t>
      </w:r>
    </w:p>
    <w:p w:rsidR="008A191D" w:rsidRPr="008A191D" w:rsidRDefault="008A191D" w:rsidP="008A191D">
      <w:pPr>
        <w:widowControl w:val="0"/>
        <w:autoSpaceDE w:val="0"/>
        <w:autoSpaceDN w:val="0"/>
        <w:spacing w:after="0" w:line="240" w:lineRule="auto"/>
        <w:contextualSpacing/>
        <w:jc w:val="center"/>
        <w:rPr>
          <w:rFonts w:ascii="Liberation Serif" w:eastAsia="Times New Roman" w:hAnsi="Liberation Serif" w:cs="Calibri"/>
          <w:b/>
          <w:sz w:val="24"/>
          <w:szCs w:val="24"/>
          <w:lang w:eastAsia="ru-RU"/>
        </w:rPr>
      </w:pPr>
      <w:r w:rsidRPr="008A191D">
        <w:rPr>
          <w:rFonts w:ascii="Liberation Serif" w:eastAsia="Times New Roman" w:hAnsi="Liberation Serif" w:cs="Calibri"/>
          <w:b/>
          <w:sz w:val="24"/>
          <w:szCs w:val="24"/>
          <w:lang w:eastAsia="ru-RU"/>
        </w:rPr>
        <w:t>РЕШЕНИЙ И ДЕЙСТВИЙ (БЕЗДЕЙСТВИЯ) ОРГАНОВ,</w:t>
      </w:r>
    </w:p>
    <w:p w:rsidR="008A191D" w:rsidRPr="008A191D" w:rsidRDefault="008A191D" w:rsidP="008A191D">
      <w:pPr>
        <w:widowControl w:val="0"/>
        <w:autoSpaceDE w:val="0"/>
        <w:autoSpaceDN w:val="0"/>
        <w:spacing w:after="0" w:line="240" w:lineRule="auto"/>
        <w:contextualSpacing/>
        <w:jc w:val="center"/>
        <w:rPr>
          <w:rFonts w:ascii="Liberation Serif" w:eastAsia="Times New Roman" w:hAnsi="Liberation Serif" w:cs="Calibri"/>
          <w:b/>
          <w:sz w:val="24"/>
          <w:szCs w:val="24"/>
          <w:lang w:eastAsia="ru-RU"/>
        </w:rPr>
      </w:pPr>
      <w:r w:rsidRPr="008A191D">
        <w:rPr>
          <w:rFonts w:ascii="Liberation Serif" w:eastAsia="Times New Roman" w:hAnsi="Liberation Serif" w:cs="Calibri"/>
          <w:b/>
          <w:sz w:val="24"/>
          <w:szCs w:val="24"/>
          <w:lang w:eastAsia="ru-RU"/>
        </w:rPr>
        <w:t>ОСУЩЕСТВЛЯЮЩИХ МУНИЦИПАЛЬНЫЙ КОНТРОЛЬ,</w:t>
      </w:r>
    </w:p>
    <w:p w:rsidR="008A191D" w:rsidRPr="008A191D" w:rsidRDefault="008A191D" w:rsidP="008A191D">
      <w:pPr>
        <w:widowControl w:val="0"/>
        <w:autoSpaceDE w:val="0"/>
        <w:autoSpaceDN w:val="0"/>
        <w:spacing w:after="0" w:line="240" w:lineRule="auto"/>
        <w:contextualSpacing/>
        <w:jc w:val="center"/>
        <w:rPr>
          <w:rFonts w:ascii="Liberation Serif" w:eastAsia="Times New Roman" w:hAnsi="Liberation Serif" w:cs="Calibri"/>
          <w:b/>
          <w:sz w:val="24"/>
          <w:szCs w:val="24"/>
          <w:lang w:eastAsia="ru-RU"/>
        </w:rPr>
      </w:pPr>
      <w:r w:rsidRPr="008A191D">
        <w:rPr>
          <w:rFonts w:ascii="Liberation Serif" w:eastAsia="Times New Roman" w:hAnsi="Liberation Serif" w:cs="Calibri"/>
          <w:b/>
          <w:sz w:val="24"/>
          <w:szCs w:val="24"/>
          <w:lang w:eastAsia="ru-RU"/>
        </w:rPr>
        <w:t>А ТАКЖЕ ИХ ДОЛЖНОСТНЫХ ЛИЦ</w:t>
      </w:r>
    </w:p>
    <w:p w:rsidR="008A191D" w:rsidRPr="008A191D" w:rsidRDefault="008A191D" w:rsidP="008A191D">
      <w:pPr>
        <w:widowControl w:val="0"/>
        <w:autoSpaceDE w:val="0"/>
        <w:autoSpaceDN w:val="0"/>
        <w:spacing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116. Заинтересованные лица имеют право на досудебное (внесудебное) обжалование действий (бездействия) уполномоченного органа, исполняющего муниципальную функцию, и его должностных лиц, а также решений, принятых в ходе исполнения муниципальной </w:t>
      </w:r>
      <w:r w:rsidRPr="008A191D">
        <w:rPr>
          <w:rFonts w:ascii="Liberation Serif" w:eastAsia="Times New Roman" w:hAnsi="Liberation Serif" w:cs="Calibri"/>
          <w:sz w:val="24"/>
          <w:szCs w:val="24"/>
          <w:lang w:eastAsia="ru-RU"/>
        </w:rPr>
        <w:lastRenderedPageBreak/>
        <w:t>функции.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117. Предметом обжалования в соответствии с законодательством Российской Федерации о порядке исполнения государственных и муниципальных функций являются действия (бездействие) должностных лиц и иных муниципальных служащих, участвующих в исполнении муниципальной функции, нарушающие права и законные интересы заинтересованного лица или не соответствующие требованиям законодательства Российской Федерации и (или) настоящего Административного регламента.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118. Жалоба подается в администрацию городского округа Верхняя Пышма в письменной форме на бумажном носителе (в том числе при личном приеме заинтересованного лица) или в электронной форме на имя: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главы администрации городского округа Верхняя Пышма - при обжаловании действий (бездействия) руководителя уполномоченного органа в ходе исполнения муниципальной функции;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руководителя уполномоченного органа - при обжаловании действий (бездействия) должностных лиц уполномоченного органа в ходе исполнения муниципальной функции.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Прием жалоб, подаваемых на имя руководителя уполномоченного органа, производится по адресу и в соответствии с графиком работы, указанными в </w:t>
      </w:r>
      <w:hyperlink r:id="rId44" w:anchor="P150" w:history="1">
        <w:r w:rsidRPr="008A191D">
          <w:rPr>
            <w:rFonts w:ascii="Liberation Serif" w:eastAsia="Times New Roman" w:hAnsi="Liberation Serif" w:cs="Calibri"/>
            <w:color w:val="0000FF"/>
            <w:sz w:val="24"/>
            <w:szCs w:val="24"/>
            <w:u w:val="single"/>
            <w:lang w:eastAsia="ru-RU"/>
          </w:rPr>
          <w:t>пункте 1</w:t>
        </w:r>
      </w:hyperlink>
      <w:r w:rsidRPr="008A191D">
        <w:rPr>
          <w:rFonts w:ascii="Liberation Serif" w:eastAsia="Times New Roman" w:hAnsi="Liberation Serif" w:cs="Calibri"/>
          <w:color w:val="0000FF"/>
          <w:sz w:val="24"/>
          <w:szCs w:val="24"/>
          <w:lang w:eastAsia="ru-RU"/>
        </w:rPr>
        <w:t>7</w:t>
      </w:r>
      <w:r w:rsidRPr="008A191D">
        <w:rPr>
          <w:rFonts w:ascii="Liberation Serif" w:eastAsia="Times New Roman" w:hAnsi="Liberation Serif" w:cs="Calibri"/>
          <w:sz w:val="24"/>
          <w:szCs w:val="24"/>
          <w:lang w:eastAsia="ru-RU"/>
        </w:rPr>
        <w:t xml:space="preserve"> настоящего Административного регламента.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Жалоба может быть направлена в письменном виде по почте, с использованием информационно-телекоммуникационной сети Интернет, официального сайта администрации городского округа Верхняя Пышма (http://movp.ru), а также может быть принята на личном приеме заинтересованного лица.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119. Жалоба должна содержать:</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фамилию, имя, отчество (последнее - при наличии), сведения о заинтересованном лице: сведения о месте жительства физического лица либо наименование, сведения о местонахождении юридического лица, а также номер (номера) контактного телефона (при наличии), адрес (адреса) электронной почты (при наличии) и почтовый адрес, по которым должен быть направлен ответ заинтересованному лицу;</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наименование уполномоченного органа, исполняющего муниципальную функцию, должности фамилии, имена, отчества должностных лиц, исполняющих муниципальную функцию, решения и действия (бездействие) которых обжалуются;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сведения об обжалуемых решениях и действиях (бездействии) уполномоченного органа, исполняющего муниципальную функцию, должностных лиц, исполняющих муниципальную функцию;</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доводы, на основании которых заинтересованное лицо не согласно с решением и действием (бездействием) уполномоченного органа, исполняющего муниципальную функцию, должностных лиц, исполняющих муниципальную функцию (заинтересованным лицом могут быть представлены документы (при наличии), подтверждающие доводы заинтересованного лица, либо их копии).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120. В соответствии с законодательством Российской Федерации в случае подачи жалобы на личном приеме заинтересованное лицо представляет документ, удостоверяющий его личность.</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В случае если жалоба подается через представителя заинтересованного лица, также представляется документ, подтверждающий полномочия на осуществление действий от имени заинтересованного лица. В качестве документа, подтверждающего полномочия на осуществление действий от имени заинтересованного лица, может быть представлена доверенность, оформленная в соответствии с законодательством Российской Федерации.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121. Жалобы, поступившие в администрацию городского округа Верхняя Пышма, подлежат регистрации не позднее следующего рабочего дня со дня их поступления. Поступившая жалоба подлежит рассмотрению в течение 30 дней со дня ее регистрации.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122. В удовлетворении жалобы может быть отказано в следующих случаях:</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в результате рассмотрения жалобы изложенные в ней сведения не подтвердились;</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lastRenderedPageBreak/>
        <w:t>- имеется вступившее в законную силу решение суда, арбитражного суда по жалобе о том же предмете и по тем же основаниям;</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жалоба подана лицом, полномочия которого не подтверждены в порядке, установленном законодательством Российской Федерации;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имеется решение по жалобе, принятое ранее в отношении того же заинтересованного лица и по тому же предмету жалобы.</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123. Жалоба может быть оставлена без ответа в следующих случаях:</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отсутствие в жалобе фамилии заинтересованного лица, направившего жалобу, и почтового адреса, по которому должен быть направлен ответ;</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наличие в жалобе нецензурных либо оскорбительных выражений, угроз жизни, здоровью и имуществу должностных лиц и иных муниципальных служащих, участвующих в исполнении муниципальной функции, а также членов их семей;</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отсутствие возможности прочитать какую-либо часть текста жалобы, фамилию, имя, отчество (при наличии) и (или) почтовый адрес заинтересованного лица, указанные в жалобе.</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124. В ответе о результате рассмотрения жалобы указываются: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наименования уполномоченного органа, исполняющего муниципальную функцию, и органа, рассмотревшего жалобу, должность, фамилия, имя, отчество (при наличии) должностного лица, принявшего решение по жалобе;</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сведения о должностном лице, решение или действия (бездействие) которого обжалуются;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фамилия, имя, отчество (при наличии) или наименование заинтересованного лица;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основания для принятия решения по жалобе;</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принятое по жалобе решение;</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сроки устранения выявленных нарушений, в случае если жалоба признана обоснованной;</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сведения о порядке обжалования принятого по жалобе решения.</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125. Ответ о результате рассмотрения жалобы направляется заинтересованному лицу не позднее дня, следующего за днем принятия решения, в письменной и (или) электронной форме (по желанию заинтересованного лица).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Письменный ответ о результате рассмотрения жалобы подписывается должностным лицом администрации городского округа Верхняя Пышма, принявшим решение по итогам рассмотрения жалобы.</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Ответ в форме электронного документа подписывается электронной подписью должностного лица, вид которой установлен законодательством Российской Федерации.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126. Заинтересованное лицо имеет право обжаловать решения по жалобе вышестоящим должностным лицам или в судебном порядке в соответствии с законодательством Российской Федерации.</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127. Заинтересованное лицо имеет право на получение информации и документов, необходимых для обоснования и рассмотрения жалобы.</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128. Заинтересованные лица информируются о порядке обжалования решений и действий (бездействия) уполномоченного органа, исполняющего муниципальную функцию, и его должностных лиц посредством размещения информации на официальном сайте администрации городского округа Верхняя Пышма в сети Интернет и на стендах, установленных в помещении уполномоченного органа.</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Консультирование заинтересованных лиц о порядке обжалования решений и действий (бездействия) уполномоченного органа, исполняющего муниципальную функцию, и его должностных лиц осуществляется по телефону, при письменном обращении, в том числе по электронной почте, на личном приеме.</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129.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принимает необходимые меры в соответствии с действующим законодательством.</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 xml:space="preserve">130. В случае выявления должностным лицом или иным муниципальным служащим </w:t>
      </w:r>
      <w:r w:rsidRPr="008A191D">
        <w:rPr>
          <w:rFonts w:ascii="Liberation Serif" w:eastAsia="Times New Roman" w:hAnsi="Liberation Serif" w:cs="Calibri"/>
          <w:sz w:val="24"/>
          <w:szCs w:val="24"/>
          <w:lang w:eastAsia="ru-RU"/>
        </w:rPr>
        <w:lastRenderedPageBreak/>
        <w:t>администрации городского округа Верхняя Пышма нарушений порядка исполнения муниципальной функции указанное лицо оформляет докладную (служебную) записку и направляет ее по принадлежности.</w:t>
      </w:r>
    </w:p>
    <w:p w:rsidR="008A191D" w:rsidRPr="008A191D" w:rsidRDefault="008A191D" w:rsidP="008A191D">
      <w:pPr>
        <w:widowControl w:val="0"/>
        <w:autoSpaceDE w:val="0"/>
        <w:autoSpaceDN w:val="0"/>
        <w:spacing w:after="0" w:line="240" w:lineRule="auto"/>
        <w:contextualSpacing/>
        <w:rPr>
          <w:rFonts w:ascii="Liberation Serif" w:eastAsia="Times New Roman" w:hAnsi="Liberation Serif" w:cs="Calibri"/>
          <w:sz w:val="24"/>
          <w:szCs w:val="24"/>
          <w:lang w:eastAsia="ru-RU"/>
        </w:rPr>
      </w:pPr>
    </w:p>
    <w:p w:rsidR="008A191D" w:rsidRPr="008A191D" w:rsidRDefault="008A191D" w:rsidP="008A191D">
      <w:pPr>
        <w:widowControl w:val="0"/>
        <w:autoSpaceDE w:val="0"/>
        <w:autoSpaceDN w:val="0"/>
        <w:spacing w:after="0" w:line="240" w:lineRule="auto"/>
        <w:contextualSpacing/>
        <w:jc w:val="center"/>
        <w:outlineLvl w:val="2"/>
        <w:rPr>
          <w:rFonts w:ascii="Liberation Serif" w:eastAsia="Times New Roman" w:hAnsi="Liberation Serif" w:cs="Calibri"/>
          <w:b/>
          <w:sz w:val="24"/>
          <w:szCs w:val="24"/>
          <w:lang w:eastAsia="ru-RU"/>
        </w:rPr>
      </w:pPr>
      <w:r w:rsidRPr="008A191D">
        <w:rPr>
          <w:rFonts w:ascii="Liberation Serif" w:eastAsia="Times New Roman" w:hAnsi="Liberation Serif" w:cs="Calibri"/>
          <w:b/>
          <w:sz w:val="24"/>
          <w:szCs w:val="24"/>
          <w:lang w:eastAsia="ru-RU"/>
        </w:rPr>
        <w:t>РЕЗУЛЬТАТ ДОСУДЕБНОГО (ВНЕСУДЕБНОГО) ОБЖАЛОВАНИЯ</w:t>
      </w:r>
    </w:p>
    <w:p w:rsidR="008A191D" w:rsidRPr="008A191D" w:rsidRDefault="008A191D" w:rsidP="008A191D">
      <w:pPr>
        <w:widowControl w:val="0"/>
        <w:autoSpaceDE w:val="0"/>
        <w:autoSpaceDN w:val="0"/>
        <w:spacing w:after="0" w:line="240" w:lineRule="auto"/>
        <w:contextualSpacing/>
        <w:jc w:val="center"/>
        <w:rPr>
          <w:rFonts w:ascii="Liberation Serif" w:eastAsia="Times New Roman" w:hAnsi="Liberation Serif" w:cs="Calibri"/>
          <w:b/>
          <w:sz w:val="24"/>
          <w:szCs w:val="24"/>
          <w:lang w:eastAsia="ru-RU"/>
        </w:rPr>
      </w:pPr>
      <w:r w:rsidRPr="008A191D">
        <w:rPr>
          <w:rFonts w:ascii="Liberation Serif" w:eastAsia="Times New Roman" w:hAnsi="Liberation Serif" w:cs="Calibri"/>
          <w:b/>
          <w:sz w:val="24"/>
          <w:szCs w:val="24"/>
          <w:lang w:eastAsia="ru-RU"/>
        </w:rPr>
        <w:t>ПРИМЕНИТЕЛЬНО К КАЖДОЙ ПРОЦЕДУРЕ</w:t>
      </w:r>
    </w:p>
    <w:p w:rsidR="008A191D" w:rsidRPr="008A191D" w:rsidRDefault="008A191D" w:rsidP="008A191D">
      <w:pPr>
        <w:widowControl w:val="0"/>
        <w:autoSpaceDE w:val="0"/>
        <w:autoSpaceDN w:val="0"/>
        <w:spacing w:after="0" w:line="240" w:lineRule="auto"/>
        <w:contextualSpacing/>
        <w:jc w:val="center"/>
        <w:rPr>
          <w:rFonts w:ascii="Liberation Serif" w:eastAsia="Times New Roman" w:hAnsi="Liberation Serif" w:cs="Calibri"/>
          <w:b/>
          <w:sz w:val="24"/>
          <w:szCs w:val="24"/>
          <w:lang w:eastAsia="ru-RU"/>
        </w:rPr>
      </w:pPr>
      <w:r w:rsidRPr="008A191D">
        <w:rPr>
          <w:rFonts w:ascii="Liberation Serif" w:eastAsia="Times New Roman" w:hAnsi="Liberation Serif" w:cs="Calibri"/>
          <w:b/>
          <w:sz w:val="24"/>
          <w:szCs w:val="24"/>
          <w:lang w:eastAsia="ru-RU"/>
        </w:rPr>
        <w:t>ЛИБО ИНСТАНЦИИ ОБЖАЛОВАНИЯ</w:t>
      </w:r>
    </w:p>
    <w:p w:rsidR="008A191D" w:rsidRPr="008A191D" w:rsidRDefault="008A191D" w:rsidP="008A191D">
      <w:pPr>
        <w:widowControl w:val="0"/>
        <w:autoSpaceDE w:val="0"/>
        <w:autoSpaceDN w:val="0"/>
        <w:spacing w:after="0" w:line="240" w:lineRule="auto"/>
        <w:contextualSpacing/>
        <w:rPr>
          <w:rFonts w:ascii="Liberation Serif" w:eastAsia="Times New Roman" w:hAnsi="Liberation Serif" w:cs="Calibri"/>
          <w:sz w:val="24"/>
          <w:szCs w:val="24"/>
          <w:lang w:eastAsia="ru-RU"/>
        </w:rPr>
      </w:pPr>
    </w:p>
    <w:p w:rsidR="008A191D" w:rsidRPr="008A191D" w:rsidRDefault="008A191D" w:rsidP="008A191D">
      <w:pPr>
        <w:widowControl w:val="0"/>
        <w:autoSpaceDE w:val="0"/>
        <w:autoSpaceDN w:val="0"/>
        <w:spacing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131. По результатам рассмотрения жалобы принимается одно из следующих решений:</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удовлетворить жалобу;</w:t>
      </w:r>
    </w:p>
    <w:p w:rsidR="008A191D" w:rsidRPr="008A191D" w:rsidRDefault="008A191D" w:rsidP="008A191D">
      <w:pPr>
        <w:widowControl w:val="0"/>
        <w:autoSpaceDE w:val="0"/>
        <w:autoSpaceDN w:val="0"/>
        <w:spacing w:before="220" w:after="0" w:line="240" w:lineRule="auto"/>
        <w:contextualSpacing/>
        <w:jc w:val="both"/>
        <w:rPr>
          <w:rFonts w:ascii="Liberation Serif" w:eastAsia="Times New Roman" w:hAnsi="Liberation Serif" w:cs="Calibri"/>
          <w:sz w:val="24"/>
          <w:szCs w:val="24"/>
          <w:lang w:eastAsia="ru-RU"/>
        </w:rPr>
      </w:pPr>
      <w:r w:rsidRPr="008A191D">
        <w:rPr>
          <w:rFonts w:ascii="Liberation Serif" w:eastAsia="Times New Roman" w:hAnsi="Liberation Serif" w:cs="Calibri"/>
          <w:sz w:val="24"/>
          <w:szCs w:val="24"/>
          <w:lang w:eastAsia="ru-RU"/>
        </w:rPr>
        <w:t>отказать в удовлетворении жалобы.</w:t>
      </w:r>
    </w:p>
    <w:p w:rsidR="008A191D" w:rsidRPr="008A191D" w:rsidRDefault="008A191D" w:rsidP="008A191D">
      <w:pPr>
        <w:widowControl w:val="0"/>
        <w:autoSpaceDE w:val="0"/>
        <w:autoSpaceDN w:val="0"/>
        <w:spacing w:after="0" w:line="240" w:lineRule="auto"/>
        <w:contextualSpacing/>
        <w:rPr>
          <w:rFonts w:ascii="Liberation Serif" w:eastAsia="Times New Roman" w:hAnsi="Liberation Serif" w:cs="Calibri"/>
          <w:sz w:val="24"/>
          <w:szCs w:val="24"/>
          <w:lang w:eastAsia="ru-RU"/>
        </w:rPr>
      </w:pPr>
    </w:p>
    <w:p w:rsidR="008A191D" w:rsidRPr="008A191D" w:rsidRDefault="008A191D" w:rsidP="008A191D">
      <w:pPr>
        <w:widowControl w:val="0"/>
        <w:autoSpaceDE w:val="0"/>
        <w:autoSpaceDN w:val="0"/>
        <w:spacing w:after="0" w:line="240" w:lineRule="auto"/>
        <w:rPr>
          <w:rFonts w:ascii="Liberation Serif" w:eastAsia="Times New Roman" w:hAnsi="Liberation Serif" w:cs="Calibri"/>
          <w:sz w:val="24"/>
          <w:szCs w:val="24"/>
          <w:lang w:eastAsia="ru-RU"/>
        </w:rPr>
      </w:pPr>
    </w:p>
    <w:p w:rsidR="008A191D" w:rsidRPr="008A191D" w:rsidRDefault="008A191D" w:rsidP="008A191D">
      <w:pPr>
        <w:rPr>
          <w:rFonts w:ascii="Liberation Serif" w:eastAsia="Calibri" w:hAnsi="Liberation Serif" w:cs="Times New Roman"/>
          <w:sz w:val="24"/>
          <w:szCs w:val="24"/>
        </w:rPr>
      </w:pPr>
    </w:p>
    <w:p w:rsidR="008A191D" w:rsidRPr="008A191D" w:rsidRDefault="008A191D" w:rsidP="008A191D">
      <w:pPr>
        <w:spacing w:after="0" w:line="240" w:lineRule="auto"/>
        <w:rPr>
          <w:rFonts w:ascii="Liberation Serif" w:eastAsia="Times New Roman" w:hAnsi="Liberation Serif" w:cs="Times New Roman"/>
          <w:sz w:val="28"/>
          <w:szCs w:val="28"/>
          <w:lang w:eastAsia="ru-RU"/>
        </w:rPr>
      </w:pPr>
    </w:p>
    <w:p w:rsidR="008A191D" w:rsidRDefault="008A191D"/>
    <w:sectPr w:rsidR="008A191D" w:rsidSect="009F482A">
      <w:headerReference w:type="default" r:id="rId45"/>
      <w:footerReference w:type="default" r:id="rId46"/>
      <w:headerReference w:type="first" r:id="rId47"/>
      <w:footerReference w:type="first" r:id="rId48"/>
      <w:pgSz w:w="11906" w:h="16838"/>
      <w:pgMar w:top="1134" w:right="624" w:bottom="1134" w:left="1701"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1FC" w:rsidRDefault="007E71FC">
      <w:pPr>
        <w:spacing w:after="0" w:line="240" w:lineRule="auto"/>
      </w:pPr>
      <w:r>
        <w:separator/>
      </w:r>
    </w:p>
  </w:endnote>
  <w:endnote w:type="continuationSeparator" w:id="0">
    <w:p w:rsidR="007E71FC" w:rsidRDefault="007E7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Aparajita">
    <w:charset w:val="00"/>
    <w:family w:val="swiss"/>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abic Typesetting">
    <w:charset w:val="00"/>
    <w:family w:val="script"/>
    <w:pitch w:val="variable"/>
    <w:sig w:usb0="A000206F" w:usb1="C0000000" w:usb2="00000008" w:usb3="00000000" w:csb0="000000D3"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Pr="00810AAA" w:rsidRDefault="008A191D" w:rsidP="00810AAA">
    <w:pPr>
      <w:pStyle w:val="a5"/>
      <w:jc w:val="right"/>
      <w:rPr>
        <w:sz w:val="20"/>
        <w:szCs w:val="20"/>
      </w:rPr>
    </w:pPr>
    <w:r w:rsidRPr="00EC798A">
      <w:rPr>
        <w:sz w:val="20"/>
        <w:szCs w:val="20"/>
      </w:rPr>
      <w:t>Вр-267154</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Pr="007B0005" w:rsidRDefault="008A191D" w:rsidP="007B0005">
    <w:pPr>
      <w:pStyle w:val="a5"/>
      <w:jc w:val="right"/>
      <w:rPr>
        <w:sz w:val="20"/>
        <w:szCs w:val="20"/>
      </w:rPr>
    </w:pPr>
    <w:r w:rsidRPr="00EC798A">
      <w:rPr>
        <w:sz w:val="20"/>
        <w:szCs w:val="20"/>
      </w:rPr>
      <w:t>Вр-267154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1FC" w:rsidRDefault="007E71FC">
      <w:pPr>
        <w:spacing w:after="0" w:line="240" w:lineRule="auto"/>
      </w:pPr>
      <w:r>
        <w:separator/>
      </w:r>
    </w:p>
  </w:footnote>
  <w:footnote w:type="continuationSeparator" w:id="0">
    <w:p w:rsidR="007E71FC" w:rsidRDefault="007E71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ermStart w:id="1030845442" w:edGrp="everyone"/>
  <w:p w:rsidR="00AF0248" w:rsidRDefault="008A191D">
    <w:pPr>
      <w:pStyle w:val="a3"/>
      <w:jc w:val="center"/>
    </w:pPr>
    <w:r>
      <w:fldChar w:fldCharType="begin"/>
    </w:r>
    <w:r>
      <w:instrText xml:space="preserve"> PAGE   \* MERGEFORMAT </w:instrText>
    </w:r>
    <w:r>
      <w:fldChar w:fldCharType="separate"/>
    </w:r>
    <w:r w:rsidR="004A5C6E">
      <w:rPr>
        <w:noProof/>
      </w:rPr>
      <w:t>4</w:t>
    </w:r>
    <w:r>
      <w:fldChar w:fldCharType="end"/>
    </w:r>
  </w:p>
  <w:permEnd w:id="1030845442"/>
  <w:p w:rsidR="00810AAA" w:rsidRPr="00810AAA" w:rsidRDefault="007E71FC"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Default="007E71FC" w:rsidP="00810AAA">
    <w:pPr>
      <w:pStyle w:val="a3"/>
      <w:jc w:val="center"/>
    </w:pPr>
    <w:permStart w:id="1692486282" w:edGrp="everyone"/>
    <w:permEnd w:id="169248628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AA0"/>
    <w:rsid w:val="004A5C6E"/>
    <w:rsid w:val="007367A4"/>
    <w:rsid w:val="007A7F7B"/>
    <w:rsid w:val="007E71FC"/>
    <w:rsid w:val="007F3AA0"/>
    <w:rsid w:val="008A19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5F0D69-FB58-436F-A65D-6B0029215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367A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7367A4"/>
    <w:rPr>
      <w:rFonts w:ascii="Times New Roman" w:eastAsia="Times New Roman" w:hAnsi="Times New Roman" w:cs="Times New Roman"/>
      <w:sz w:val="24"/>
      <w:szCs w:val="24"/>
      <w:lang w:eastAsia="ru-RU"/>
    </w:rPr>
  </w:style>
  <w:style w:type="paragraph" w:styleId="a5">
    <w:name w:val="footer"/>
    <w:basedOn w:val="a"/>
    <w:link w:val="a6"/>
    <w:rsid w:val="007367A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7367A4"/>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8A191D"/>
  </w:style>
  <w:style w:type="numbering" w:customStyle="1" w:styleId="11">
    <w:name w:val="Нет списка11"/>
    <w:next w:val="a2"/>
    <w:rsid w:val="008A191D"/>
  </w:style>
  <w:style w:type="paragraph" w:styleId="2">
    <w:name w:val="Body Text Indent 2"/>
    <w:basedOn w:val="a"/>
    <w:link w:val="20"/>
    <w:rsid w:val="008A191D"/>
    <w:pPr>
      <w:widowControl w:val="0"/>
      <w:autoSpaceDE w:val="0"/>
      <w:autoSpaceDN w:val="0"/>
      <w:adjustRightInd w:val="0"/>
      <w:spacing w:after="120" w:line="480" w:lineRule="auto"/>
      <w:ind w:left="283"/>
    </w:pPr>
    <w:rPr>
      <w:rFonts w:ascii="Times New Roman" w:eastAsia="Times New Roman" w:hAnsi="Times New Roman" w:cs="Times New Roman"/>
      <w:b/>
      <w:bCs/>
      <w:sz w:val="20"/>
      <w:szCs w:val="20"/>
      <w:lang w:eastAsia="ru-RU"/>
    </w:rPr>
  </w:style>
  <w:style w:type="character" w:customStyle="1" w:styleId="20">
    <w:name w:val="Основной текст с отступом 2 Знак"/>
    <w:basedOn w:val="a0"/>
    <w:link w:val="2"/>
    <w:rsid w:val="008A191D"/>
    <w:rPr>
      <w:rFonts w:ascii="Times New Roman" w:eastAsia="Times New Roman" w:hAnsi="Times New Roman" w:cs="Times New Roman"/>
      <w:b/>
      <w:bCs/>
      <w:sz w:val="20"/>
      <w:szCs w:val="20"/>
      <w:lang w:eastAsia="ru-RU"/>
    </w:rPr>
  </w:style>
  <w:style w:type="paragraph" w:styleId="a7">
    <w:name w:val="Balloon Text"/>
    <w:basedOn w:val="a"/>
    <w:link w:val="a8"/>
    <w:rsid w:val="008A191D"/>
    <w:pPr>
      <w:spacing w:after="0" w:line="240" w:lineRule="auto"/>
    </w:pPr>
    <w:rPr>
      <w:rFonts w:ascii="Tahoma" w:eastAsia="Calibri" w:hAnsi="Tahoma" w:cs="Tahoma"/>
      <w:sz w:val="16"/>
      <w:szCs w:val="16"/>
    </w:rPr>
  </w:style>
  <w:style w:type="character" w:customStyle="1" w:styleId="a8">
    <w:name w:val="Текст выноски Знак"/>
    <w:basedOn w:val="a0"/>
    <w:link w:val="a7"/>
    <w:rsid w:val="008A191D"/>
    <w:rPr>
      <w:rFonts w:ascii="Tahoma" w:eastAsia="Calibri" w:hAnsi="Tahoma" w:cs="Tahoma"/>
      <w:sz w:val="16"/>
      <w:szCs w:val="16"/>
    </w:rPr>
  </w:style>
  <w:style w:type="table" w:styleId="a9">
    <w:name w:val="Table Grid"/>
    <w:basedOn w:val="a1"/>
    <w:rsid w:val="008A191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8A191D"/>
    <w:rPr>
      <w:color w:val="0000FF"/>
      <w:u w:val="single"/>
    </w:rPr>
  </w:style>
  <w:style w:type="character" w:styleId="ab">
    <w:name w:val="FollowedHyperlink"/>
    <w:uiPriority w:val="99"/>
    <w:unhideWhenUsed/>
    <w:rsid w:val="008A191D"/>
    <w:rPr>
      <w:color w:val="800080"/>
      <w:u w:val="single"/>
    </w:rPr>
  </w:style>
  <w:style w:type="paragraph" w:customStyle="1" w:styleId="ConsPlusNormal">
    <w:name w:val="ConsPlusNormal"/>
    <w:rsid w:val="008A19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A191D"/>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ToropovaTL\Desktop\&#1052;&#1047;&#1050;%20&#1055;&#1056;&#1054;&#1045;&#1050;&#1058;7777.docx" TargetMode="External"/><Relationship Id="rId18" Type="http://schemas.openxmlformats.org/officeDocument/2006/relationships/hyperlink" Target="consultantplus://offline/ref=0A876F5B698D7A0DCAECA4AF4D8A9D047DD1778B63B7F31FC37B16F1B94C1908C6B67C3BC476D321598ED7D97E36B5841A413AB103CD77F3x0nAE" TargetMode="External"/><Relationship Id="rId26" Type="http://schemas.openxmlformats.org/officeDocument/2006/relationships/hyperlink" Target="file:///C:\Users\ToropovaTL\Desktop\&#1052;&#1047;&#1050;%20&#1055;&#1056;&#1054;&#1045;&#1050;&#1058;7777.docx" TargetMode="External"/><Relationship Id="rId39" Type="http://schemas.openxmlformats.org/officeDocument/2006/relationships/hyperlink" Target="file:///C:\Users\ToropovaTL\Desktop\&#1052;&#1047;&#1050;%20&#1055;&#1056;&#1054;&#1045;&#1050;&#1058;7777.docx" TargetMode="External"/><Relationship Id="rId21" Type="http://schemas.openxmlformats.org/officeDocument/2006/relationships/hyperlink" Target="consultantplus://offline/ref=0A876F5B698D7A0DCAECA4AF4D8A9D047CDA78836FBCF31FC37B16F1B94C1908D4B62437C575CF26589B818838x6n3E" TargetMode="External"/><Relationship Id="rId34" Type="http://schemas.openxmlformats.org/officeDocument/2006/relationships/hyperlink" Target="file:///C:\Users\ToropovaTL\Desktop\&#1052;&#1047;&#1050;%20&#1055;&#1056;&#1054;&#1045;&#1050;&#1058;7777.docx" TargetMode="External"/><Relationship Id="rId42" Type="http://schemas.openxmlformats.org/officeDocument/2006/relationships/hyperlink" Target="file:///C:\Users\ToropovaTL\Desktop\&#1052;&#1047;&#1050;%20&#1055;&#1056;&#1054;&#1045;&#1050;&#1058;7777.docx"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hyperlink" Target="http://movp.ru/control/vidyi-munitsipalnogo-kontrolya/zemelnyij-kontrol/" TargetMode="External"/><Relationship Id="rId2" Type="http://schemas.openxmlformats.org/officeDocument/2006/relationships/settings" Target="settings.xml"/><Relationship Id="rId16" Type="http://schemas.openxmlformats.org/officeDocument/2006/relationships/hyperlink" Target="consultantplus://offline/ref=0A876F5B698D7A0DCAECA4AF4D8A9D047CDD798267B8F31FC37B16F1B94C1908D4B62437C575CF26589B818838x6n3E" TargetMode="External"/><Relationship Id="rId29" Type="http://schemas.openxmlformats.org/officeDocument/2006/relationships/hyperlink" Target="file:///C:\Users\ToropovaTL\Desktop\&#1052;&#1047;&#1050;%20&#1055;&#1056;&#1054;&#1045;&#1050;&#1058;7777.docx" TargetMode="External"/><Relationship Id="rId11" Type="http://schemas.openxmlformats.org/officeDocument/2006/relationships/hyperlink" Target="consultantplus://offline/ref=0A876F5B698D7A0DCAECA4AF4D8A9D047CDA758B6EBFF31FC37B16F1B94C1908C6B67C3BC476D1265A8ED7D97E36B5841A413AB103CD77F3x0nAE" TargetMode="External"/><Relationship Id="rId24" Type="http://schemas.openxmlformats.org/officeDocument/2006/relationships/hyperlink" Target="file:///C:\Users\ToropovaTL\Desktop\&#1052;&#1047;&#1050;%20&#1055;&#1056;&#1054;&#1045;&#1050;&#1058;7777.docx" TargetMode="External"/><Relationship Id="rId32" Type="http://schemas.openxmlformats.org/officeDocument/2006/relationships/hyperlink" Target="file:///C:\Users\ToropovaTL\Desktop\&#1052;&#1047;&#1050;%20&#1055;&#1056;&#1054;&#1045;&#1050;&#1058;7777.docx" TargetMode="External"/><Relationship Id="rId37" Type="http://schemas.openxmlformats.org/officeDocument/2006/relationships/hyperlink" Target="file:///C:\Users\ToropovaTL\Desktop\&#1052;&#1047;&#1050;%20&#1055;&#1056;&#1054;&#1045;&#1050;&#1058;7777.docx" TargetMode="External"/><Relationship Id="rId40" Type="http://schemas.openxmlformats.org/officeDocument/2006/relationships/hyperlink" Target="file:///C:\Users\ToropovaTL\Desktop\&#1052;&#1047;&#1050;%20&#1055;&#1056;&#1054;&#1045;&#1050;&#1058;7777.docx" TargetMode="External"/><Relationship Id="rId45"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consultantplus://offline/ref=0A876F5B698D7A0DCAECA4AF4D8A9D047CDD718164BBF31FC37B16F1B94C1908C6B67C3EC375DA720CC1D6853B60A6851C4138B41FxCnFE" TargetMode="External"/><Relationship Id="rId23" Type="http://schemas.openxmlformats.org/officeDocument/2006/relationships/hyperlink" Target="file:///C:\Users\ToropovaTL\Desktop\&#1052;&#1047;&#1050;%20&#1055;&#1056;&#1054;&#1045;&#1050;&#1058;7777.docx" TargetMode="External"/><Relationship Id="rId28" Type="http://schemas.openxmlformats.org/officeDocument/2006/relationships/hyperlink" Target="file:///C:\Users\ToropovaTL\Desktop\&#1052;&#1047;&#1050;%20&#1055;&#1056;&#1054;&#1045;&#1050;&#1058;7777.docx" TargetMode="External"/><Relationship Id="rId36" Type="http://schemas.openxmlformats.org/officeDocument/2006/relationships/hyperlink" Target="file:///C:\Users\ToropovaTL\Desktop\&#1052;&#1047;&#1050;%20&#1055;&#1056;&#1054;&#1045;&#1050;&#1058;7777.docx" TargetMode="External"/><Relationship Id="rId49" Type="http://schemas.openxmlformats.org/officeDocument/2006/relationships/fontTable" Target="fontTable.xml"/><Relationship Id="rId10" Type="http://schemas.openxmlformats.org/officeDocument/2006/relationships/hyperlink" Target="file:///C:\Users\ToropovaTL\Desktop\&#1052;&#1047;&#1050;%20&#1055;&#1056;&#1054;&#1045;&#1050;&#1058;7777.docx" TargetMode="External"/><Relationship Id="rId19" Type="http://schemas.openxmlformats.org/officeDocument/2006/relationships/hyperlink" Target="consultantplus://offline/ref=0A876F5B698D7A0DCAECA4AF4D8A9D047CDD788760BEF31FC37B16F1B94C1908D4B62437C575CF26589B818838x6n3E" TargetMode="External"/><Relationship Id="rId31" Type="http://schemas.openxmlformats.org/officeDocument/2006/relationships/hyperlink" Target="file:///C:\Users\ToropovaTL\Desktop\&#1052;&#1047;&#1050;%20&#1055;&#1056;&#1054;&#1045;&#1050;&#1058;7777.docx" TargetMode="External"/><Relationship Id="rId44" Type="http://schemas.openxmlformats.org/officeDocument/2006/relationships/hyperlink" Target="file:///C:\Users\ToropovaTL\Desktop\&#1052;&#1047;&#1050;%20&#1055;&#1056;&#1054;&#1045;&#1050;&#1058;7777.docx" TargetMode="External"/><Relationship Id="rId4" Type="http://schemas.openxmlformats.org/officeDocument/2006/relationships/footnotes" Target="footnotes.xml"/><Relationship Id="rId9" Type="http://schemas.openxmlformats.org/officeDocument/2006/relationships/hyperlink" Target="http://www.gosuslugi.ru/" TargetMode="External"/><Relationship Id="rId14" Type="http://schemas.openxmlformats.org/officeDocument/2006/relationships/hyperlink" Target="consultantplus://offline/ref=0A876F5B698D7A0DCAECA4AF4D8A9D047CDD718164BBF31FC37B16F1B94C1908C6B67C3EC273DA720CC1D6853B60A6851C4138B41FxCnFE" TargetMode="External"/><Relationship Id="rId22" Type="http://schemas.openxmlformats.org/officeDocument/2006/relationships/hyperlink" Target="consultantplus://offline/ref=0A876F5B698D7A0DCAECA4AF4D8A9D047DD9778164BDF31FC37B16F1B94C1908C6B67C3BC67FDA720CC1D6853B60A6851C4138B41FxCnFE" TargetMode="External"/><Relationship Id="rId27" Type="http://schemas.openxmlformats.org/officeDocument/2006/relationships/hyperlink" Target="file:///C:\Users\ToropovaTL\Desktop\&#1052;&#1047;&#1050;%20&#1055;&#1056;&#1054;&#1045;&#1050;&#1058;7777.docx" TargetMode="External"/><Relationship Id="rId30" Type="http://schemas.openxmlformats.org/officeDocument/2006/relationships/hyperlink" Target="file:///C:\Users\ToropovaTL\Desktop\&#1052;&#1047;&#1050;%20&#1055;&#1056;&#1054;&#1045;&#1050;&#1058;7777.docx" TargetMode="External"/><Relationship Id="rId35" Type="http://schemas.openxmlformats.org/officeDocument/2006/relationships/hyperlink" Target="file:///C:\Users\ToropovaTL\Desktop\&#1052;&#1047;&#1050;%20&#1055;&#1056;&#1054;&#1045;&#1050;&#1058;7777.docx" TargetMode="External"/><Relationship Id="rId43" Type="http://schemas.openxmlformats.org/officeDocument/2006/relationships/hyperlink" Target="consultantplus://offline/ref=0A876F5B698D7A0DCAECA4AF4D8A9D047CDC708063BCF31FC37B16F1B94C1908C6B67C3BC474D42E558ED7D97E36B5841A413AB103CD77F3x0nAE" TargetMode="External"/><Relationship Id="rId48" Type="http://schemas.openxmlformats.org/officeDocument/2006/relationships/footer" Target="footer2.xml"/><Relationship Id="rId8" Type="http://schemas.openxmlformats.org/officeDocument/2006/relationships/hyperlink" Target="https://egov66.ru/information_systems/reestr_gos_services/" TargetMode="External"/><Relationship Id="rId3" Type="http://schemas.openxmlformats.org/officeDocument/2006/relationships/webSettings" Target="webSettings.xml"/><Relationship Id="rId12" Type="http://schemas.openxmlformats.org/officeDocument/2006/relationships/hyperlink" Target="consultantplus://offline/ref=0A876F5B698D7A0DCAECA4AF4D8A9D047CDA778B63B9F31FC37B16F1B94C1908C6B67C3BC476D12E5E8ED7D97E36B5841A413AB103CD77F3x0nAE" TargetMode="External"/><Relationship Id="rId17" Type="http://schemas.openxmlformats.org/officeDocument/2006/relationships/hyperlink" Target="consultantplus://offline/ref=0A876F5B698D7A0DCAECA4AF4D8A9D047DD9708A64BEF31FC37B16F1B94C1908D4B62437C575CF26589B818838x6n3E" TargetMode="External"/><Relationship Id="rId25" Type="http://schemas.openxmlformats.org/officeDocument/2006/relationships/hyperlink" Target="file:///C:\Users\ToropovaTL\Desktop\&#1052;&#1047;&#1050;%20&#1055;&#1056;&#1054;&#1045;&#1050;&#1058;7777.docx" TargetMode="External"/><Relationship Id="rId33" Type="http://schemas.openxmlformats.org/officeDocument/2006/relationships/hyperlink" Target="file:///C:\Users\ToropovaTL\Desktop\&#1052;&#1047;&#1050;%20&#1055;&#1056;&#1054;&#1045;&#1050;&#1058;7777.docx" TargetMode="External"/><Relationship Id="rId38" Type="http://schemas.openxmlformats.org/officeDocument/2006/relationships/hyperlink" Target="file:///C:\Users\ToropovaTL\Desktop\&#1052;&#1047;&#1050;%20&#1055;&#1056;&#1054;&#1045;&#1050;&#1058;7777.docx" TargetMode="External"/><Relationship Id="rId46" Type="http://schemas.openxmlformats.org/officeDocument/2006/relationships/footer" Target="footer1.xml"/><Relationship Id="rId20" Type="http://schemas.openxmlformats.org/officeDocument/2006/relationships/hyperlink" Target="file:///C:\Users\ToropovaTL\Desktop\&#1052;&#1047;&#1050;%20&#1055;&#1056;&#1054;&#1045;&#1050;&#1058;7777.docx" TargetMode="External"/><Relationship Id="rId41" Type="http://schemas.openxmlformats.org/officeDocument/2006/relationships/hyperlink" Target="file:///C:\Users\ToropovaTL\Desktop\&#1052;&#1047;&#1050;%20&#1055;&#1056;&#1054;&#1045;&#1050;&#1058;7777.docx" TargetMode="External"/><Relationship Id="rId1" Type="http://schemas.openxmlformats.org/officeDocument/2006/relationships/styles" Target="styles.xml"/><Relationship Id="rId6" Type="http://schemas.openxmlformats.org/officeDocument/2006/relationships/hyperlink" Target="consultantplus://offline/ref=CA623DFA9C1EE1CC8332D3F0C56D7334F8CE0696751FA5BE7E165084FCZ2o1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15942</Words>
  <Characters>90871</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Gluhih</dc:creator>
  <cp:keywords/>
  <dc:description/>
  <cp:lastModifiedBy>Снедкова Елена Владимировна</cp:lastModifiedBy>
  <cp:revision>2</cp:revision>
  <dcterms:created xsi:type="dcterms:W3CDTF">2020-09-02T07:15:00Z</dcterms:created>
  <dcterms:modified xsi:type="dcterms:W3CDTF">2020-09-02T07:15:00Z</dcterms:modified>
</cp:coreProperties>
</file>