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7B69DF" w:rsidRPr="007B69DF" w:rsidTr="00BF1CE1">
        <w:trPr>
          <w:trHeight w:val="524"/>
        </w:trPr>
        <w:tc>
          <w:tcPr>
            <w:tcW w:w="9460" w:type="dxa"/>
            <w:gridSpan w:val="5"/>
          </w:tcPr>
          <w:p w:rsidR="007B69DF" w:rsidRPr="007B69DF" w:rsidRDefault="007B69DF" w:rsidP="007B69D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</w:pPr>
            <w:r w:rsidRPr="007B69D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7B69DF" w:rsidRPr="007B69DF" w:rsidRDefault="007B69DF" w:rsidP="007B69D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4"/>
                <w:lang w:eastAsia="ru-RU"/>
              </w:rPr>
            </w:pPr>
            <w:r w:rsidRPr="007B69DF">
              <w:rPr>
                <w:rFonts w:ascii="Liberation Serif" w:eastAsia="Times New Roman" w:hAnsi="Liberation Serif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7B69DF" w:rsidRPr="007B69DF" w:rsidRDefault="007B69DF" w:rsidP="007B69D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7B69DF">
              <w:rPr>
                <w:rFonts w:ascii="Liberation Serif" w:eastAsia="Times New Roman" w:hAnsi="Liberation Serif" w:cs="Times New Roman"/>
                <w:b/>
                <w:spacing w:val="40"/>
                <w:sz w:val="32"/>
                <w:szCs w:val="34"/>
                <w:lang w:eastAsia="ru-RU"/>
              </w:rPr>
              <w:t>ПОСТАНОВЛЕНИЕ</w:t>
            </w:r>
          </w:p>
          <w:p w:rsidR="007B69DF" w:rsidRPr="007B69DF" w:rsidRDefault="007B69DF" w:rsidP="007B69D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7B69DF" w:rsidRPr="007B69DF" w:rsidTr="00BF1CE1">
        <w:trPr>
          <w:trHeight w:val="524"/>
        </w:trPr>
        <w:tc>
          <w:tcPr>
            <w:tcW w:w="284" w:type="dxa"/>
            <w:vAlign w:val="bottom"/>
          </w:tcPr>
          <w:p w:rsidR="007B69DF" w:rsidRPr="007B69DF" w:rsidRDefault="007B69DF" w:rsidP="007B69DF">
            <w:pPr>
              <w:tabs>
                <w:tab w:val="left" w:leader="underscore" w:pos="9639"/>
              </w:tabs>
              <w:spacing w:after="0" w:line="240" w:lineRule="auto"/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</w:pPr>
            <w:r w:rsidRPr="007B69D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7B69DF" w:rsidRPr="007B69DF" w:rsidRDefault="007B69DF" w:rsidP="007B69D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B6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B6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7B6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B6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B6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02.09.2020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</w:tcPr>
          <w:p w:rsidR="007B69DF" w:rsidRPr="007B69DF" w:rsidRDefault="007B69DF" w:rsidP="007B69D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 w:rsidRPr="007B69DF">
              <w:rPr>
                <w:rFonts w:ascii="Liberation Serif" w:eastAsia="Times New Roman" w:hAnsi="Liberation Serif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7B69DF" w:rsidRPr="007B69DF" w:rsidRDefault="007B69DF" w:rsidP="007B69D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691</w:t>
            </w:r>
            <w:r w:rsidRPr="007B6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begin"/>
            </w:r>
            <w:r w:rsidRPr="007B6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7B6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separate"/>
            </w:r>
            <w:r w:rsidRPr="007B6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7B69D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7B69DF" w:rsidRPr="007B69DF" w:rsidRDefault="007B69DF" w:rsidP="007B69DF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7B69DF" w:rsidRPr="007B69DF" w:rsidTr="00BF1CE1">
        <w:trPr>
          <w:trHeight w:val="130"/>
        </w:trPr>
        <w:tc>
          <w:tcPr>
            <w:tcW w:w="9460" w:type="dxa"/>
            <w:gridSpan w:val="5"/>
          </w:tcPr>
          <w:p w:rsidR="007B69DF" w:rsidRPr="007B69DF" w:rsidRDefault="007B69DF" w:rsidP="007B69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</w:pPr>
          </w:p>
        </w:tc>
      </w:tr>
      <w:tr w:rsidR="007B69DF" w:rsidRPr="007B69DF" w:rsidTr="00BF1CE1">
        <w:tc>
          <w:tcPr>
            <w:tcW w:w="9460" w:type="dxa"/>
            <w:gridSpan w:val="5"/>
          </w:tcPr>
          <w:p w:rsidR="007B69DF" w:rsidRPr="007B69DF" w:rsidRDefault="007B69DF" w:rsidP="007B69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0"/>
                <w:szCs w:val="28"/>
                <w:lang w:val="en-US" w:eastAsia="ru-RU"/>
              </w:rPr>
            </w:pPr>
            <w:r w:rsidRPr="007B69DF">
              <w:rPr>
                <w:rFonts w:ascii="Liberation Serif" w:eastAsia="Times New Roman" w:hAnsi="Liberation Serif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7B69DF" w:rsidRPr="007B69DF" w:rsidRDefault="007B69DF" w:rsidP="007B69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  <w:p w:rsidR="007B69DF" w:rsidRPr="007B69DF" w:rsidRDefault="007B69DF" w:rsidP="007B69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val="en-US" w:eastAsia="ru-RU"/>
              </w:rPr>
            </w:pPr>
          </w:p>
        </w:tc>
      </w:tr>
      <w:tr w:rsidR="007B69DF" w:rsidRPr="007B69DF" w:rsidTr="00BF1CE1">
        <w:tc>
          <w:tcPr>
            <w:tcW w:w="9460" w:type="dxa"/>
            <w:gridSpan w:val="5"/>
          </w:tcPr>
          <w:p w:rsidR="007B69DF" w:rsidRPr="007B69DF" w:rsidRDefault="007B69DF" w:rsidP="007B69D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</w:pPr>
            <w:r w:rsidRPr="007B69D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t xml:space="preserve">О внесении изменений в Положение о порядке предоставления решения </w:t>
            </w:r>
            <w:r w:rsidRPr="007B69DF">
              <w:rPr>
                <w:rFonts w:ascii="Liberation Serif" w:eastAsia="Times New Roman" w:hAnsi="Liberation Serif" w:cs="Times New Roman"/>
                <w:b/>
                <w:i/>
                <w:sz w:val="28"/>
                <w:szCs w:val="28"/>
                <w:lang w:eastAsia="ru-RU"/>
              </w:rPr>
              <w:br/>
              <w:t>о согласовании архитектурно-градостроительного облика вновь строящегося или подлежащего реконструкции объекта капитального строительства на территории городского округа Верхняя Пышма, утвержденного постановлением администрации городского округа Верхняя Пышма от 29.12.2016 № 1762</w:t>
            </w:r>
          </w:p>
        </w:tc>
      </w:tr>
      <w:tr w:rsidR="007B69DF" w:rsidRPr="007B69DF" w:rsidTr="00BF1CE1">
        <w:tc>
          <w:tcPr>
            <w:tcW w:w="9460" w:type="dxa"/>
            <w:gridSpan w:val="5"/>
          </w:tcPr>
          <w:p w:rsidR="007B69DF" w:rsidRPr="007B69DF" w:rsidRDefault="007B69DF" w:rsidP="007B69D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  <w:p w:rsidR="007B69DF" w:rsidRPr="007B69DF" w:rsidRDefault="007B69DF" w:rsidP="007B69DF">
            <w:pPr>
              <w:spacing w:after="0" w:line="240" w:lineRule="auto"/>
              <w:jc w:val="center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</w:p>
        </w:tc>
      </w:tr>
    </w:tbl>
    <w:p w:rsidR="007B69DF" w:rsidRPr="007B69DF" w:rsidRDefault="007B69DF" w:rsidP="007B69D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Руководствуясь Градостроительным кодексом Российской Федерации, Федеральным законом от 17 ноября 1995 года № 169-ФЗ «Об архитектурной деятельности в Российской Федерации», Федеральным законом от </w:t>
      </w: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6 октября 2003 года № 131-ФЗ «Об общих принципах организации местного самоуправления в Российской Федерации», в соответствии с Решением Думы городского округа Верхняя Пышма от 25.02.2016 № 40/5 «О нормативах градостроительного проектирования городского округа Верхняя Пышма», положением об Управлении</w:t>
      </w:r>
      <w:proofErr w:type="gramEnd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архитектуры и градостроительства администрации городского округа Верхняя Пышма, утвержденным постановлением администрации городского округа Верхняя Пышма от 30.01.2019 № 53, администрация городского округа Верхняя Пышма</w:t>
      </w:r>
    </w:p>
    <w:p w:rsidR="007B69DF" w:rsidRPr="007B69DF" w:rsidRDefault="007B69DF" w:rsidP="007B69DF">
      <w:pPr>
        <w:widowControl w:val="0"/>
        <w:spacing w:after="0" w:line="240" w:lineRule="auto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9DF">
        <w:rPr>
          <w:rFonts w:ascii="Liberation Serif" w:eastAsia="Times New Roman" w:hAnsi="Liberation Serif" w:cs="Times New Roman"/>
          <w:b/>
          <w:sz w:val="28"/>
          <w:szCs w:val="28"/>
          <w:lang w:eastAsia="ru-RU"/>
        </w:rPr>
        <w:t>ПОСТАНОВЛЯЕТ:</w:t>
      </w:r>
    </w:p>
    <w:p w:rsidR="007B69DF" w:rsidRPr="007B69DF" w:rsidRDefault="007B69DF" w:rsidP="007B69DF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1. Внести в Положение о порядке предоставления решения о согласовании архитектурно-градостроительного облика вновь строящегося или подлежащего реконструкции объекта капитального строительства на территории городского округа Верхняя Пышма, утвержденное постановлением администрации городского округа Верхняя Пышма от 29.12.2016 № 1762</w:t>
      </w:r>
      <w:r w:rsidRPr="007B69DF">
        <w:rPr>
          <w:rFonts w:ascii="Liberation Serif" w:eastAsia="Times New Roman" w:hAnsi="Liberation Serif" w:cs="Times New Roman"/>
          <w:b/>
          <w:i/>
          <w:sz w:val="28"/>
          <w:szCs w:val="28"/>
          <w:lang w:eastAsia="ru-RU"/>
        </w:rPr>
        <w:t xml:space="preserve">, </w:t>
      </w: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следующие изменения:</w:t>
      </w:r>
    </w:p>
    <w:p w:rsidR="007B69DF" w:rsidRPr="007B69DF" w:rsidRDefault="007B69DF" w:rsidP="007B69DF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1) изложить пункт 3 в следующей редакции: </w:t>
      </w:r>
    </w:p>
    <w:p w:rsidR="007B69DF" w:rsidRPr="007B69DF" w:rsidRDefault="007B69DF" w:rsidP="007B69DF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«3. К заявлению по установленной форме (приложение 1 к Положению) </w:t>
      </w: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>о согласовании эскизного проекта Объекта капитального строительства прилагаются следующие документы:</w:t>
      </w:r>
    </w:p>
    <w:p w:rsidR="007B69DF" w:rsidRPr="007B69DF" w:rsidRDefault="007B69DF" w:rsidP="007B69DF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документ, подтверждающий полномочия представителя заявителя </w:t>
      </w: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br/>
        <w:t xml:space="preserve">(в </w:t>
      </w:r>
      <w:proofErr w:type="gramStart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случае</w:t>
      </w:r>
      <w:proofErr w:type="gramEnd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подачи заявления представителем заявителя);</w:t>
      </w:r>
    </w:p>
    <w:p w:rsidR="007B69DF" w:rsidRPr="007B69DF" w:rsidRDefault="007B69DF" w:rsidP="007B69DF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согласие на обработку персональных данных застройщика, правообладателя земельного участка и автора эскизного проекта Объекта капитального строительства, или представителя проектной организации, </w:t>
      </w: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lastRenderedPageBreak/>
        <w:t>которая выполняет указанный в заявлении эскизный проект на договорных отношениях и при этом является уполномоченным лицом от имени правообладателя земельного участка, застройщика, либо иного уполномоченного представителя (в случае подачи заявления представителем заявителя, приложение 2 к Положению);</w:t>
      </w:r>
      <w:proofErr w:type="gramEnd"/>
    </w:p>
    <w:p w:rsidR="007B69DF" w:rsidRPr="007B69DF" w:rsidRDefault="007B69DF" w:rsidP="007B69DF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правоустанавливающие документы на земельный участок;</w:t>
      </w:r>
    </w:p>
    <w:p w:rsidR="007B69DF" w:rsidRPr="007B69DF" w:rsidRDefault="007B69DF" w:rsidP="007B69DF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копия градостроительного плана земельного участка (при наличии);</w:t>
      </w:r>
    </w:p>
    <w:p w:rsidR="007B69DF" w:rsidRPr="007B69DF" w:rsidRDefault="007B69DF" w:rsidP="007B69DF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proofErr w:type="gramStart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эскизный</w:t>
      </w:r>
      <w:proofErr w:type="gramEnd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проект Объекта капитального строительства в 1-ом экземпляре. </w:t>
      </w:r>
    </w:p>
    <w:p w:rsidR="007B69DF" w:rsidRPr="007B69DF" w:rsidRDefault="007B69DF" w:rsidP="007B69DF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В </w:t>
      </w:r>
      <w:proofErr w:type="gramStart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случае</w:t>
      </w:r>
      <w:proofErr w:type="gramEnd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если на земельном участке планируется строительство, реконструкция нескольких объектов капитального строительства, заявление и документы, указанные в настоящем пункте, представляются в отношении каждого Объекта капитального строительства.»;</w:t>
      </w:r>
    </w:p>
    <w:p w:rsidR="007B69DF" w:rsidRPr="007B69DF" w:rsidRDefault="007B69DF" w:rsidP="007B69DF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2) изложить пункт 10 в следующей редакции: </w:t>
      </w:r>
    </w:p>
    <w:p w:rsidR="007B69DF" w:rsidRPr="007B69DF" w:rsidRDefault="007B69DF" w:rsidP="007B69DF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«10. Экземпляр согласованного эскизного проекта Объекта капитального строительства с отметкой о согласовании такого проекта хранится уполномоченным органом на электронном носителе в информационной системе обеспечения градостроительной деятельности городского округа Верхняя Пышма.</w:t>
      </w:r>
    </w:p>
    <w:p w:rsidR="007B69DF" w:rsidRPr="007B69DF" w:rsidRDefault="007B69DF" w:rsidP="007B69DF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Экземпляр согласованного эскизного проекта Объекта капитального строительства на бумажном носителе с отметкой решения о согласовании эскизного проекта Объекта капитального строительства выдается заявителю</w:t>
      </w:r>
      <w:proofErr w:type="gramStart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.».</w:t>
      </w:r>
      <w:proofErr w:type="gramEnd"/>
    </w:p>
    <w:p w:rsidR="007B69DF" w:rsidRPr="007B69DF" w:rsidRDefault="007B69DF" w:rsidP="007B69D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2. Опубликовать настоящее постановление в газете «Красное знамя», на официальном интернет-портале правовой информации городского округа Верхняя Пышма (www.верхняяпышма-право</w:t>
      </w:r>
      <w:proofErr w:type="gramStart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.р</w:t>
      </w:r>
      <w:proofErr w:type="gramEnd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ф) и на официальном сайте городского округа Верхняя Пышма.</w:t>
      </w:r>
    </w:p>
    <w:p w:rsidR="007B69DF" w:rsidRPr="007B69DF" w:rsidRDefault="007B69DF" w:rsidP="007B69DF">
      <w:pPr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8"/>
          <w:szCs w:val="28"/>
          <w:lang w:eastAsia="ru-RU"/>
        </w:rPr>
      </w:pPr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3. </w:t>
      </w:r>
      <w:proofErr w:type="gramStart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Контроль за</w:t>
      </w:r>
      <w:proofErr w:type="gramEnd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 xml:space="preserve"> выполнением настоящего постановления возложить на начальника Управления архитектуры и градостроительства администрации городского округа Верхняя Пышма С.Н. </w:t>
      </w:r>
      <w:proofErr w:type="spellStart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Кучмаеву</w:t>
      </w:r>
      <w:proofErr w:type="spellEnd"/>
      <w:r w:rsidRPr="007B69DF">
        <w:rPr>
          <w:rFonts w:ascii="Liberation Serif" w:eastAsia="Times New Roman" w:hAnsi="Liberation Serif" w:cs="Times New Roman"/>
          <w:sz w:val="28"/>
          <w:szCs w:val="28"/>
          <w:lang w:eastAsia="ru-RU"/>
        </w:rPr>
        <w:t>.</w:t>
      </w:r>
    </w:p>
    <w:p w:rsidR="007B69DF" w:rsidRPr="007B69DF" w:rsidRDefault="007B69DF" w:rsidP="007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69DF" w:rsidRPr="007B69DF" w:rsidRDefault="007B69DF" w:rsidP="007B69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7B69DF" w:rsidRPr="007B69DF" w:rsidTr="00BF1CE1">
        <w:tc>
          <w:tcPr>
            <w:tcW w:w="6237" w:type="dxa"/>
            <w:vAlign w:val="bottom"/>
          </w:tcPr>
          <w:p w:rsidR="007B69DF" w:rsidRPr="007B69DF" w:rsidRDefault="007B69DF" w:rsidP="007B69DF">
            <w:pPr>
              <w:spacing w:after="0" w:line="240" w:lineRule="auto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B69D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7B69DF" w:rsidRPr="007B69DF" w:rsidRDefault="007B69DF" w:rsidP="007B69DF">
            <w:pPr>
              <w:spacing w:after="0" w:line="240" w:lineRule="auto"/>
              <w:jc w:val="right"/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</w:pPr>
            <w:r w:rsidRPr="007B69DF">
              <w:rPr>
                <w:rFonts w:ascii="Liberation Serif" w:eastAsia="Times New Roman" w:hAnsi="Liberation Serif" w:cs="Times New Roman"/>
                <w:sz w:val="28"/>
                <w:szCs w:val="28"/>
                <w:lang w:eastAsia="ru-RU"/>
              </w:rPr>
              <w:t>И.В. Соломин</w:t>
            </w:r>
          </w:p>
        </w:tc>
      </w:tr>
    </w:tbl>
    <w:p w:rsidR="007B69DF" w:rsidRPr="007B69DF" w:rsidRDefault="007B69DF" w:rsidP="007B69DF">
      <w:pPr>
        <w:snapToGrid w:val="0"/>
        <w:spacing w:after="0" w:line="240" w:lineRule="auto"/>
        <w:rPr>
          <w:rFonts w:ascii="Liberation Serif" w:eastAsia="Times New Roman" w:hAnsi="Liberation Serif" w:cs="Times New Roman"/>
          <w:sz w:val="20"/>
          <w:szCs w:val="20"/>
          <w:lang w:eastAsia="ru-RU"/>
        </w:rPr>
      </w:pPr>
    </w:p>
    <w:p w:rsidR="00A37A4F" w:rsidRDefault="00A37A4F"/>
    <w:sectPr w:rsidR="00A37A4F" w:rsidSect="009F482A">
      <w:headerReference w:type="default" r:id="rId5"/>
      <w:footerReference w:type="default" r:id="rId6"/>
      <w:headerReference w:type="first" r:id="rId7"/>
      <w:footerReference w:type="first" r:id="rId8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7B69DF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Вр-283352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7B69DF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Вр-283352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08046367" w:edGrp="everyone"/>
  <w:p w:rsidR="00AF0248" w:rsidRDefault="007B69DF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fldChar w:fldCharType="end"/>
    </w:r>
  </w:p>
  <w:permEnd w:id="1308046367"/>
  <w:p w:rsidR="00810AAA" w:rsidRPr="00810AAA" w:rsidRDefault="007B69DF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Default="007B69DF" w:rsidP="00810AAA">
    <w:pPr>
      <w:pStyle w:val="a3"/>
      <w:jc w:val="center"/>
    </w:pPr>
    <w:permStart w:id="2074688872" w:edGrp="everyone"/>
    <w:permEnd w:id="2074688872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DC0"/>
    <w:rsid w:val="007B69DF"/>
    <w:rsid w:val="00A37A4F"/>
    <w:rsid w:val="00FF3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69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B6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B69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B6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69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7B69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B69DF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B69D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Gluhih</dc:creator>
  <cp:keywords/>
  <dc:description/>
  <cp:lastModifiedBy>Gluhih</cp:lastModifiedBy>
  <cp:revision>2</cp:revision>
  <dcterms:created xsi:type="dcterms:W3CDTF">2020-09-02T12:07:00Z</dcterms:created>
  <dcterms:modified xsi:type="dcterms:W3CDTF">2020-09-02T12:08:00Z</dcterms:modified>
</cp:coreProperties>
</file>