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392B73" w:rsidRPr="00392B73" w:rsidTr="00071F32">
        <w:trPr>
          <w:trHeight w:val="524"/>
        </w:trPr>
        <w:tc>
          <w:tcPr>
            <w:tcW w:w="9460" w:type="dxa"/>
            <w:gridSpan w:val="5"/>
          </w:tcPr>
          <w:p w:rsidR="00392B73" w:rsidRPr="00392B73" w:rsidRDefault="00392B73" w:rsidP="00392B7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392B7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392B73" w:rsidRPr="00392B73" w:rsidRDefault="00392B73" w:rsidP="00392B7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392B7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392B73" w:rsidRPr="00392B73" w:rsidRDefault="00392B73" w:rsidP="00392B7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392B73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392B73" w:rsidRPr="00392B73" w:rsidRDefault="00392B73" w:rsidP="00392B7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92B73" w:rsidRPr="00392B73" w:rsidTr="00071F32">
        <w:trPr>
          <w:trHeight w:val="524"/>
        </w:trPr>
        <w:tc>
          <w:tcPr>
            <w:tcW w:w="284" w:type="dxa"/>
            <w:vAlign w:val="bottom"/>
          </w:tcPr>
          <w:p w:rsidR="00392B73" w:rsidRPr="00392B73" w:rsidRDefault="00392B73" w:rsidP="00392B73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392B7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92B73" w:rsidRPr="00392B73" w:rsidRDefault="00D10CD4" w:rsidP="00392B7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  <w:r w:rsidR="00392B73" w:rsidRPr="00392B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="00392B73" w:rsidRPr="00392B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="00392B73" w:rsidRPr="00392B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="00392B73" w:rsidRPr="00392B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392B73" w:rsidRPr="00392B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92B73" w:rsidRPr="00392B73" w:rsidRDefault="00392B73" w:rsidP="00392B7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92B7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92B73" w:rsidRPr="00392B73" w:rsidRDefault="00392B73" w:rsidP="00392B7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92B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392B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392B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392B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92B7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92B73" w:rsidRPr="00392B73" w:rsidRDefault="00392B73" w:rsidP="00392B7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392B73" w:rsidRPr="00392B73" w:rsidTr="00071F32">
        <w:trPr>
          <w:trHeight w:val="130"/>
        </w:trPr>
        <w:tc>
          <w:tcPr>
            <w:tcW w:w="9460" w:type="dxa"/>
            <w:gridSpan w:val="5"/>
          </w:tcPr>
          <w:p w:rsidR="00392B73" w:rsidRPr="00392B73" w:rsidRDefault="00392B73" w:rsidP="00392B7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392B73" w:rsidRPr="00392B73" w:rsidTr="00071F32">
        <w:tc>
          <w:tcPr>
            <w:tcW w:w="9460" w:type="dxa"/>
            <w:gridSpan w:val="5"/>
          </w:tcPr>
          <w:p w:rsidR="00392B73" w:rsidRPr="00392B73" w:rsidRDefault="00392B73" w:rsidP="00392B7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392B73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392B73" w:rsidRPr="00392B73" w:rsidRDefault="00392B73" w:rsidP="00392B7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392B73" w:rsidRPr="00392B73" w:rsidRDefault="00392B73" w:rsidP="00392B7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392B73" w:rsidRPr="00392B73" w:rsidTr="00071F32">
        <w:tc>
          <w:tcPr>
            <w:tcW w:w="9460" w:type="dxa"/>
            <w:gridSpan w:val="5"/>
          </w:tcPr>
          <w:p w:rsidR="00392B73" w:rsidRPr="00392B73" w:rsidRDefault="00392B73" w:rsidP="00392B7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392B73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порядок предоставления субсидии из бюджета городского округа Верхняя Пышма на инженерное обеспечение территорий садоводства или огородничества садоводческим и/или огородническим некоммерческим товариществам, расположенным на территории городского округа Верхняя Пышма</w:t>
            </w:r>
          </w:p>
        </w:tc>
      </w:tr>
      <w:tr w:rsidR="00392B73" w:rsidRPr="00392B73" w:rsidTr="00071F32">
        <w:tc>
          <w:tcPr>
            <w:tcW w:w="9460" w:type="dxa"/>
            <w:gridSpan w:val="5"/>
          </w:tcPr>
          <w:p w:rsidR="00392B73" w:rsidRPr="00392B73" w:rsidRDefault="00392B73" w:rsidP="00392B7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392B73" w:rsidRPr="00392B73" w:rsidRDefault="00392B73" w:rsidP="00392B7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392B73" w:rsidRPr="00392B73" w:rsidRDefault="00392B73" w:rsidP="00392B7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392B7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со статьей 78 Бюджетного кодекса Российской Федерации, статьями 4, 14 и 26 Федерального закона от </w:t>
      </w:r>
      <w:r w:rsidRPr="00392B7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29 июля 2019 года № 217-ФЗ «О ведении гражданами садоводства </w:t>
      </w:r>
      <w:r w:rsidRPr="00392B7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огородничества для собственных нужд и о внесении изменений в отдельные законодательные акты Российской Федерации», статьей 16 Федерального закона от 06 октября 2003 года № 131-ФЗ «Об общих принципах организации местного самоуправления в Российской Федерации</w:t>
      </w:r>
      <w:proofErr w:type="gramEnd"/>
      <w:r w:rsidRPr="00392B73">
        <w:rPr>
          <w:rFonts w:ascii="Liberation Serif" w:eastAsia="Times New Roman" w:hAnsi="Liberation Serif" w:cs="Times New Roman"/>
          <w:sz w:val="28"/>
          <w:szCs w:val="28"/>
          <w:lang w:eastAsia="ru-RU"/>
        </w:rPr>
        <w:t>», Постановлением Правительства Российской Федерации от 07.05.2017 № 541 «Об общих требованиях к нормативным правовым актам, муниципальным правовым актам, регулирующим предоставление субсидий некоммерческим организациям, не являющимся государственными (муниципальными) учреждениями», в целях уточнения содержания правового акта администрация городского округа Верхняя Пышма</w:t>
      </w:r>
    </w:p>
    <w:p w:rsidR="00392B73" w:rsidRPr="00392B73" w:rsidRDefault="00392B73" w:rsidP="00392B73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92B7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392B73" w:rsidRPr="00392B73" w:rsidRDefault="00392B73" w:rsidP="00392B7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392B73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1. Внести изменение в Порядок предоставления субсидии из бюджета городского округа Верхняя Пышма на инженерное обеспечение территорий садоводства или огородничества садоводческим и/или огородническим некоммерческим товариществам, утвержденный постановлением администрации городского округа Верхняя Пышма от 02.07.2019 № 751 </w:t>
      </w:r>
      <w:r w:rsidRPr="00392B73">
        <w:rPr>
          <w:rFonts w:ascii="Liberation Serif" w:eastAsia="Times New Roman" w:hAnsi="Liberation Serif" w:cs="Times New Roman"/>
          <w:sz w:val="28"/>
          <w:szCs w:val="26"/>
          <w:lang w:eastAsia="ru-RU"/>
        </w:rPr>
        <w:br/>
        <w:t>«Об утверждении Порядка предоставления субсидии из бюджета городского округа Верхняя Пышма на инженерное обеспечение территорий садоводства или огородничества садоводческим и/или огородническим некоммерческим товариществам, расположенным на территории городского округа Верхняя Пышма», изложив пункт 2.10 в следующей редакции:</w:t>
      </w:r>
    </w:p>
    <w:p w:rsidR="00392B73" w:rsidRPr="00392B73" w:rsidRDefault="00392B73" w:rsidP="00392B7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392B73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«2.10. В </w:t>
      </w:r>
      <w:proofErr w:type="gramStart"/>
      <w:r w:rsidRPr="00392B73">
        <w:rPr>
          <w:rFonts w:ascii="Liberation Serif" w:eastAsia="Times New Roman" w:hAnsi="Liberation Serif" w:cs="Times New Roman"/>
          <w:sz w:val="28"/>
          <w:szCs w:val="26"/>
          <w:lang w:eastAsia="ru-RU"/>
        </w:rPr>
        <w:t>случае</w:t>
      </w:r>
      <w:proofErr w:type="gramEnd"/>
      <w:r w:rsidRPr="00392B73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, если Организатору конкурса поступила одна заявка на участие в отборе, при этом Объединение соответствует требованиям пункта 1.8 настоящего Порядка, и поданная заявка соответствует пункту 2.6 настоящего Порядка, конкурс признается несостоявшимся. Соглашение о предоставлении </w:t>
      </w:r>
      <w:r w:rsidRPr="00392B73">
        <w:rPr>
          <w:rFonts w:ascii="Liberation Serif" w:eastAsia="Times New Roman" w:hAnsi="Liberation Serif" w:cs="Times New Roman"/>
          <w:sz w:val="28"/>
          <w:szCs w:val="26"/>
          <w:lang w:eastAsia="ru-RU"/>
        </w:rPr>
        <w:lastRenderedPageBreak/>
        <w:t>субсидий заключается с Объединением, подавшим заявку. Размер предоставляемой субсидии определяется в соответствии с настоящим Порядком</w:t>
      </w:r>
      <w:proofErr w:type="gramStart"/>
      <w:r w:rsidRPr="00392B73">
        <w:rPr>
          <w:rFonts w:ascii="Liberation Serif" w:eastAsia="Times New Roman" w:hAnsi="Liberation Serif" w:cs="Times New Roman"/>
          <w:sz w:val="28"/>
          <w:szCs w:val="26"/>
          <w:lang w:eastAsia="ru-RU"/>
        </w:rPr>
        <w:t>.».</w:t>
      </w:r>
      <w:proofErr w:type="gramEnd"/>
    </w:p>
    <w:p w:rsidR="00392B73" w:rsidRPr="00392B73" w:rsidRDefault="00392B73" w:rsidP="00392B7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392B73">
        <w:rPr>
          <w:rFonts w:ascii="Liberation Serif" w:eastAsia="Times New Roman" w:hAnsi="Liberation Serif" w:cs="Times New Roman"/>
          <w:sz w:val="28"/>
          <w:szCs w:val="26"/>
          <w:lang w:eastAsia="ru-RU"/>
        </w:rPr>
        <w:t>2. Опубликовать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392B73">
        <w:rPr>
          <w:rFonts w:ascii="Liberation Serif" w:eastAsia="Times New Roman" w:hAnsi="Liberation Serif" w:cs="Times New Roman"/>
          <w:sz w:val="28"/>
          <w:szCs w:val="26"/>
          <w:lang w:eastAsia="ru-RU"/>
        </w:rPr>
        <w:t>.р</w:t>
      </w:r>
      <w:proofErr w:type="gramEnd"/>
      <w:r w:rsidRPr="00392B73">
        <w:rPr>
          <w:rFonts w:ascii="Liberation Serif" w:eastAsia="Times New Roman" w:hAnsi="Liberation Serif" w:cs="Times New Roman"/>
          <w:sz w:val="28"/>
          <w:szCs w:val="26"/>
          <w:lang w:eastAsia="ru-RU"/>
        </w:rPr>
        <w:t>ф).</w:t>
      </w:r>
    </w:p>
    <w:p w:rsidR="00392B73" w:rsidRPr="00392B73" w:rsidRDefault="00392B73" w:rsidP="00392B7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6"/>
          <w:lang w:eastAsia="ru-RU"/>
        </w:rPr>
      </w:pPr>
      <w:r w:rsidRPr="00392B73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3. </w:t>
      </w:r>
      <w:proofErr w:type="gramStart"/>
      <w:r w:rsidRPr="00392B73">
        <w:rPr>
          <w:rFonts w:ascii="Liberation Serif" w:eastAsia="Times New Roman" w:hAnsi="Liberation Serif" w:cs="Times New Roman"/>
          <w:sz w:val="28"/>
          <w:szCs w:val="26"/>
          <w:lang w:eastAsia="ru-RU"/>
        </w:rPr>
        <w:t>Контроль за</w:t>
      </w:r>
      <w:proofErr w:type="gramEnd"/>
      <w:r w:rsidRPr="00392B73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исполнением настоящего постановления возложить на заместителя главы администрации по экономике и финансам администрации городского округа Верхняя Пышма </w:t>
      </w:r>
      <w:proofErr w:type="spellStart"/>
      <w:r w:rsidRPr="00392B73">
        <w:rPr>
          <w:rFonts w:ascii="Liberation Serif" w:eastAsia="Times New Roman" w:hAnsi="Liberation Serif" w:cs="Times New Roman"/>
          <w:sz w:val="28"/>
          <w:szCs w:val="26"/>
          <w:lang w:eastAsia="ru-RU"/>
        </w:rPr>
        <w:t>Ряжкину</w:t>
      </w:r>
      <w:proofErr w:type="spellEnd"/>
      <w:r w:rsidRPr="00392B73">
        <w:rPr>
          <w:rFonts w:ascii="Liberation Serif" w:eastAsia="Times New Roman" w:hAnsi="Liberation Serif" w:cs="Times New Roman"/>
          <w:sz w:val="28"/>
          <w:szCs w:val="26"/>
          <w:lang w:eastAsia="ru-RU"/>
        </w:rPr>
        <w:t xml:space="preserve"> М.С.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392B73" w:rsidRPr="00392B73" w:rsidTr="00071F32">
        <w:tc>
          <w:tcPr>
            <w:tcW w:w="6237" w:type="dxa"/>
            <w:vAlign w:val="bottom"/>
          </w:tcPr>
          <w:p w:rsidR="00392B73" w:rsidRPr="00392B73" w:rsidRDefault="00392B73" w:rsidP="00392B7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392B73" w:rsidRPr="00392B73" w:rsidRDefault="00392B73" w:rsidP="00392B7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392B73" w:rsidRPr="00392B73" w:rsidRDefault="00392B73" w:rsidP="00392B7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92B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92B73" w:rsidRPr="00392B73" w:rsidRDefault="00392B73" w:rsidP="00392B73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392B7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392B73" w:rsidRPr="00392B73" w:rsidRDefault="00392B73" w:rsidP="00392B7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2825D8" w:rsidRDefault="002825D8"/>
    <w:sectPr w:rsidR="002825D8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D10CD4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Вр-287807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D10CD4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Вр-287807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645679606" w:edGrp="everyone"/>
  <w:p w:rsidR="00AF0248" w:rsidRDefault="00D10CD4">
    <w:pPr>
      <w:pStyle w:val="a3"/>
      <w:jc w:val="center"/>
    </w:pPr>
    <w:r>
      <w:fldChar w:fldCharType="begin"/>
    </w:r>
    <w:r>
      <w:instrText xml:space="preserve"> PAGE  </w:instrText>
    </w:r>
    <w:r>
      <w:instrText xml:space="preserve"> \* MERGEFORMAT </w:instrText>
    </w:r>
    <w:r>
      <w:fldChar w:fldCharType="separate"/>
    </w:r>
    <w:r w:rsidR="00392B73">
      <w:rPr>
        <w:noProof/>
      </w:rPr>
      <w:t>2</w:t>
    </w:r>
    <w:r>
      <w:fldChar w:fldCharType="end"/>
    </w:r>
  </w:p>
  <w:permEnd w:id="645679606"/>
  <w:p w:rsidR="00810AAA" w:rsidRPr="00810AAA" w:rsidRDefault="00D10CD4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D10CD4" w:rsidP="00810AAA">
    <w:pPr>
      <w:pStyle w:val="a3"/>
      <w:jc w:val="center"/>
    </w:pPr>
    <w:permStart w:id="1868179140" w:edGrp="everyone"/>
    <w:permEnd w:id="186817914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5F3"/>
    <w:rsid w:val="002115F3"/>
    <w:rsid w:val="002825D8"/>
    <w:rsid w:val="00392B73"/>
    <w:rsid w:val="00D1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92B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92B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92B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92B7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92B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92B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92B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92B7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Gluhih</dc:creator>
  <cp:keywords/>
  <dc:description/>
  <cp:lastModifiedBy>Gluhih</cp:lastModifiedBy>
  <cp:revision>3</cp:revision>
  <dcterms:created xsi:type="dcterms:W3CDTF">2020-09-02T10:26:00Z</dcterms:created>
  <dcterms:modified xsi:type="dcterms:W3CDTF">2020-09-02T10:26:00Z</dcterms:modified>
</cp:coreProperties>
</file>