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74E5A" w:rsidTr="00C74E5A">
        <w:trPr>
          <w:trHeight w:val="524"/>
        </w:trPr>
        <w:tc>
          <w:tcPr>
            <w:tcW w:w="9460" w:type="dxa"/>
            <w:gridSpan w:val="5"/>
            <w:hideMark/>
          </w:tcPr>
          <w:p w:rsidR="00C74E5A" w:rsidRDefault="00C7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74E5A" w:rsidRDefault="00C7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74E5A" w:rsidRDefault="00C74E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74E5A" w:rsidRDefault="00C74E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6EF982" wp14:editId="63603AB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74E5A" w:rsidTr="00C74E5A">
        <w:trPr>
          <w:trHeight w:val="524"/>
        </w:trPr>
        <w:tc>
          <w:tcPr>
            <w:tcW w:w="284" w:type="dxa"/>
            <w:vAlign w:val="bottom"/>
            <w:hideMark/>
          </w:tcPr>
          <w:p w:rsidR="00C74E5A" w:rsidRDefault="00C74E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4E5A" w:rsidRDefault="00C7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C74E5A" w:rsidRDefault="00C7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4E5A" w:rsidRDefault="00C7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74E5A" w:rsidRDefault="00C7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74E5A" w:rsidTr="00C74E5A">
        <w:trPr>
          <w:trHeight w:val="130"/>
        </w:trPr>
        <w:tc>
          <w:tcPr>
            <w:tcW w:w="9460" w:type="dxa"/>
            <w:gridSpan w:val="5"/>
          </w:tcPr>
          <w:p w:rsidR="00C74E5A" w:rsidRDefault="00C74E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74E5A" w:rsidTr="00C74E5A">
        <w:tc>
          <w:tcPr>
            <w:tcW w:w="9460" w:type="dxa"/>
            <w:gridSpan w:val="5"/>
          </w:tcPr>
          <w:p w:rsidR="00C74E5A" w:rsidRDefault="00C74E5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74E5A" w:rsidRDefault="00C74E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74E5A" w:rsidRDefault="00C74E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74E5A" w:rsidTr="00C74E5A">
        <w:tc>
          <w:tcPr>
            <w:tcW w:w="9460" w:type="dxa"/>
            <w:gridSpan w:val="5"/>
            <w:hideMark/>
          </w:tcPr>
          <w:p w:rsidR="00C74E5A" w:rsidRDefault="00C74E5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16.04.2020 № 329 «О назначении, выплате и определении размера денежной компенсации на обеспечение бесплатным питани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учреждениях городского округа Верхняя Пышма» </w:t>
            </w:r>
          </w:p>
        </w:tc>
      </w:tr>
      <w:tr w:rsidR="00C74E5A" w:rsidTr="00C74E5A">
        <w:tc>
          <w:tcPr>
            <w:tcW w:w="9460" w:type="dxa"/>
            <w:gridSpan w:val="5"/>
          </w:tcPr>
          <w:p w:rsidR="00C74E5A" w:rsidRDefault="00C74E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74E5A" w:rsidRDefault="00C74E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74E5A" w:rsidRDefault="00C74E5A" w:rsidP="00C74E5A">
      <w:pPr>
        <w:autoSpaceDE w:val="0"/>
        <w:ind w:firstLine="708"/>
        <w:jc w:val="both"/>
        <w:outlineLvl w:val="0"/>
        <w:rPr>
          <w:rFonts w:ascii="Liberation Serif" w:hAnsi="Liberation Serif"/>
          <w:bCs/>
          <w:spacing w:val="-1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Во исполнение </w:t>
      </w:r>
      <w:r>
        <w:rPr>
          <w:rFonts w:ascii="Liberation Serif" w:hAnsi="Liberation Serif"/>
          <w:bCs/>
          <w:spacing w:val="-1"/>
          <w:sz w:val="28"/>
          <w:szCs w:val="28"/>
        </w:rPr>
        <w:t xml:space="preserve">приказа </w:t>
      </w:r>
      <w:r>
        <w:rPr>
          <w:rFonts w:ascii="Liberation Serif" w:hAnsi="Liberation Serif"/>
          <w:spacing w:val="-1"/>
          <w:sz w:val="28"/>
          <w:szCs w:val="28"/>
        </w:rPr>
        <w:t>Министерства образования и молодежной политики Свердловской области от 09.09.2020 № 681-Д «</w:t>
      </w:r>
      <w:r>
        <w:rPr>
          <w:rFonts w:ascii="Liberation Serif" w:hAnsi="Liberation Serif" w:cs="Liberation Serif"/>
          <w:sz w:val="28"/>
          <w:szCs w:val="28"/>
        </w:rPr>
        <w:t>О внесении изменения в Порядок 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 отношении которых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программам, утвержденный приказом Министерства образования и молодежной политики Свердловской области от 10.04.2020 № 360-Д»</w:t>
      </w:r>
      <w:r>
        <w:rPr>
          <w:rFonts w:ascii="Liberation Serif" w:hAnsi="Liberation Serif"/>
          <w:bCs/>
          <w:spacing w:val="-1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  <w:proofErr w:type="gramEnd"/>
    </w:p>
    <w:p w:rsidR="00C74E5A" w:rsidRDefault="00C74E5A" w:rsidP="00C74E5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74E5A" w:rsidRDefault="00C74E5A" w:rsidP="00C74E5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 xml:space="preserve">Внести изменения в постановление администрации городского округа Верхняя Пышма от 16.04.2020 № 329 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</w:t>
      </w:r>
      <w:r>
        <w:rPr>
          <w:rFonts w:ascii="Liberation Serif" w:hAnsi="Liberation Serif"/>
          <w:sz w:val="28"/>
          <w:szCs w:val="28"/>
        </w:rPr>
        <w:lastRenderedPageBreak/>
        <w:t>общеобразовательных учреждениях городского округа Верхняя Пышма» дополнив пункт 4 раздела 2 Порядка назначения и выплаты денежной компенсации на обеспечение</w:t>
      </w:r>
      <w:proofErr w:type="gramEnd"/>
      <w:r>
        <w:rPr>
          <w:rFonts w:ascii="Liberation Serif" w:hAnsi="Liberation Serif"/>
          <w:sz w:val="28"/>
          <w:szCs w:val="28"/>
        </w:rPr>
        <w:t xml:space="preserve">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учреждениях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абзацем следующего содержания:</w:t>
      </w:r>
    </w:p>
    <w:p w:rsidR="00C74E5A" w:rsidRDefault="00C74E5A" w:rsidP="00C74E5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«Основаниями для получения денежной компенсации родителями (законными представителями) в течение учебного года при реализации общеобразовательных программ с применением электронного обучения и дистанционных технологий являются:</w:t>
      </w:r>
    </w:p>
    <w:p w:rsidR="00C74E5A" w:rsidRDefault="00C74E5A" w:rsidP="00C74E5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решение высшего должностного лица Свердловской области о введении </w:t>
      </w:r>
      <w:r>
        <w:rPr>
          <w:rFonts w:ascii="Liberation Serif" w:hAnsi="Liberation Serif" w:cs="Liberation Serif"/>
          <w:sz w:val="28"/>
          <w:szCs w:val="28"/>
        </w:rPr>
        <w:br/>
        <w:t>на территории Свердловской области ограничительных мероприятий (карантина) на основании предложений, предписаний Главного государственного санитарного врача по Свердловской области и его заместителей;</w:t>
      </w:r>
    </w:p>
    <w:p w:rsidR="00C74E5A" w:rsidRDefault="00C74E5A" w:rsidP="00C74E5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предписания Управления Федеральной службы по надзору </w:t>
      </w:r>
      <w:r>
        <w:rPr>
          <w:rFonts w:ascii="Liberation Serif" w:hAnsi="Liberation Serif" w:cs="Liberation Serif"/>
          <w:sz w:val="28"/>
          <w:szCs w:val="28"/>
        </w:rPr>
        <w:br/>
        <w:t>в сфере защиты прав потребителей и благополучия человека по Свердловской области и его территориальных отделов о проведении дополнительных санитарно-противоэпидемических (профилактических) мероприятий</w:t>
      </w:r>
      <w:proofErr w:type="gramStart"/>
      <w:r>
        <w:rPr>
          <w:rFonts w:ascii="Liberation Serif" w:hAnsi="Liberation Serif" w:cs="Liberation Serif"/>
          <w:sz w:val="28"/>
          <w:szCs w:val="28"/>
        </w:rPr>
        <w:t>.».</w:t>
      </w:r>
      <w:proofErr w:type="gramEnd"/>
    </w:p>
    <w:p w:rsidR="00C74E5A" w:rsidRDefault="00C74E5A" w:rsidP="00C74E5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C74E5A" w:rsidRDefault="00C74E5A" w:rsidP="00C74E5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C74E5A" w:rsidRDefault="00C74E5A" w:rsidP="00C74E5A">
      <w:pPr>
        <w:shd w:val="clear" w:color="auto" w:fill="FFFFFF"/>
        <w:ind w:left="528" w:right="480" w:firstLine="230"/>
        <w:jc w:val="both"/>
        <w:rPr>
          <w:rFonts w:ascii="Liberation Serif" w:hAnsi="Liberation Serif"/>
          <w:sz w:val="28"/>
          <w:szCs w:val="28"/>
        </w:rPr>
      </w:pPr>
    </w:p>
    <w:p w:rsidR="00C74E5A" w:rsidRDefault="00C74E5A" w:rsidP="00C74E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74E5A" w:rsidTr="00C74E5A">
        <w:tc>
          <w:tcPr>
            <w:tcW w:w="6237" w:type="dxa"/>
            <w:vAlign w:val="bottom"/>
            <w:hideMark/>
          </w:tcPr>
          <w:p w:rsidR="00C74E5A" w:rsidRDefault="00C74E5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74E5A" w:rsidRDefault="00C74E5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74E5A" w:rsidRDefault="00C74E5A" w:rsidP="00C74E5A">
      <w:pPr>
        <w:pStyle w:val="ConsNormal"/>
        <w:widowControl/>
        <w:ind w:firstLine="0"/>
        <w:rPr>
          <w:rFonts w:ascii="Liberation Serif" w:hAnsi="Liberation Serif"/>
        </w:rPr>
      </w:pPr>
    </w:p>
    <w:p w:rsidR="0043321B" w:rsidRDefault="0043321B"/>
    <w:sectPr w:rsidR="0043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C8C"/>
    <w:rsid w:val="0043321B"/>
    <w:rsid w:val="00C74E5A"/>
    <w:rsid w:val="00C8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74E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74E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2020-09-15T12:55:00Z</dcterms:created>
  <dcterms:modified xsi:type="dcterms:W3CDTF">2020-09-15T12:56:00Z</dcterms:modified>
</cp:coreProperties>
</file>