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31D" w:rsidRPr="003B631D" w:rsidRDefault="003B631D" w:rsidP="003B631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631D" w:rsidRPr="00FC1A50" w:rsidRDefault="003B631D" w:rsidP="003B631D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746869342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3B631D" w:rsidRPr="00962141" w:rsidRDefault="003B631D" w:rsidP="003B631D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постановлением </w:t>
                            </w:r>
                            <w:r w:rsidRPr="00962141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Главы</w:t>
                            </w:r>
                          </w:p>
                          <w:p w:rsidR="003B631D" w:rsidRPr="00962141" w:rsidRDefault="003B631D" w:rsidP="003B631D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62141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3B631D" w:rsidRPr="00962141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46869342"/>
                                <w:p w:rsidR="003B631D" w:rsidRPr="00962141" w:rsidRDefault="003B631D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962141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11991137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B631D" w:rsidRPr="00962141" w:rsidRDefault="003B631D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962141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962141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962141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962141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962141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19911374"/>
                                  <w:r>
                                    <w:rPr>
                                      <w:rFonts w:ascii="Liberation Serif" w:hAnsi="Liberation Serif"/>
                                    </w:rPr>
                                    <w:t>18.09.2020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B631D" w:rsidRPr="00962141" w:rsidRDefault="003B631D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962141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B631D" w:rsidRPr="00962141" w:rsidRDefault="003B631D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471874484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106</w:t>
                                  </w:r>
                                  <w:r w:rsidRPr="00962141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962141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962141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962141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962141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71874484"/>
                                </w:p>
                              </w:tc>
                            </w:tr>
                          </w:tbl>
                          <w:p w:rsidR="003B631D" w:rsidRPr="00962141" w:rsidRDefault="003B631D" w:rsidP="003B631D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3B631D" w:rsidRPr="00962141" w:rsidRDefault="003B631D" w:rsidP="003B631D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3B631D" w:rsidRPr="00962141" w:rsidRDefault="003B631D" w:rsidP="003B631D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3B631D" w:rsidRPr="00FC1A50" w:rsidRDefault="003B631D" w:rsidP="003B631D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746869342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3B631D" w:rsidRPr="00962141" w:rsidRDefault="003B631D" w:rsidP="003B631D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постановлением </w:t>
                      </w:r>
                      <w:r w:rsidRPr="00962141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Главы</w:t>
                      </w:r>
                    </w:p>
                    <w:p w:rsidR="003B631D" w:rsidRPr="00962141" w:rsidRDefault="003B631D" w:rsidP="003B631D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962141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3B631D" w:rsidRPr="00962141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46869342"/>
                          <w:p w:rsidR="003B631D" w:rsidRPr="00962141" w:rsidRDefault="003B631D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62141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11991137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B631D" w:rsidRPr="00962141" w:rsidRDefault="003B631D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62141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962141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962141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962141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962141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19911374"/>
                            <w:r>
                              <w:rPr>
                                <w:rFonts w:ascii="Liberation Serif" w:hAnsi="Liberation Serif"/>
                              </w:rPr>
                              <w:t>18.09.2020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B631D" w:rsidRPr="00962141" w:rsidRDefault="003B631D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62141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B631D" w:rsidRPr="00962141" w:rsidRDefault="003B631D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471874484" w:edGrp="everyone"/>
                            <w:r>
                              <w:rPr>
                                <w:rFonts w:ascii="Liberation Serif" w:hAnsi="Liberation Serif"/>
                              </w:rPr>
                              <w:t>106</w:t>
                            </w:r>
                            <w:r w:rsidRPr="00962141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962141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962141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962141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962141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71874484"/>
                          </w:p>
                        </w:tc>
                      </w:tr>
                    </w:tbl>
                    <w:p w:rsidR="003B631D" w:rsidRPr="00962141" w:rsidRDefault="003B631D" w:rsidP="003B631D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3B631D" w:rsidRPr="00962141" w:rsidRDefault="003B631D" w:rsidP="003B631D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3B631D" w:rsidRPr="00962141" w:rsidRDefault="003B631D" w:rsidP="003B631D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B631D" w:rsidRPr="003B631D" w:rsidRDefault="003B631D" w:rsidP="003B631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B631D" w:rsidRPr="003B631D" w:rsidRDefault="003B631D" w:rsidP="003B631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B631D" w:rsidRPr="003B631D" w:rsidRDefault="003B631D" w:rsidP="003B631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B631D" w:rsidRPr="003B631D" w:rsidRDefault="003B631D" w:rsidP="003B631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B631D" w:rsidRPr="003B631D" w:rsidRDefault="003B631D" w:rsidP="003B631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ПЕРЕЧЕНЬ</w:t>
      </w:r>
    </w:p>
    <w:p w:rsidR="003B631D" w:rsidRPr="003B631D" w:rsidRDefault="003B631D" w:rsidP="003B631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должностных лиц органов местного самоуправления</w:t>
      </w:r>
    </w:p>
    <w:p w:rsidR="003B631D" w:rsidRPr="003B631D" w:rsidRDefault="003B631D" w:rsidP="003B631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городского округа Верхняя Пышма, уполномоченных составлять протоколы об административных правонарушениях</w:t>
      </w:r>
    </w:p>
    <w:p w:rsidR="003B631D" w:rsidRPr="003B631D" w:rsidRDefault="003B631D" w:rsidP="003B631D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Должностные лица органов местного самоуправления городского округа Верхняя Пышма (далее – должностные лица), уполномоченные составлять протоколы об административных правонарушениях, предусмотренных пунктом 2 статьи 4-2 Закона Свердловской области от </w:t>
      </w: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14 июня 2005 года № 52-ОЗ «Об административных правонарушениях на территории Свердловской области» (далее – Закон):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заместитель главы администрации по экономике и финансам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заместитель главы администрации по общим вопросам городского округа Верхняя Пышма.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Должностные лица, уполномоченные составлять протоколы </w:t>
      </w: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об административных правонарушениях, в части, связанной с нарушением порядка предоставления мер социальной поддержки, установленных нормативными правовыми актами органов местного самоуправления, предусмотренных пунктом 1 статьи 5 Закона: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заместитель главы администрации по социальным вопросам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начальник отдела по социальной политике администрации городского округа Верхняя Пышма.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Должностные лица, уполномоченные составлять протоколы </w:t>
      </w: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об административных правонарушениях, предусмотренных пунктом 2 статьи 6 Закона, и в части административных правонарушений, связанных </w:t>
      </w: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использованием находящегося в муниципальной собственности объекта нежилого фонда без надлежаще оформленных документов либо </w:t>
      </w: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нарушением установленных норм и правил эксплуатации и содержания объектов нежилого фонда, а равно с использованием не по назначению, самовольным занятием или переоборудованием (переустройством, перепланировкой) объекта нежилого фонда, находящегося в муниципальной собственности, предусмотренных пунктом 3 статьи 6 Закона: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первый заместитель главы администрации по инвестиционной политике и развитию территории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председатель комитета по управлению имуществом администрации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ведущий специалист комитета по управлению имуществом администрации городского округа Верхняя Пышма.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- главы сельских и поселковых администраций городского округа Верхняя Пышма (пункт 3 статьи 6).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Должностные лица, уполномоченные составлять протоколы </w:t>
      </w: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об административных правонарушениях, предусмотренных статьей 9 Закона: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первый заместитель главы администрации по инвестиционной политике и развитию территории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начальник управления архитектуры и градостроительства администрации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ведущий специалист управления архитектуры и градостроительства администрации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главы сельских и поселковых администраций городского округа Верхняя Пышма.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Должностные лица, уполномоченные составлять протоколы </w:t>
      </w: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об административных правонарушениях, предусмотренных статьями </w:t>
      </w: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10, 10-2, 10-3 Закона: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заместитель главы администрации по экономике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главный специалист службы по развитию потребительского рынка администрации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главы сельских и поселковых администраций городского округа Верхняя Пышма.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6. Должностные лица, уполномоченные составлять протоколы </w:t>
      </w: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об административных правонарушениях, предусмотренных статьей </w:t>
      </w: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12 Закона: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первый заместитель главы администрации по инвестиционной политике и развитию территории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начальник управления архитектуры и градостроительства администрации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ведущий специалист управления архитектуры и градостроительства администрации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главы сельских и поселковых администраций городского округа Верхняя Пышма.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Должностные лица, уполномоченные составлять протоколы </w:t>
      </w: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об административных правонарушениях, предусмотренных статьей 13 Закона: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заместитель главы администрации городского округа Верхняя Пышма по вопросам жилищно-коммунального хозяйства, транспорта и связи);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начальник управления архитектуры и градостроительства администрации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ведущий специалист управления архитектуры и градостроительства администрации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начальник отдела городского хозяйства и охраны окружающей среды;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ведущий специалист отдела городского хозяйства и охраны окружающей среды;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- главы сельских и поселковых администраций городского округа Верхняя Пышма.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8. Должностные лица, уполномоченные составлять протоколы об административных правонарушениях, предусмотренных статьями 13-1, 14, 14-1, 22, 40, 40-1, 40-2 Закона: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начальник отдела городского хозяйства и охраны окружающей среды;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ведущий специалист отдела городского хозяйства и охраны окружающей среды.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Должностные лица, уполномоченные составлять протоколы об административных правонарушениях, предусмотренных статьями 11-1, 15, 16, 17, 18, 19 Закона: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начальник отдела городского хозяйства и охраны окружающей среды администрации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ведущий специалист отдела городского хозяйства и охраны окружающей среды администрации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главы сельских и поселковых администраций городского округа Верхняя Пышма.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Должностные лица, уполномоченные составлять протоколы об административных правонарушениях, предусмотренных статьей 21 Закона: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ведущий специалист по взаимодействию с правоохранительными органами администрации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начальник отдела городского хозяйства и охраны окружающей среды;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ведущий специалист отдела городского хозяйства и охраны окружающей среды.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11. Должностные лица, уполномоченные составлять протоколы </w:t>
      </w: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об административных правонарушениях в части, связанной с невыполнением законных требований депутата представительного органа муниципального образования, предусмотренных в статье 30 Закона, в части, связанной </w:t>
      </w: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нарушением установленного срока представления ответа на депутатский запрос депутата представительного органа муниципального образования, предусмотренных в статье 31 Закона: 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-председатель Думы городского округа Верхняя Пышма.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12. Должностные лица, уполномоченные составлять протоколы об административных правонарушениях, предусмотренных статьями 33, 34, 34-1, 35 Закона: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- заместитель главы администрации по экономике и финансам городского округа Верхняя Пышма (статьи 33, 34, 34-1, 35);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заместитель главы администрации по общим вопросам городского округа Верхняя Пышма (статьи 33, 34, 35).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председатель счетной палаты городского округа Верхняя Пышма (статья 34);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начальник финансового управления администрации городского округа Верхняя Пышма (статья 34);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начальник управления делами администрации городского округа Верхняя Пышма (статьи 34, 34-1).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13. Должностные лица, уполномоченные составлять протоколы об административных правонарушениях, предусмотренных статьей 41 Закона: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заместитель главы администрации по общим вопросам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ведущий специалист по взаимодействию с правоохранительными органами администрации городского округа Верхняя Пышма;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B631D">
        <w:rPr>
          <w:rFonts w:ascii="Liberation Serif" w:eastAsia="Times New Roman" w:hAnsi="Liberation Serif" w:cs="Times New Roman"/>
          <w:sz w:val="28"/>
          <w:szCs w:val="28"/>
          <w:lang w:eastAsia="ru-RU"/>
        </w:rPr>
        <w:t>- главы сельских и поселковых администраций городского округа Верхняя Пышма.</w:t>
      </w: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B631D" w:rsidRPr="003B631D" w:rsidRDefault="003B631D" w:rsidP="003B631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07919" w:rsidRDefault="00107919"/>
    <w:sectPr w:rsidR="00107919" w:rsidSect="006B28C9">
      <w:headerReference w:type="default" r:id="rId5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8C9" w:rsidRPr="006B28C9" w:rsidRDefault="003B631D">
    <w:pPr>
      <w:pStyle w:val="a3"/>
      <w:jc w:val="center"/>
      <w:rPr>
        <w:rFonts w:ascii="Liberation Serif" w:hAnsi="Liberation Serif"/>
        <w:sz w:val="24"/>
      </w:rPr>
    </w:pPr>
    <w:r w:rsidRPr="006B28C9">
      <w:rPr>
        <w:rFonts w:ascii="Liberation Serif" w:hAnsi="Liberation Serif"/>
        <w:sz w:val="24"/>
      </w:rPr>
      <w:fldChar w:fldCharType="begin"/>
    </w:r>
    <w:r w:rsidRPr="006B28C9">
      <w:rPr>
        <w:rFonts w:ascii="Liberation Serif" w:hAnsi="Liberation Serif"/>
        <w:sz w:val="24"/>
      </w:rPr>
      <w:instrText>PAGE   \* MERGEFORMAT</w:instrText>
    </w:r>
    <w:r w:rsidRPr="006B28C9">
      <w:rPr>
        <w:rFonts w:ascii="Liberation Serif" w:hAnsi="Liberation Serif"/>
        <w:sz w:val="24"/>
      </w:rPr>
      <w:fldChar w:fldCharType="separate"/>
    </w:r>
    <w:r>
      <w:rPr>
        <w:rFonts w:ascii="Liberation Serif" w:hAnsi="Liberation Serif"/>
        <w:noProof/>
        <w:sz w:val="24"/>
      </w:rPr>
      <w:t>3</w:t>
    </w:r>
    <w:r w:rsidRPr="006B28C9">
      <w:rPr>
        <w:rFonts w:ascii="Liberation Serif" w:hAnsi="Liberation Serif"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053"/>
    <w:rsid w:val="00107919"/>
    <w:rsid w:val="003B631D"/>
    <w:rsid w:val="0092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B6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B63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B6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B6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1125</Words>
  <Characters>6416</Characters>
  <Application>Microsoft Office Word</Application>
  <DocSecurity>0</DocSecurity>
  <Lines>53</Lines>
  <Paragraphs>15</Paragraphs>
  <ScaleCrop>false</ScaleCrop>
  <Company/>
  <LinksUpToDate>false</LinksUpToDate>
  <CharactersWithSpaces>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2020-09-18T08:43:00Z</dcterms:created>
  <dcterms:modified xsi:type="dcterms:W3CDTF">2020-09-18T08:43:00Z</dcterms:modified>
</cp:coreProperties>
</file>