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C2F14" w:rsidRPr="00CC2F14" w:rsidTr="00896A5B">
        <w:trPr>
          <w:trHeight w:val="524"/>
        </w:trPr>
        <w:tc>
          <w:tcPr>
            <w:tcW w:w="9460" w:type="dxa"/>
            <w:gridSpan w:val="5"/>
          </w:tcPr>
          <w:p w:rsidR="00CC2F14" w:rsidRPr="00CC2F14" w:rsidRDefault="00CC2F14" w:rsidP="00CC2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C2F14" w:rsidRPr="00CC2F14" w:rsidRDefault="00CC2F14" w:rsidP="00CC2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C2F14" w:rsidRPr="00CC2F14" w:rsidRDefault="00CC2F14" w:rsidP="00CC2F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C2F14" w:rsidRPr="00CC2F14" w:rsidRDefault="00CC2F14" w:rsidP="00CC2F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C2F14" w:rsidRPr="00CC2F14" w:rsidTr="00896A5B">
        <w:trPr>
          <w:trHeight w:val="524"/>
        </w:trPr>
        <w:tc>
          <w:tcPr>
            <w:tcW w:w="284" w:type="dxa"/>
            <w:vAlign w:val="bottom"/>
          </w:tcPr>
          <w:p w:rsidR="00CC2F14" w:rsidRPr="00CC2F14" w:rsidRDefault="00CC2F14" w:rsidP="00CC2F1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C2F14" w:rsidRPr="00CC2F14" w:rsidRDefault="00CC2F14" w:rsidP="00CC2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C2F14" w:rsidRPr="00CC2F14" w:rsidRDefault="00CC2F14" w:rsidP="00CC2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C2F14" w:rsidRPr="00CC2F14" w:rsidRDefault="00CC2F14" w:rsidP="00CC2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C2F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C2F14" w:rsidRPr="00CC2F14" w:rsidRDefault="00CC2F14" w:rsidP="00CC2F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C2F14" w:rsidRPr="00CC2F14" w:rsidTr="00896A5B">
        <w:trPr>
          <w:trHeight w:val="130"/>
        </w:trPr>
        <w:tc>
          <w:tcPr>
            <w:tcW w:w="9460" w:type="dxa"/>
            <w:gridSpan w:val="5"/>
          </w:tcPr>
          <w:p w:rsidR="00CC2F14" w:rsidRPr="00CC2F14" w:rsidRDefault="00CC2F14" w:rsidP="00CC2F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C2F14" w:rsidRPr="00CC2F14" w:rsidTr="00896A5B">
        <w:tc>
          <w:tcPr>
            <w:tcW w:w="9460" w:type="dxa"/>
            <w:gridSpan w:val="5"/>
          </w:tcPr>
          <w:p w:rsidR="00CC2F14" w:rsidRPr="00CC2F14" w:rsidRDefault="00CC2F14" w:rsidP="00CC2F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C2F14" w:rsidRPr="00CC2F14" w:rsidRDefault="00CC2F14" w:rsidP="00CC2F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CC2F14" w:rsidRPr="00CC2F14" w:rsidRDefault="00CC2F14" w:rsidP="00CC2F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CC2F14" w:rsidRPr="00CC2F14" w:rsidTr="00896A5B">
        <w:tc>
          <w:tcPr>
            <w:tcW w:w="9460" w:type="dxa"/>
            <w:gridSpan w:val="5"/>
          </w:tcPr>
          <w:p w:rsidR="00CC2F14" w:rsidRPr="00CC2F14" w:rsidRDefault="00CC2F14" w:rsidP="00CC2F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организации питания обучающихся муниципальных общеобразовательных учреждений городского округа Верхняя Пышма </w:t>
            </w:r>
          </w:p>
        </w:tc>
      </w:tr>
      <w:tr w:rsidR="00CC2F14" w:rsidRPr="00CC2F14" w:rsidTr="00896A5B">
        <w:tc>
          <w:tcPr>
            <w:tcW w:w="9460" w:type="dxa"/>
            <w:gridSpan w:val="5"/>
          </w:tcPr>
          <w:p w:rsidR="00CC2F14" w:rsidRPr="00CC2F14" w:rsidRDefault="00CC2F14" w:rsidP="00CC2F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CC2F14" w:rsidRPr="00CC2F14" w:rsidRDefault="00CC2F14" w:rsidP="00CC2F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CC2F14" w:rsidRPr="00CC2F14" w:rsidRDefault="00CC2F14" w:rsidP="00CC2F1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79 Федерального закона от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29 декабря 2012 года № 273-ФЗ «Об образовании в Российской Федерации», статьей 22 Закона Свердловской области от 15 июля 2013 года № 78-ОЗ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«Об образовании в Свердловской области», Законом Свердловской области от 12 декабря 2019 года № 120-ОЗ «Об областном бюджете на 2020 год и плановый период 2021 и 2022 годов», постановлением Правительства Свердловской области</w:t>
      </w:r>
      <w:proofErr w:type="gramEnd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05.03.2014 № 146-ПП «Об обеспечении питанием </w:t>
      </w:r>
      <w:proofErr w:type="gramStart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обучающихся</w:t>
      </w:r>
      <w:proofErr w:type="gramEnd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 очной форме обучения в государственных </w:t>
      </w:r>
      <w:proofErr w:type="gramStart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области», постановлением Правительства Свердловской области от 03.09.2020 № 621-ПП «Об организации бесплатного горячего питания обучающихся, получающих начальное общее образование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государственных образовательных организациях Свердловской области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</w:t>
      </w:r>
      <w:proofErr w:type="gramEnd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муниципальных общеобразовательных </w:t>
      </w:r>
      <w:proofErr w:type="gramStart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организациях</w:t>
      </w:r>
      <w:proofErr w:type="gramEnd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расположенных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Свердловской области», руководствуясь Уставом городского округа Верхняя Пышма, администрация городского округа Верхняя Пышма</w:t>
      </w:r>
    </w:p>
    <w:p w:rsidR="00CC2F14" w:rsidRPr="00CC2F14" w:rsidRDefault="00CC2F14" w:rsidP="00CC2F1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2F1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1. Установить на первое полугодие 2020/2021 учебного года стоимость услуги по организации питания обучающихся в муниципальных общеобразовательных учреждениях городского округа Верхняя Пышма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  <w:t>(далее – общеобразовательные учреждения), осуществляемого за счет средств субсидии из областного бюджета на 2020 год:</w:t>
      </w:r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C2F14">
        <w:rPr>
          <w:rFonts w:ascii="Liberation Serif" w:eastAsia="Calibri" w:hAnsi="Liberation Serif" w:cs="Times New Roman"/>
          <w:sz w:val="28"/>
          <w:szCs w:val="28"/>
        </w:rPr>
        <w:t>1) на обеспечение бесплатным одноразовым горячим питанием:</w:t>
      </w:r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- не более 71 рубля 20 копеек в день на одного обучающегося, получающего начальное общее образование, за исключением лиц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  <w:t xml:space="preserve">с ограниченными возможностями здоровья, в том числе детей-инвалидов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</w:r>
      <w:r w:rsidRPr="00CC2F14">
        <w:rPr>
          <w:rFonts w:ascii="Liberation Serif" w:eastAsia="Calibri" w:hAnsi="Liberation Serif" w:cs="Times New Roman"/>
          <w:sz w:val="28"/>
          <w:szCs w:val="28"/>
        </w:rPr>
        <w:lastRenderedPageBreak/>
        <w:t xml:space="preserve">(в том числе: средняя стоимость набора пищевых продуктов на одного обучающегося, получающего начальное общее образование, составляет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  <w:t xml:space="preserve">47 рублей 47 копеек, стоимость других расходов составляет 23 рубля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  <w:t>73 копейки);</w:t>
      </w:r>
      <w:proofErr w:type="gramEnd"/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>- не более 82 рублей 75 копеек в день на одного человека из числа обучающихся в 5–11-х классах, за исключением лиц с ограниченными возможностями здоровья, в том числе детей-инвалидов (в том числе: средняя стоимость набора пищевых продуктов на одного обучающегося в 5–11-х классах, составляет 55 рублей 17 копеек, стоимость других расходов составляет 27 рублей 58 копеек), относящихся к категориям:</w:t>
      </w:r>
      <w:proofErr w:type="gramEnd"/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>детей из семей, имеющих среднедушевой доход ниже величины прожиточного минимума, установленного в Свердловской области (основание: заявление родителей, справка о праве на бесплатное питание, представленная управлением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  <w:proofErr w:type="gramEnd"/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C2F14">
        <w:rPr>
          <w:rFonts w:ascii="Liberation Serif" w:eastAsia="Calibri" w:hAnsi="Liberation Serif" w:cs="Times New Roman"/>
          <w:sz w:val="28"/>
          <w:szCs w:val="28"/>
        </w:rPr>
        <w:t>детей из многодетных семей (основание: заявление родителей, удостоверение многодетной семьи,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>детей-сирот, детей, оставшихся без попечения родителей (основание: заявление законных представителей обучающегося, справка из управления социальной политики,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  <w:proofErr w:type="gramEnd"/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CC2F14">
        <w:rPr>
          <w:rFonts w:ascii="Liberation Serif" w:eastAsia="Calibri" w:hAnsi="Liberation Serif" w:cs="Times New Roman"/>
          <w:sz w:val="28"/>
          <w:szCs w:val="28"/>
        </w:rPr>
        <w:t>2) на обеспечение бесплатным двухразовым питанием (завтрак и обед):</w:t>
      </w:r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- не более 118 рублей 65 копеек в день на одного человека из числа обучающихся, получающих начальное общее образование, являющихся лицами с ограниченными возможностями здоровья, в том числе детьми-инвалидами (в том числе: средняя стоимость набора пищевых продуктов на одного обучающегося данной категории на обед составляет 47 рублей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  <w:t>47 копеек, на завтрак составляет 31 рубль 63 копейки, стоимость других расходов составляет 39</w:t>
      </w:r>
      <w:proofErr w:type="gramEnd"/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 рублей 55 копеек); (основание: заявление родителей (законных представителей) обучающегося, справка </w:t>
      </w: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>медико-социальной</w:t>
      </w:r>
      <w:proofErr w:type="gramEnd"/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 экспертизы 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учреждения);</w:t>
      </w:r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- не более 137 рублей 92 копеек в день на одного человека из числа обучающихся в 5–11-х классах, являющихся лицами с ограниченными возможностями здоровья, в том числе детьми-инвалидами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  <w:t xml:space="preserve">(в том числе: средняя стоимость набора пищевых продуктов  на одного обучающегося данной категории на обед составляет 55 рублей 17 копеек, на завтрак составляет 36 рублей 78 копеек, стоимость других расходов составляет </w:t>
      </w:r>
      <w:r w:rsidRPr="00CC2F14">
        <w:rPr>
          <w:rFonts w:ascii="Liberation Serif" w:eastAsia="Calibri" w:hAnsi="Liberation Serif" w:cs="Times New Roman"/>
          <w:sz w:val="28"/>
          <w:szCs w:val="28"/>
        </w:rPr>
        <w:lastRenderedPageBreak/>
        <w:t>45 рублей</w:t>
      </w:r>
      <w:proofErr w:type="gramEnd"/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97 копеек); (основание: заявление родителей (законных представителей) обучающегося, справка медико-социальной экспертизы </w:t>
      </w:r>
      <w:r w:rsidRPr="00CC2F14">
        <w:rPr>
          <w:rFonts w:ascii="Liberation Serif" w:eastAsia="Calibri" w:hAnsi="Liberation Serif" w:cs="Times New Roman"/>
          <w:sz w:val="28"/>
          <w:szCs w:val="28"/>
        </w:rPr>
        <w:br/>
        <w:t>(для детей-инвалидов), заключение психолого-медико-педагогической комиссии (для детей с ограниченными возможностями здоровья), страховой номер индивидуального лицевого счета в системе обязательного пенсионного страхования (СНИЛС) обучающегося, приказ директора общеобразовательного учреждения).</w:t>
      </w:r>
      <w:proofErr w:type="gramEnd"/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2F14">
        <w:rPr>
          <w:rFonts w:ascii="Liberation Serif" w:eastAsia="Calibri" w:hAnsi="Liberation Serif" w:cs="Times New Roman"/>
          <w:sz w:val="28"/>
          <w:szCs w:val="28"/>
        </w:rPr>
        <w:t xml:space="preserve">3)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норматив компенсации (удешевления) фактических расходов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предоставление питания обучающихся 5-11-х классов общеобразовательных учреждений (за исключением категорий обучающихся, перечисленных в пунктах 1, 2 настоящего постановления) за счет средств местного бюджета в размере 19 рублей 75 копеек на одного питающегося в день;</w:t>
      </w:r>
    </w:p>
    <w:p w:rsidR="00CC2F14" w:rsidRPr="00CC2F14" w:rsidRDefault="00CC2F14" w:rsidP="00CC2F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4) родительскую плату за питание обучающихся 5-11 классов общеобразовательных учреждений в размере 63 рубля 00 копеек в день (внесение денежных средств за питание обучающихся и оплату комиссии осуществляют родители (законные представители) обучающихся ежемесячно до 17 числа).</w:t>
      </w:r>
    </w:p>
    <w:p w:rsidR="00CC2F14" w:rsidRPr="00CC2F14" w:rsidRDefault="00CC2F14" w:rsidP="00CC2F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Муниципальному казенному учреждению «Управление образования городского округа Верхняя Пышма» обеспечить размещение информации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персональных данных родителя (законного представителя) и ребенка, сведений о назначении меры социальной защиты (поддержки) в Единой государственной системе социального обеспечения (ЕГИССО).</w:t>
      </w:r>
    </w:p>
    <w:p w:rsidR="00CC2F14" w:rsidRPr="00CC2F14" w:rsidRDefault="00CC2F14" w:rsidP="00CC2F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Признать утратившим силу постановление администрации городского округа Верхняя Пышма от 10.03.2020 № 187 «Об организации питания обучающихся муниципальных общеобразовательных учреждений городского округа Верхняя Пышма».</w:t>
      </w:r>
    </w:p>
    <w:p w:rsidR="00CC2F14" w:rsidRPr="00CC2F14" w:rsidRDefault="00CC2F14" w:rsidP="00CC2F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ф). </w:t>
      </w:r>
    </w:p>
    <w:p w:rsidR="00CC2F14" w:rsidRPr="00CC2F14" w:rsidRDefault="00CC2F14" w:rsidP="00CC2F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proofErr w:type="gramStart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CC2F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p w:rsidR="00CC2F14" w:rsidRPr="00CC2F14" w:rsidRDefault="00CC2F14" w:rsidP="00CC2F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CC2F14" w:rsidRPr="00CC2F14" w:rsidRDefault="00CC2F14" w:rsidP="00CC2F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C2F14" w:rsidRPr="00CC2F14" w:rsidTr="00896A5B">
        <w:tc>
          <w:tcPr>
            <w:tcW w:w="6237" w:type="dxa"/>
            <w:vAlign w:val="bottom"/>
          </w:tcPr>
          <w:p w:rsidR="00CC2F14" w:rsidRPr="00CC2F14" w:rsidRDefault="00CC2F14" w:rsidP="00CC2F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C2F14" w:rsidRPr="00CC2F14" w:rsidRDefault="00CC2F14" w:rsidP="00CC2F1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C2F1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C2F14" w:rsidRPr="00CC2F14" w:rsidRDefault="00CC2F14" w:rsidP="00CC2F1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107919" w:rsidRDefault="00107919"/>
    <w:sectPr w:rsidR="00107919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C2F1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Вр-292596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C2F1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Вр-292596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62871460" w:edGrp="everyone"/>
  <w:p w:rsidR="00AF0248" w:rsidRDefault="00CC2F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2871460"/>
  <w:p w:rsidR="00810AAA" w:rsidRPr="00810AAA" w:rsidRDefault="00CC2F1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C2F14" w:rsidP="00810AAA">
    <w:pPr>
      <w:pStyle w:val="a3"/>
      <w:jc w:val="center"/>
    </w:pPr>
    <w:permStart w:id="1388650930" w:edGrp="everyone"/>
    <w:permEnd w:id="138865093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E9"/>
    <w:rsid w:val="00107919"/>
    <w:rsid w:val="00937DE9"/>
    <w:rsid w:val="00CC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2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C2F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C2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C2F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2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CC2F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CC2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CC2F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1071</Words>
  <Characters>6107</Characters>
  <Application>Microsoft Office Word</Application>
  <DocSecurity>0</DocSecurity>
  <Lines>50</Lines>
  <Paragraphs>14</Paragraphs>
  <ScaleCrop>false</ScaleCrop>
  <Company/>
  <LinksUpToDate>false</LinksUpToDate>
  <CharactersWithSpaces>7164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2020-09-18T12:00:00Z</dcterms:created>
  <dcterms:modified xsi:type="dcterms:W3CDTF">2020-09-18T12:00:00Z</dcterms:modified>
</cp:coreProperties>
</file>