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03132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3638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031327"/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89413773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13.10.2020</w:t>
                                  </w:r>
                                  <w:permEnd w:id="89413773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90862005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820</w:t>
                                  </w:r>
                                  <w:permEnd w:id="1908620050"/>
                                </w:p>
                              </w:tc>
                            </w:tr>
                          </w:tbl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36386" w:rsidRPr="003C063F" w:rsidRDefault="00B36386" w:rsidP="00B3638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3.95pt;margin-top:-29.7pt;width:229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g2LAIAABw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" stroked="f">
                <v:textbox>
                  <w:txbxContent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803132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3638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031327"/>
                          <w:p w:rsidR="00B36386" w:rsidRPr="003C063F" w:rsidRDefault="00B3638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89413773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36386" w:rsidRPr="003C063F" w:rsidRDefault="00B3638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13.10.2020</w:t>
                            </w:r>
                            <w:permEnd w:id="89413773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36386" w:rsidRPr="003C063F" w:rsidRDefault="00B3638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90862005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36386" w:rsidRPr="003C063F" w:rsidRDefault="00B3638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820</w:t>
                            </w:r>
                            <w:permEnd w:id="1908620050"/>
                          </w:p>
                        </w:tc>
                      </w:tr>
                    </w:tbl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36386" w:rsidRPr="003C063F" w:rsidRDefault="00B36386" w:rsidP="00B3638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ПОРЯДОК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ФОРМИРОВАНИЯ ПЕРЕЧНЯ НАЛОГОВЫХ РАСХОДОВ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ГОРОДСКОГО ОКРУГА ВЕРХНЯЯ ПЫШМА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1. Общие положения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1.1. Настоящий Порядок определяет процедуру формирования перечня налоговых расходов городского округа Верхняя Пышма (далее – Перечень налоговых расходов) в разрезе муниципальных программ городского округа Верхняя Пышма (далее – городской округ), структурных элементов муниципальных программ городского округа и (или) целей социально-экономической политики городского округа, не относящихся </w:t>
      </w: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к муниципальным программам городского округа.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1.2. Понятия, используемые в настоящем Порядке, применяются </w:t>
      </w: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в следующих значениях: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куратор налогового расхода – орган местного самоуправления, отраслевой орган администрации городского округа Верхняя Пышма, структурное подразделение администрации городского округа Верхняя Пышма,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муниципальных программ и (или) целей социально-экономической политики городского округа, не относящихся к муниципальным программам городского округа;</w:t>
      </w:r>
      <w:proofErr w:type="gramEnd"/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целевая категория налогового расхода городского округа – классификация налоговых расходов в зависимости от целей предоставления плательщикам налоговых льгот, освобождений и иных преференций (социальные, стимулирующие, технические);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социальные налоговые расходы городского округа – категория налоговых расходов городского округа, обусловленных необходимостью обеспечения социальной защиты (поддержки) населения;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стимулирующие налоговые расходы городского округа – категория налоговых расходов городского округа, предполагающих стимулирование экономической активности субъектов предпринимательской деятельности и последующее увеличение доходов бюджета городского округа;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технические налоговые расходы городского округа – категория налоговых расходов городского округа, предполагающих уменьшение расходов плательщиков, имеющих право на льготы, освобождения и иные преференции, финансовое обеспечение которых осуществляется в полном объеме или частично за счет бюджета городского округа.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lastRenderedPageBreak/>
        <w:t>2. Формирование перечня налоговых расходов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2.1. Проект Перечня налоговых расходов формируется комитетом экономики и муниципального заказа администрации городского округа Верхняя Пышма (далее – Комитет экономики) на очередной финансовый год и плановый период в соответствии с приложением № 1 к Порядку, 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и утверждается постановлением администрации городского округа Верхняя Пышма.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>2.2. Формирование проекта Перечня налоговых расходов осуществляется на основании налоговых льгот, освобождений и иных преференций по местным налогам, установленных решениями Думы городского округа Верхняя Пышма.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2.3. </w:t>
      </w: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Проект перечня налоговых расходов городского округа на очередной финансовый год и плановый период формируется Комитетом экономики в 2020 году до 15 октября, а в последующие годы - до 01 апреля текущего финансового года и направляется на согласование ответственным исполнителям муниципальных программ.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2.4. </w:t>
      </w:r>
      <w:proofErr w:type="gramStart"/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Ответственные исполнители муниципальных программ в 2020 году до 25 октября, а в последующие годы до 15 апреля текущего финансового года рассматривают проект Перечня налоговых расходов на предмет предлагаемого распределения налоговых расходов городского округа Верхняя Пышма (далее – городской округ) в соответствии с целями муниципальных программ городского округа, структурных элементов муниципальных программ городского округа, направлениям деятельности и (или) целями социально-экономического развития городского</w:t>
      </w:r>
      <w:proofErr w:type="gramEnd"/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округа, не </w:t>
      </w:r>
      <w:proofErr w:type="gramStart"/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относящимися</w:t>
      </w:r>
      <w:proofErr w:type="gramEnd"/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к муниципальным программам городского округа, и определения кураторов налоговых расходов. 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>В случае наличия замечаний и предложений по сформированному проекту Перечня налоговых расходов, соответствующие замечания и предложения направляются в Комитет экономики.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2.5. </w:t>
      </w:r>
      <w:proofErr w:type="gramStart"/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Комитет экономики в 2020 году до 30 октября, а в последующие годы до 1 мая текущего финансового года корректирует проект Перечня налоговых расходов с учетом поступивших замечаний и предложений, разрабатывает проект постановления администрации </w:t>
      </w:r>
      <w:r w:rsidRPr="00B36386">
        <w:rPr>
          <w:rFonts w:ascii="Liberation Serif" w:eastAsia="Calibri" w:hAnsi="Liberation Serif" w:cs="Liberation Serif"/>
          <w:sz w:val="28"/>
          <w:szCs w:val="28"/>
          <w:lang w:eastAsia="ru-RU"/>
        </w:rPr>
        <w:t>городского округа Верхняя Пышма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об утверждении Перечня налоговых расходов, в течение трех рабочих дней после издания соответствующих правовых актов, обеспечивает размещение утвержденного Перечня налоговых расходов городского округа</w:t>
      </w:r>
      <w:proofErr w:type="gramEnd"/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на официальном сайте городского округа.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2.6. </w:t>
      </w:r>
      <w:proofErr w:type="gramStart"/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соответствии с утвержденным Перечнем налоговых расходов ответственные исполнители муниципальных программ городского округа 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в 2020 году в срок до 30 октября, а в последующие годы до 1 мая текущего финансового года включают в муниципальные программы городского округа сведения о налоговых расходах, предусмотренные Порядком формирования и реализации муниципальных программ и комплексных программ городского округа Верхняя Пышма.</w:t>
      </w:r>
      <w:proofErr w:type="gramEnd"/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 xml:space="preserve">2.7. </w:t>
      </w:r>
      <w:proofErr w:type="gramStart"/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случае внесения в текущем финансовом году изменений 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в нормативные правовые акты Думы городского округа Верхняя Пышма 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 xml:space="preserve">о местных налогах, документы, отражающие цели социально-экономической политики городского округа, Перечень муниципальных программ, подлежащих реализации в пятилетнем периоде, начиная со следующего финансового года, структурные элементы муниципальных программ городского округа, полномочия кураторов налоговых расходов, в связи 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с которыми возникает необходимость внесения изменений в Перечень</w:t>
      </w:r>
      <w:proofErr w:type="gramEnd"/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налоговых расходов, Комитет экономики не позднее 10 рабочих дней со дня вступления в силу указанных изменений разрабатывает проект изменений </w:t>
      </w:r>
      <w:r w:rsidRPr="00B36386">
        <w:rPr>
          <w:rFonts w:ascii="Liberation Serif" w:eastAsia="Calibri" w:hAnsi="Liberation Serif" w:cs="Times New Roman"/>
          <w:sz w:val="28"/>
          <w:szCs w:val="28"/>
          <w:lang w:eastAsia="ru-RU"/>
        </w:rPr>
        <w:br/>
        <w:t>в Перечень налоговых расходов, после издания соответствующего постановления в течение трех рабочих дней обеспечивает актуализацию Перечня налоговых расходов на официальном сайте городского округа.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bookmarkStart w:id="0" w:name="Par34"/>
      <w:bookmarkEnd w:id="0"/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4961" w:type="dxa"/>
        <w:tblInd w:w="4928" w:type="dxa"/>
        <w:tblLook w:val="04A0" w:firstRow="1" w:lastRow="0" w:firstColumn="1" w:lastColumn="0" w:noHBand="0" w:noVBand="1"/>
      </w:tblPr>
      <w:tblGrid>
        <w:gridCol w:w="4961"/>
      </w:tblGrid>
      <w:tr w:rsidR="00B36386" w:rsidRPr="00B36386" w:rsidTr="002D27C0">
        <w:trPr>
          <w:trHeight w:val="1480"/>
        </w:trPr>
        <w:tc>
          <w:tcPr>
            <w:tcW w:w="4961" w:type="dxa"/>
            <w:shd w:val="clear" w:color="auto" w:fill="auto"/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lastRenderedPageBreak/>
              <w:t>Приложение №1</w:t>
            </w:r>
          </w:p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к Порядку формирования перечня налоговых расходов городского </w:t>
            </w:r>
            <w:r w:rsidRPr="00B3638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br/>
              <w:t xml:space="preserve">округа Верхняя Пышма </w:t>
            </w:r>
            <w:r w:rsidRPr="00B36386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br/>
            </w:r>
          </w:p>
        </w:tc>
      </w:tr>
    </w:tbl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Перечень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B36386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налоговых расходов городского округа Верхняя Пышма на очередной финансовый год и плановый период</w:t>
      </w:r>
    </w:p>
    <w:p w:rsidR="00B36386" w:rsidRPr="00B36386" w:rsidRDefault="00B36386" w:rsidP="00B3638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"/>
        <w:gridCol w:w="1006"/>
        <w:gridCol w:w="1006"/>
        <w:gridCol w:w="1303"/>
        <w:gridCol w:w="1093"/>
        <w:gridCol w:w="818"/>
        <w:gridCol w:w="1557"/>
        <w:gridCol w:w="1557"/>
        <w:gridCol w:w="818"/>
      </w:tblGrid>
      <w:tr w:rsidR="00B36386" w:rsidRPr="00B36386" w:rsidTr="002D27C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</w:t>
            </w:r>
            <w:proofErr w:type="gramEnd"/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Краткое наименование налогового расхода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Категория налогового расхода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  <w:tr w:rsidR="00B36386" w:rsidRPr="00B36386" w:rsidTr="002D27C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B36386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</w:tr>
      <w:tr w:rsidR="00B36386" w:rsidRPr="00B36386" w:rsidTr="002D27C0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-600710</wp:posOffset>
                </wp:positionV>
                <wp:extent cx="2914650" cy="12858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223400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3638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2234008"/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91102259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13.10.2020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110225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36386" w:rsidRPr="003C063F" w:rsidRDefault="00B3638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851247498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820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51247498"/>
                                </w:p>
                              </w:tc>
                            </w:tr>
                          </w:tbl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36386" w:rsidRPr="003C063F" w:rsidRDefault="00B36386" w:rsidP="00B3638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65.95pt;margin-top:-47.3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" stroked="f">
                <v:textbox>
                  <w:txbxContent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223400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3638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2234008"/>
                          <w:p w:rsidR="00B36386" w:rsidRPr="003C063F" w:rsidRDefault="00B3638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36386" w:rsidRPr="003C063F" w:rsidRDefault="00B3638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1102259" w:edGrp="everyone"/>
                            <w:r>
                              <w:rPr>
                                <w:rFonts w:ascii="Liberation Serif" w:hAnsi="Liberation Serif"/>
                              </w:rPr>
                              <w:t>13.10.2020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110225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36386" w:rsidRPr="003C063F" w:rsidRDefault="00B3638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36386" w:rsidRPr="003C063F" w:rsidRDefault="00B3638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851247498" w:edGrp="everyone"/>
                            <w:r>
                              <w:rPr>
                                <w:rFonts w:ascii="Liberation Serif" w:hAnsi="Liberation Serif"/>
                              </w:rPr>
                              <w:t>820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51247498"/>
                          </w:p>
                        </w:tc>
                      </w:tr>
                    </w:tbl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36386" w:rsidRPr="003C063F" w:rsidRDefault="00B36386" w:rsidP="00B3638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6386" w:rsidRPr="00B36386" w:rsidRDefault="00B36386" w:rsidP="00B3638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ОЦЕНКИ НАЛОГОВЫХ РАСХОДОВ</w:t>
      </w: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ГОРОДСКОГО ОКРУГА ВЕРХНЯЯ ПЫШМА</w:t>
      </w: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1. Общие положения</w:t>
      </w: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определяет правила формирования информации о нормативных, целевых и фискальных характеристиках налоговых расходов городского округа Верхняя Пышма (далее – информация о нормативных, целевых и фискальных характеристиках налоговых расходов), а также порядок оценки эффективности налоговых расходов городского округа Верхняя Пышма (далее – оценка эффективности налоговых расходов) и обобщения результатов оценки эффективности налоговых расходов.</w:t>
      </w:r>
      <w:proofErr w:type="gramEnd"/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Понятия, используемые в Порядке, соответствуют терминам и определениям, установленным Общими </w:t>
      </w:r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требованиями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 796.</w:t>
      </w: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2. Правила формирования информации о </w:t>
      </w:r>
      <w:proofErr w:type="gramStart"/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нормативных</w:t>
      </w:r>
      <w:proofErr w:type="gramEnd"/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,</w:t>
      </w: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Целевых и фискальных </w:t>
      </w:r>
      <w:proofErr w:type="gramStart"/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характеристиках</w:t>
      </w:r>
      <w:proofErr w:type="gramEnd"/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налоговых расходов</w:t>
      </w:r>
    </w:p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2.1. </w:t>
      </w:r>
      <w:proofErr w:type="gramStart"/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Информация о нормативных, целевых и фискальных характеристиках налоговых расходов формируется комитетом экономики и муниципального заказа городского округа Верхняя Пышма (далее – Комитет экономики) по форме согласно Приложению № 2 к настоящему Порядку </w:t>
      </w:r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в отношении налоговых льгот, освобождений и иных преференций, включенных в Перечень налоговых расходов городского округа Верхняя Пышма, утверждаемый постановлением администрации городского округа</w:t>
      </w:r>
      <w:proofErr w:type="gramEnd"/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Верхняя Пышма (далее - Перечень налоговых расходов).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2.2.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 о нормативных и целевых характеристиках налоговых расходов формируется на основании нормативных правовых актов Думы городского округа Верхняя Пышма (далее – Дума городского округа), которыми предусматриваются налоговые льготы, освобождения и иные преференции по местным налогам, правовых актов администрации городского округа Верхняя Пышма (далее – администрация городского округа) об утверждении муниципальных программ городского округа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(далее – городской округ), а также на основании</w:t>
      </w:r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Перечня налоговых расходов.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2.3. Информация о фискальных характеристиках налоговых расходов формируется на основании данных, представляемых налоговыми органами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Комитет экономики в соответствии с действующим законодательством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Соглашением о взаимодействии между Администрацией городского округа и межрайонной ИФНС России № 32 по Свердловской области.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2.4. Комитет экономики в 2020 году в срок до 15 октября, далее – ежегодно в срок до 1 октября текущего финансового года формирует сводную информацию о нормативных, целевых и фискальных характеристиках налоговых расходов и обеспечивает ее размещение (актуализацию) на официальном сайте городского округа.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2.5.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внесения изменений в текущем финансовом году изменений в нормативные правовые акты Думы городского округа, которыми предусматриваются налоговые льготы, освобождения и иные преференции по местным налогам в Перечень налоговых расходов, Комитет экономики в течение трех рабочих дней после издания соответствующих правовых актов обеспечивает актуализацию информации о нормативных, целевых и фискальных характеристиках налоговых расходов на официальном сайте городского округа.</w:t>
      </w:r>
      <w:proofErr w:type="gramEnd"/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3. Порядок оценки эффективности налоговых расходов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Par21"/>
      <w:bookmarkEnd w:id="1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3.1.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Оценка эффективности налоговых расходов осуществляется органом местного самоуправления, отраслевым органом администрации городского округа, структурным подразделением администрации городского округа, ответственными в соответствии с полномочиями, установленными муниципальными правовыми актами, за достижение соответствующих налоговому расходу целей муниципальных программ и (или) целей социально-экономической политики городского округа, не относящихся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муниципальным программам городского округа (далее – куратор налогового расхода) ежегодно, в срок до 20 сентября текущего</w:t>
      </w:r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финансового года.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2" w:name="Par22"/>
      <w:bookmarkEnd w:id="2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3.2. В целях проведения оценки эффективности налоговых расходов Комитет экономики в 2020 году в срок до 25 октября, далее – ежегодно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срок до 20 августа текущего финансового года направляет кураторам налоговых расходов информацию о нормативных и фискальных характеристиках соответствующих налоговых расходов.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3.3. Оценка эффективности налоговых расходов включает: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оценку целесообразности налоговых расходов городского округа;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оценку результативности налоговых расходов городского округа.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3.4. Критериями целесообразности налоговых расходов городского округа являются: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соответствие налоговых расходов городского округа целям муниципальных программ городского округа, структурных элементов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муниципальных программ и (или) целям социально-экономической политики городского округа, не относящимся к муниципальным программам городского округа;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востребованность плательщиками предоставленных налоговых льгот по местным налогам (далее – налоговые льготы).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3.5. Оценка соответствия налогового расхода городского округа целям муниципальных программ городского округа, структурных элементов муниципальных программ и (или) целям социально-экономической политики городского округа, не относящимся к муниципальным программам городского округа (далее – социально-экономическая политика) проводится по следующей форме: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5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4252"/>
        <w:gridCol w:w="3628"/>
      </w:tblGrid>
      <w:tr w:rsidR="00B36386" w:rsidRPr="00B36386" w:rsidTr="002D27C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Налоговый расход (целевая категория)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муниципальной программы/структурного элемента муниципальной программы и (или) документа, отражающего цель социально-экономической политики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Цель муниципальной программы/структурного элемента муниципальной программы и (или) цель социально-экономической политики</w:t>
            </w:r>
          </w:p>
        </w:tc>
      </w:tr>
      <w:tr w:rsidR="00B36386" w:rsidRPr="00B36386" w:rsidTr="002D27C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3.6. Востребованность плательщиками предоставленных налоговых льгот характеризуется соотношением количества плательщиков, воспользовавшихся налоговыми льготами, и общего количества плательщиков (далее – соотношение (С)).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 общим количеством плательщиков понимается количество плательщиков, потенциально имеющих право на получение данной льготы. Общее количество плательщиков определяется на основании положений правовых актов, статистических данных и иных сведений, имеющихся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распоряжении кураторов налоговых расходов.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Количество плательщиков, воспользовавшихся налоговыми льготами, определяется на основании данных, представляемых Комитетом экономики куратору налогового расхода в соответствии с </w:t>
      </w:r>
      <w:hyperlink w:anchor="Par22" w:history="1">
        <w:r w:rsidRPr="00B36386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>пунктом 3.2</w:t>
        </w:r>
      </w:hyperlink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расчета соотношения (С) применяется следующая формула: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С = (Кл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Кл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) / (К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i-4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i-3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i-2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К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i-1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+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) x 100%;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 – количество плательщиков, воспользовавшихся налоговыми льготами;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общее количество плательщиков;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i – отчетный год.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Налоговый расход признается востребованным, если значение (С) больше 10 процентов.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необходимости кураторами налоговых расходов могут быть установлены иные критерии целесообразности предоставления налоговых льгот для плательщиков.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3.7. Оценка результативности налоговых расходов состоит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</w:t>
      </w:r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3" w:name="Par54"/>
      <w:bookmarkEnd w:id="3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оценки вклада предусмотренных для плательщиков налоговых льгот в изменение значения показателя (индикатора) достижения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 (далее – целевой показатель);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4" w:name="Par55"/>
      <w:bookmarkEnd w:id="4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оценки бюджетной эффективности налоговых расходов.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 целевым показателем понимается показатель, количественно характеризующий достижение цели (целей) муниципальной программы, ее структурных элементов и (или) социально-экономической политики городского округа, не относящихся к муниципальным программам городского округа, которой (которым) соответствует налоговый расход.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3.8. Оценка вклада предусмотренной для плательщиков налоговой льготы (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изменение значения целевого показателя рассчитывается как разница между значением указанного целевого показателя с учетом налоговой льготы и значением целевого показателя без учета налоговой льготы.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значение целевого показателя с учетом налоговой льготы;</w:t>
      </w: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значение целевого показателя без учета налоговой льготы.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Если значение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больше 0, то льгота признается эффективной по критерию, </w:t>
      </w:r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установленному </w:t>
      </w:r>
      <w:hyperlink w:anchor="Par54" w:history="1">
        <w:r w:rsidRPr="00B36386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>подпунктом 1 пункта 3.7</w:t>
        </w:r>
      </w:hyperlink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настоящего Порядка. При значении </w:t>
      </w:r>
      <w:proofErr w:type="spellStart"/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О</w:t>
      </w:r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vertAlign w:val="subscript"/>
          <w:lang w:eastAsia="ru-RU"/>
        </w:rPr>
        <w:t>в</w:t>
      </w:r>
      <w:proofErr w:type="spellEnd"/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меньше или равным 0, льгота признается не эффективной по критерию, установленному </w:t>
      </w:r>
      <w:hyperlink w:anchor="Par54" w:history="1">
        <w:r w:rsidRPr="00B36386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>подпунктом 1 пункта 3.7</w:t>
        </w:r>
      </w:hyperlink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Порядка.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3.9. Оценка бюджетной эффективности налоговых расходов представляет собой сравнительный анализ результативности предоставления налоговых льгот и результативности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применения альтернативных механизмов достижения целей муниципальной программы</w:t>
      </w:r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(или) целей социально-экономической политики городского округа, не относящихся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муниципальным программам городского округа (далее соответственно – сравнительный анализ, альтернативные механизмы достижения целей).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3.10. Сравнительный анализ включает сравнение объемов расходов местного бюджета в случае применения альтернативных механизмов достижения целей и объемов предоставленных налоговых льгот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(расчет прироста целевого показателя на 1 рубль налоговых расходов и на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 рубль расходов местного бюджета для достижения того же целевого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показателя в случае применения альтернативных механизмов достижения целей).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качестве альтернативных механизмов достижения целей могут учитываться, в том числе, субсидии или иные формы непосредственной финансовой поддержки плательщиков, имеющих право на налоговые льготы, за счет средств местного бюджета (далее – финансовая поддержка).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Альтернативный механизм достижения целей признается более предпочтительным, если прирост значения целевого показателя при предоставлении финансовой поддержки (ФП) на 1 рубль расходов местного бюджета будет больше, чем прирост значения целевого показателя на 1 рубль налогового расхода (НР).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Налоговый расход признается не эффективным по критерию, установленному </w:t>
      </w:r>
      <w:hyperlink w:anchor="Par55" w:history="1">
        <w:r w:rsidRPr="00B36386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>подпунктом 2 пункта 3.7</w:t>
        </w:r>
      </w:hyperlink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настоящего Порядка, если: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ФП &gt;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НР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Налоговый расход признается эффективным по критерию, установленному </w:t>
      </w:r>
      <w:hyperlink w:anchor="Par55" w:history="1">
        <w:r w:rsidRPr="00B36386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>подпунктом 2 пункта 3.7</w:t>
        </w:r>
      </w:hyperlink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настоящего Порядка, если: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ФП &lt;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/ НР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где: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с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с учетом налоговой льготы;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без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vertAlign w:val="subscript"/>
          <w:lang w:eastAsia="ru-RU"/>
        </w:rPr>
        <w:t>/л, прирост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прирост значения целевого показателя без учета налоговой льготы;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ФП – объем финансовой поддержки, руб.;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НР – сумма налогового расхода, руб.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3.11.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муниципальной программы и (или) целей социально-экономической политики городского округа, не относящихся к муниципальным программам городского округа, а также о наличии или об отсутствии более результативных (менее затратных для местного бюджета) альтернативных механизмов достижения целей и представляет соответствующую</w:t>
      </w:r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информацию в Комитет </w:t>
      </w:r>
      <w:proofErr w:type="spell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экномики</w:t>
      </w:r>
      <w:proofErr w:type="spell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установленный </w:t>
      </w:r>
      <w:hyperlink w:anchor="Par21" w:history="1">
        <w:r w:rsidRPr="00B36386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 xml:space="preserve">пунктом </w:t>
        </w:r>
        <w:r w:rsidRPr="00B36386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br/>
          <w:t>3.1</w:t>
        </w:r>
      </w:hyperlink>
      <w:r w:rsidRPr="00B36386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настоящего Порядка. Комитет экон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омики направляет выводы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достижении целевых характеристик налогового расхода в Финансовое управление городского округа Верхняя Пышма (далее – Финансовое управление) для подготовки предложений о необходимости сохранения (уточнения, отмены) предоставленных плательщикам налоговых льгот.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3.12. Оценка эффективности налоговых расходов не проводится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отношении отмененных на момент оценки налоговых льгот, освобождений и иных преференций по местным налогам.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4. Порядок </w:t>
      </w:r>
      <w:proofErr w:type="gramStart"/>
      <w:r w:rsidRPr="00B36386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обобщения результатов оценки эффективности налоговых расходов</w:t>
      </w:r>
      <w:proofErr w:type="gramEnd"/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4.1. Комитет экономики в 2020 году в срок до 30 октября, далее – ежегодно в срок до 1 октября текущего финансового года: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обобщает информацию о результатах оценки эффективности налоговых расходов, формирует аналитическую записку о целесообразности и результативности налоговых расходов городского округа (далее – аналитическая записка);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направляет аналитическую записку Финансовому управлению для подготовки заключения;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сформированную аналитическую записку направляет заместителю главы администрации городского округа по экономике и финансам. </w:t>
      </w:r>
    </w:p>
    <w:p w:rsidR="00B36386" w:rsidRPr="00B36386" w:rsidRDefault="00B36386" w:rsidP="00B3638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4.2. Результаты оценки эффективности налоговых расходов учитываются при формировании основных направлений бюджетной и налоговой политики городского округа на очередной финансовый год и на плановый период, а также</w:t>
      </w:r>
      <w:r w:rsidRPr="00B36386">
        <w:rPr>
          <w:rFonts w:ascii="Calibri" w:eastAsia="Calibri" w:hAnsi="Calibri" w:cs="Times New Roman"/>
        </w:rPr>
        <w:t xml:space="preserve"> </w:t>
      </w:r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проведении </w:t>
      </w:r>
      <w:proofErr w:type="gramStart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оценки эффективности реализации муниципальных программ городского округа</w:t>
      </w:r>
      <w:proofErr w:type="gramEnd"/>
      <w:r w:rsidRPr="00B3638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5" w:name="_GoBack"/>
      <w:bookmarkEnd w:id="5"/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-39370</wp:posOffset>
                </wp:positionV>
                <wp:extent cx="2724150" cy="89979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386" w:rsidRDefault="00B36386" w:rsidP="00B363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381761062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№ 1</w:t>
                            </w: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52B7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 Порядку оценки налоговых расходов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552B7B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8"/>
                                <w:szCs w:val="28"/>
                                <w:lang w:eastAsia="ru-RU"/>
                              </w:rPr>
                              <w:t>Верхняя Пышма</w:t>
                            </w:r>
                          </w:p>
                          <w:permEnd w:id="381761062"/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36386" w:rsidRPr="003C063F" w:rsidRDefault="00B36386" w:rsidP="00B3638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36386" w:rsidRPr="003C063F" w:rsidRDefault="00B36386" w:rsidP="00B3638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7" o:spid="_x0000_s1028" type="#_x0000_t202" style="position:absolute;left:0;text-align:left;margin-left:277.95pt;margin-top:-3.1pt;width:214.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" stroked="f">
                <v:textbox>
                  <w:txbxContent>
                    <w:p w:rsidR="00B36386" w:rsidRDefault="00B36386" w:rsidP="00B363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381761062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№ 1</w:t>
                      </w: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552B7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 Порядку оценки налоговых расходов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552B7B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8"/>
                          <w:szCs w:val="28"/>
                          <w:lang w:eastAsia="ru-RU"/>
                        </w:rPr>
                        <w:t>Верхняя Пышма</w:t>
                      </w:r>
                    </w:p>
                    <w:permEnd w:id="381761062"/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36386" w:rsidRPr="003C063F" w:rsidRDefault="00B36386" w:rsidP="00B3638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36386" w:rsidRPr="003C063F" w:rsidRDefault="00B36386" w:rsidP="00B3638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6" w:name="Par101"/>
      <w:bookmarkEnd w:id="6"/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ИНФОРМАЦИЯ</w:t>
      </w:r>
    </w:p>
    <w:p w:rsidR="00B36386" w:rsidRPr="00B36386" w:rsidRDefault="00B36386" w:rsidP="00B3638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3638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нормативных, целевых и фискальных характеристиках налоговых расходов городского округа</w:t>
      </w:r>
    </w:p>
    <w:p w:rsidR="00B36386" w:rsidRPr="00B36386" w:rsidRDefault="00B36386" w:rsidP="00B3638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8827"/>
      </w:tblGrid>
      <w:tr w:rsidR="00B36386" w:rsidRPr="00B36386" w:rsidTr="002D27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Наименование характеристики</w:t>
            </w:r>
          </w:p>
        </w:tc>
      </w:tr>
      <w:tr w:rsidR="00B36386" w:rsidRPr="00B36386" w:rsidTr="002D27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 Нормативные характеристики налогового расхода городского округа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Нормативные правовые акты городского округа, их структурные единицы, которыми предусматриваются налоговые льготы, освобождения и иные преференции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Условия предоставления налоговых льгот, освобождений и иных преференций по местным налогам для плательщиков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вступления в силу положений нормативных правовых актов городского округа, устанавливающих налоговые льготы, освобождения и иные преференции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начала действия, предоставленного нормативными правовыми актами городского округа права на налоговые льготы, освобождения и иные преференции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Период действия налоговых льгот, освобождений и иных преференций по местным налогам, предоставленных нормативными правовыми актами городского округа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Даты прекращения действия налоговых льгот, освобождений и иных преференций по местным налогам в соответствии с нормативными правовыми актами городского округа</w:t>
            </w:r>
          </w:p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B36386" w:rsidRPr="00B36386" w:rsidTr="002D27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2. Целевые характеристики налогового расхода городского округа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Наименование налоговых льгот, освобождений и иных преференций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Целевая категория налогового расхода городского округа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предоставления налоговых льгот, освобождений и иных преференций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Наименование муниципальных программ городского округа, в </w:t>
            </w:r>
            <w:proofErr w:type="gramStart"/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реализации которых предоставляются налоговые льготы, освобождения и иные преференции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Наименования структурных элементов муниципальных программ городского округа (подпрограммы, мероприятия), в </w:t>
            </w:r>
            <w:proofErr w:type="gramStart"/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целях</w:t>
            </w:r>
            <w:proofErr w:type="gramEnd"/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реализации которых предоставляются налоговые льготы, освобождения и иные преференции по местным налогам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Цели муниципальных программ городского округа (структурных элементов) и (или) цели социально-экономической политики городского округа, не относящиеся к муниципальным программам городского округа</w:t>
            </w:r>
          </w:p>
        </w:tc>
      </w:tr>
      <w:tr w:rsidR="00B36386" w:rsidRPr="00B36386" w:rsidTr="002D27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bookmarkStart w:id="7" w:name="Par138"/>
            <w:bookmarkEnd w:id="7"/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 Фискальные характеристики налогового расхода городского округа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 по местным налогам, предоставленных для плательщиков за отчетный финансовый год и за год, предшествующий отчетному финансовому году (тыс. рублей)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Общая численность плательщиков налогов, сборов в отчетном финансовом году (единиц)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Базовый объем налогов, сборов, задекларированный для уплаты в </w:t>
            </w: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бюджет городского округа Верхняя Пышма плательщиками налогов, сборов по видам налога, сбора (тыс. рублей)</w:t>
            </w:r>
          </w:p>
        </w:tc>
      </w:tr>
      <w:tr w:rsidR="00B36386" w:rsidRPr="00B36386" w:rsidTr="002D27C0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3.6</w:t>
            </w:r>
          </w:p>
        </w:tc>
        <w:tc>
          <w:tcPr>
            <w:tcW w:w="4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86" w:rsidRPr="00B36386" w:rsidRDefault="00B36386" w:rsidP="00B36386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3638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Объем налогов, подлежащих уплате в местный бюджет плательщиками, имеющими право на налоговые льготы, освобождения и иные преференции по местным налогам за 6 лет, предшествующих отчетному финансовому году, - по стимулирующим налоговым расходам городского округа (тыс. рублей)</w:t>
            </w:r>
          </w:p>
        </w:tc>
      </w:tr>
    </w:tbl>
    <w:p w:rsidR="00B36386" w:rsidRPr="00B36386" w:rsidRDefault="00B36386" w:rsidP="00B3638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04A7E" w:rsidRDefault="00004A7E"/>
    <w:sectPr w:rsidR="00004A7E" w:rsidSect="00A06E66">
      <w:headerReference w:type="default" r:id="rId5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E66" w:rsidRPr="00A06E66" w:rsidRDefault="00B36386">
    <w:pPr>
      <w:pStyle w:val="a3"/>
      <w:jc w:val="center"/>
      <w:rPr>
        <w:rFonts w:ascii="Liberation Serif" w:hAnsi="Liberation Serif"/>
        <w:sz w:val="24"/>
      </w:rPr>
    </w:pPr>
    <w:r w:rsidRPr="00A06E66">
      <w:rPr>
        <w:rFonts w:ascii="Liberation Serif" w:hAnsi="Liberation Serif"/>
        <w:sz w:val="24"/>
      </w:rPr>
      <w:fldChar w:fldCharType="begin"/>
    </w:r>
    <w:r w:rsidRPr="00A06E66">
      <w:rPr>
        <w:rFonts w:ascii="Liberation Serif" w:hAnsi="Liberation Serif"/>
        <w:sz w:val="24"/>
      </w:rPr>
      <w:instrText>PAGE   \* MERGEFORMAT</w:instrText>
    </w:r>
    <w:r w:rsidRPr="00A06E66">
      <w:rPr>
        <w:rFonts w:ascii="Liberation Serif" w:hAnsi="Liberation Serif"/>
        <w:sz w:val="24"/>
      </w:rPr>
      <w:fldChar w:fldCharType="separate"/>
    </w:r>
    <w:r>
      <w:rPr>
        <w:rFonts w:ascii="Liberation Serif" w:hAnsi="Liberation Serif"/>
        <w:noProof/>
        <w:sz w:val="24"/>
      </w:rPr>
      <w:t>14</w:t>
    </w:r>
    <w:r w:rsidRPr="00A06E66"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CB"/>
    <w:rsid w:val="00004A7E"/>
    <w:rsid w:val="001959CB"/>
    <w:rsid w:val="00B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3325</Words>
  <Characters>18958</Characters>
  <Application>Microsoft Office Word</Application>
  <DocSecurity>0</DocSecurity>
  <Lines>157</Lines>
  <Paragraphs>44</Paragraphs>
  <ScaleCrop>false</ScaleCrop>
  <Company/>
  <LinksUpToDate>false</LinksUpToDate>
  <CharactersWithSpaces>22239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2020-10-13T08:49:00Z</dcterms:created>
  <dcterms:modified xsi:type="dcterms:W3CDTF">2020-10-13T08:51:00Z</dcterms:modified>
</cp:coreProperties>
</file>