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AC3933" w:rsidTr="00AC3933">
        <w:trPr>
          <w:trHeight w:val="524"/>
        </w:trPr>
        <w:tc>
          <w:tcPr>
            <w:tcW w:w="9460" w:type="dxa"/>
            <w:gridSpan w:val="5"/>
            <w:hideMark/>
          </w:tcPr>
          <w:p w:rsidR="00AC3933" w:rsidRDefault="00AC39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C3933" w:rsidRDefault="00AC39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C3933" w:rsidRDefault="00AC393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C3933" w:rsidRDefault="00AC393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AEC78D" wp14:editId="6DC84A49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C3933" w:rsidTr="00AC3933">
        <w:trPr>
          <w:trHeight w:val="524"/>
        </w:trPr>
        <w:tc>
          <w:tcPr>
            <w:tcW w:w="284" w:type="dxa"/>
            <w:vAlign w:val="bottom"/>
            <w:hideMark/>
          </w:tcPr>
          <w:p w:rsidR="00AC3933" w:rsidRDefault="00AC393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C3933" w:rsidRDefault="00AC39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AC3933" w:rsidRDefault="00AC39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C3933" w:rsidRDefault="00AC39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C3933" w:rsidRDefault="00AC39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C3933" w:rsidTr="00AC3933">
        <w:trPr>
          <w:trHeight w:val="130"/>
        </w:trPr>
        <w:tc>
          <w:tcPr>
            <w:tcW w:w="9460" w:type="dxa"/>
            <w:gridSpan w:val="5"/>
          </w:tcPr>
          <w:p w:rsidR="00AC3933" w:rsidRDefault="00AC393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C3933" w:rsidTr="00AC3933">
        <w:tc>
          <w:tcPr>
            <w:tcW w:w="9460" w:type="dxa"/>
            <w:gridSpan w:val="5"/>
          </w:tcPr>
          <w:p w:rsidR="00AC3933" w:rsidRDefault="00AC393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C3933" w:rsidRDefault="00AC393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C3933" w:rsidRDefault="00AC393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C3933" w:rsidTr="00AC3933">
        <w:tc>
          <w:tcPr>
            <w:tcW w:w="9460" w:type="dxa"/>
            <w:gridSpan w:val="5"/>
            <w:hideMark/>
          </w:tcPr>
          <w:p w:rsidR="00AC3933" w:rsidRDefault="00AC393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расходования субсидий, предоставленных из областного бюджета бюджету городского округа Верхняя Пышма, на строительство и реконструкцию зданий муниципальных образовательных организаций</w:t>
            </w:r>
          </w:p>
        </w:tc>
      </w:tr>
      <w:tr w:rsidR="00AC3933" w:rsidTr="00AC3933">
        <w:tc>
          <w:tcPr>
            <w:tcW w:w="9460" w:type="dxa"/>
            <w:gridSpan w:val="5"/>
          </w:tcPr>
          <w:p w:rsidR="00AC3933" w:rsidRDefault="00AC393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C3933" w:rsidRDefault="00AC393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C3933" w:rsidRDefault="00AC3933" w:rsidP="00AC3933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139 Бюджетного кодекса Российской Федерации, статьей 16 Федерального закона от 6 октября 2003 года № 131-ФЗ «Об общих принципах организации местного самоуправления в Российской Федерации», постановлением Правительства Свердловской области от 24.10.2013 № 1296-ПП «Об утверждении государственной программы Свердловской области «Реализация основных направлений государственной политики в строительном комплексе Свердловской области до 2024 года», </w:t>
      </w:r>
      <w:r>
        <w:rPr>
          <w:rFonts w:ascii="Liberation Serif" w:hAnsi="Liberation Serif"/>
          <w:sz w:val="28"/>
          <w:szCs w:val="28"/>
        </w:rPr>
        <w:br/>
        <w:t xml:space="preserve">в рамках реализации мероприятий подпрограммы «Строительство </w:t>
      </w:r>
      <w:r>
        <w:rPr>
          <w:rFonts w:ascii="Liberation Serif" w:hAnsi="Liberation Serif"/>
          <w:sz w:val="28"/>
          <w:szCs w:val="28"/>
        </w:rPr>
        <w:br/>
        <w:t>и реконструкция объектов муниципальной собственности на территории городского округа Верхняя Пышма до 2024 года» муниципальной программы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утвержденной постановлением администрации городского округа Верхняя Пышма от 30.09.2014 № 1708, администрация городского округа Верхняя Пышма</w:t>
      </w:r>
    </w:p>
    <w:p w:rsidR="00AC3933" w:rsidRDefault="00AC3933" w:rsidP="00AC393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C3933" w:rsidRDefault="00AC3933" w:rsidP="00AC3933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Порядок расходования субсидий, предоставленных </w:t>
      </w:r>
      <w:r>
        <w:rPr>
          <w:rFonts w:ascii="Liberation Serif" w:hAnsi="Liberation Serif"/>
          <w:sz w:val="28"/>
          <w:szCs w:val="28"/>
        </w:rPr>
        <w:br/>
        <w:t xml:space="preserve">из областного бюджета бюджету городского округа Верхняя Пышма, </w:t>
      </w:r>
      <w:r>
        <w:rPr>
          <w:rFonts w:ascii="Liberation Serif" w:hAnsi="Liberation Serif"/>
          <w:sz w:val="28"/>
          <w:szCs w:val="28"/>
        </w:rPr>
        <w:br/>
        <w:t>на строительство и реконструкцию зданий муниципальных образовательных организаций (прилагается).</w:t>
      </w:r>
    </w:p>
    <w:p w:rsidR="00AC3933" w:rsidRDefault="00AC3933" w:rsidP="00AC3933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941B6D" w:rsidRDefault="00941B6D" w:rsidP="00AC3933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41B6D" w:rsidRDefault="00941B6D" w:rsidP="00AC3933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41B6D" w:rsidRDefault="00941B6D" w:rsidP="00AC3933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C3933" w:rsidRDefault="00AC3933" w:rsidP="00AC3933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>и развитию территории городского округа Верхняя Пышма Николишина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AC3933" w:rsidTr="00AC3933">
        <w:tc>
          <w:tcPr>
            <w:tcW w:w="6237" w:type="dxa"/>
            <w:vAlign w:val="bottom"/>
          </w:tcPr>
          <w:p w:rsidR="00AC3933" w:rsidRDefault="00AC393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C3933" w:rsidRDefault="00AC393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 xml:space="preserve">Главы городского округа </w:t>
            </w:r>
          </w:p>
        </w:tc>
        <w:tc>
          <w:tcPr>
            <w:tcW w:w="3344" w:type="dxa"/>
            <w:vAlign w:val="bottom"/>
            <w:hideMark/>
          </w:tcPr>
          <w:p w:rsidR="00AC3933" w:rsidRDefault="00AC393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В.Н. Николишин</w:t>
            </w:r>
          </w:p>
        </w:tc>
      </w:tr>
    </w:tbl>
    <w:p w:rsidR="00AC3933" w:rsidRDefault="00AC3933" w:rsidP="00AC3933">
      <w:pPr>
        <w:pStyle w:val="ConsNormal"/>
        <w:widowControl/>
        <w:ind w:firstLine="0"/>
        <w:rPr>
          <w:rFonts w:ascii="Liberation Serif" w:hAnsi="Liberation Serif"/>
        </w:rPr>
      </w:pPr>
    </w:p>
    <w:p w:rsidR="007566B1" w:rsidRDefault="007566B1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Default="00941B6D"/>
    <w:p w:rsidR="00941B6D" w:rsidRPr="00941B6D" w:rsidRDefault="00941B6D" w:rsidP="00941B6D">
      <w:pPr>
        <w:jc w:val="center"/>
        <w:rPr>
          <w:rFonts w:ascii="Liberation Serif" w:hAnsi="Liberation Serif"/>
          <w:sz w:val="28"/>
          <w:szCs w:val="28"/>
        </w:rPr>
      </w:pPr>
      <w:r w:rsidRPr="00941B6D"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3B71F9" wp14:editId="32905259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B6D" w:rsidRDefault="00941B6D" w:rsidP="00941B6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954945868" w:edGrp="everyone"/>
                          </w:p>
                          <w:p w:rsidR="00941B6D" w:rsidRDefault="00941B6D" w:rsidP="00941B6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941B6D" w:rsidRDefault="00941B6D" w:rsidP="00941B6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 администрации</w:t>
                            </w:r>
                          </w:p>
                          <w:p w:rsidR="00941B6D" w:rsidRDefault="00941B6D" w:rsidP="00941B6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941B6D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1954945868"/>
                                <w:p w:rsidR="00941B6D" w:rsidRDefault="00941B6D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941B6D" w:rsidRDefault="00941B6D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permStart w:id="1072304140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72304140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941B6D" w:rsidRDefault="00941B6D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650341339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941B6D" w:rsidRDefault="00941B6D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50341339"/>
                                </w:p>
                              </w:tc>
                            </w:tr>
                          </w:tbl>
                          <w:p w:rsidR="00941B6D" w:rsidRDefault="00941B6D" w:rsidP="00941B6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41B6D" w:rsidRDefault="00941B6D" w:rsidP="00941B6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41B6D" w:rsidRDefault="00941B6D" w:rsidP="00941B6D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hmOgIAACQ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OlSYZjoCAAAk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941B6D" w:rsidRDefault="00941B6D" w:rsidP="00941B6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954945868" w:edGrp="everyone"/>
                    </w:p>
                    <w:p w:rsidR="00941B6D" w:rsidRDefault="00941B6D" w:rsidP="00941B6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941B6D" w:rsidRDefault="00941B6D" w:rsidP="00941B6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 администрации</w:t>
                      </w:r>
                    </w:p>
                    <w:p w:rsidR="00941B6D" w:rsidRDefault="00941B6D" w:rsidP="00941B6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941B6D">
                        <w:tc>
                          <w:tcPr>
                            <w:tcW w:w="534" w:type="dxa"/>
                            <w:hideMark/>
                          </w:tcPr>
                          <w:permEnd w:id="1954945868"/>
                          <w:p w:rsidR="00941B6D" w:rsidRDefault="00941B6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941B6D" w:rsidRDefault="00941B6D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072304140" w:edGrp="everyone"/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72304140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941B6D" w:rsidRDefault="00941B6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650341339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941B6D" w:rsidRDefault="00941B6D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50341339"/>
                          </w:p>
                        </w:tc>
                      </w:tr>
                    </w:tbl>
                    <w:p w:rsidR="00941B6D" w:rsidRDefault="00941B6D" w:rsidP="00941B6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41B6D" w:rsidRDefault="00941B6D" w:rsidP="00941B6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41B6D" w:rsidRDefault="00941B6D" w:rsidP="00941B6D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41B6D" w:rsidRPr="00941B6D" w:rsidRDefault="00941B6D" w:rsidP="00941B6D">
      <w:pPr>
        <w:jc w:val="center"/>
        <w:rPr>
          <w:rFonts w:ascii="Liberation Serif" w:hAnsi="Liberation Serif"/>
          <w:sz w:val="28"/>
          <w:szCs w:val="28"/>
        </w:rPr>
      </w:pPr>
    </w:p>
    <w:p w:rsidR="00941B6D" w:rsidRPr="00941B6D" w:rsidRDefault="00941B6D" w:rsidP="00941B6D">
      <w:pPr>
        <w:jc w:val="center"/>
        <w:rPr>
          <w:rFonts w:ascii="Liberation Serif" w:hAnsi="Liberation Serif"/>
          <w:sz w:val="28"/>
          <w:szCs w:val="28"/>
        </w:rPr>
      </w:pPr>
    </w:p>
    <w:p w:rsidR="00941B6D" w:rsidRPr="00941B6D" w:rsidRDefault="00941B6D" w:rsidP="00941B6D">
      <w:pPr>
        <w:jc w:val="center"/>
        <w:rPr>
          <w:rFonts w:ascii="Liberation Serif" w:hAnsi="Liberation Serif"/>
          <w:sz w:val="28"/>
          <w:szCs w:val="28"/>
        </w:rPr>
      </w:pPr>
    </w:p>
    <w:p w:rsidR="00941B6D" w:rsidRPr="00941B6D" w:rsidRDefault="00941B6D" w:rsidP="00941B6D">
      <w:pPr>
        <w:jc w:val="center"/>
        <w:rPr>
          <w:rFonts w:ascii="Liberation Serif" w:hAnsi="Liberation Serif"/>
          <w:sz w:val="28"/>
          <w:szCs w:val="28"/>
          <w:lang w:val="en-US"/>
        </w:rPr>
      </w:pPr>
    </w:p>
    <w:p w:rsidR="00941B6D" w:rsidRPr="00941B6D" w:rsidRDefault="00941B6D" w:rsidP="00941B6D">
      <w:pPr>
        <w:jc w:val="center"/>
        <w:rPr>
          <w:rFonts w:ascii="Liberation Serif" w:hAnsi="Liberation Serif"/>
          <w:sz w:val="28"/>
          <w:szCs w:val="28"/>
          <w:lang w:val="en-US"/>
        </w:rPr>
      </w:pPr>
    </w:p>
    <w:p w:rsidR="00941B6D" w:rsidRPr="00941B6D" w:rsidRDefault="00941B6D" w:rsidP="00941B6D">
      <w:pPr>
        <w:tabs>
          <w:tab w:val="left" w:pos="709"/>
        </w:tabs>
        <w:contextualSpacing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b/>
          <w:sz w:val="28"/>
          <w:szCs w:val="28"/>
          <w:lang w:eastAsia="en-US"/>
        </w:rPr>
        <w:t>ПОРЯДОК</w:t>
      </w:r>
    </w:p>
    <w:p w:rsidR="00941B6D" w:rsidRPr="00941B6D" w:rsidRDefault="00941B6D" w:rsidP="00941B6D">
      <w:pPr>
        <w:tabs>
          <w:tab w:val="left" w:pos="709"/>
        </w:tabs>
        <w:contextualSpacing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b/>
          <w:sz w:val="28"/>
          <w:szCs w:val="28"/>
          <w:lang w:eastAsia="en-US"/>
        </w:rPr>
        <w:t>расходования субсидий, предоставленных из областного бюджета бюджету городского округа Верхняя Пышма, на строительство и реконструкцию зданий муниципальных образовательных организаций</w:t>
      </w:r>
    </w:p>
    <w:p w:rsidR="00941B6D" w:rsidRPr="00941B6D" w:rsidRDefault="00941B6D" w:rsidP="00941B6D">
      <w:pPr>
        <w:tabs>
          <w:tab w:val="left" w:pos="709"/>
        </w:tabs>
        <w:contextualSpacing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</w:p>
    <w:p w:rsidR="00941B6D" w:rsidRPr="00941B6D" w:rsidRDefault="00941B6D" w:rsidP="00941B6D">
      <w:pPr>
        <w:tabs>
          <w:tab w:val="left" w:pos="709"/>
        </w:tabs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sz w:val="28"/>
          <w:szCs w:val="28"/>
          <w:lang w:eastAsia="en-US"/>
        </w:rPr>
        <w:t>1. Настоящий Порядок определяет условия расходования субсидий,</w:t>
      </w:r>
      <w:r w:rsidRPr="00941B6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41B6D">
        <w:rPr>
          <w:rFonts w:ascii="Liberation Serif" w:eastAsia="Calibri" w:hAnsi="Liberation Serif"/>
          <w:sz w:val="28"/>
          <w:szCs w:val="28"/>
          <w:lang w:eastAsia="en-US"/>
        </w:rPr>
        <w:t>предоставленных из областного бюджета бюджету городского округа Верхняя Пышма, на строительство и реконструкцию зданий муниципальных образовательных организаций (далее-Субсидии).</w:t>
      </w:r>
    </w:p>
    <w:p w:rsidR="00941B6D" w:rsidRPr="00941B6D" w:rsidRDefault="00941B6D" w:rsidP="00941B6D">
      <w:pPr>
        <w:tabs>
          <w:tab w:val="left" w:pos="709"/>
        </w:tabs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sz w:val="28"/>
          <w:szCs w:val="28"/>
          <w:lang w:eastAsia="en-US"/>
        </w:rPr>
        <w:t xml:space="preserve">2. Настоящий Порядок разработан в соответствии со статьей </w:t>
      </w:r>
      <w:r w:rsidRPr="00941B6D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139 Бюджетного кодекса Российской Федерации, статьей 16 Федерального закона от 6 октября 2003 года № 131-ФЗ «Об общих принципах организации местного самоуправления в Российской Федерации», постановлением Правительства Свердловской области от 24.10.2013 № 1296-ПП </w:t>
      </w:r>
      <w:r w:rsidRPr="00941B6D">
        <w:rPr>
          <w:rFonts w:ascii="Liberation Serif" w:eastAsia="Calibri" w:hAnsi="Liberation Serif"/>
          <w:sz w:val="28"/>
          <w:szCs w:val="28"/>
          <w:lang w:eastAsia="en-US"/>
        </w:rPr>
        <w:br/>
        <w:t>«Об утверждении государственной программы Свердловской области «Реализация основных направлений государственной политики в строительном комплексе Свердловской области до 2024 года».</w:t>
      </w:r>
    </w:p>
    <w:p w:rsidR="00941B6D" w:rsidRPr="00941B6D" w:rsidRDefault="00941B6D" w:rsidP="00941B6D">
      <w:pPr>
        <w:tabs>
          <w:tab w:val="left" w:pos="709"/>
        </w:tabs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sz w:val="28"/>
          <w:szCs w:val="28"/>
          <w:lang w:eastAsia="en-US"/>
        </w:rPr>
        <w:t>3. Субсидии направляются на софинансирование мероприятий подпрограммы «Строительство и реконструкция объектов муниципальной собственности на территории городского округа Верхняя Пышма до 2024 года» муниципальной программы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утвержденной постановлением администрации городского округа Верхняя Пышма от 30.09.2014 № 1708, направленных на строительство и реконструкцию зданий муниципальных образовательных организаций.</w:t>
      </w:r>
    </w:p>
    <w:p w:rsidR="00941B6D" w:rsidRPr="00941B6D" w:rsidRDefault="00941B6D" w:rsidP="00941B6D">
      <w:pPr>
        <w:tabs>
          <w:tab w:val="left" w:pos="709"/>
        </w:tabs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sz w:val="28"/>
          <w:szCs w:val="28"/>
          <w:lang w:eastAsia="en-US"/>
        </w:rPr>
        <w:t>4. Субсидии подлежат расходованию по разделу 0700 «Образование», подразделу 0702 «Общее образование» целевой статье 061ХХ45Г00 «Строительство и реконструкция зданий муниципальных образовательных организаций».</w:t>
      </w:r>
    </w:p>
    <w:p w:rsidR="00941B6D" w:rsidRPr="00941B6D" w:rsidRDefault="00941B6D" w:rsidP="00941B6D">
      <w:pPr>
        <w:tabs>
          <w:tab w:val="left" w:pos="709"/>
        </w:tabs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sz w:val="28"/>
          <w:szCs w:val="28"/>
          <w:lang w:eastAsia="en-US"/>
        </w:rPr>
        <w:t>5. Главным администратором доходов и главным распорядителем Субсидий является администрация городского округа Верхняя Пышма (далее – Администрация).</w:t>
      </w:r>
    </w:p>
    <w:p w:rsidR="00941B6D" w:rsidRPr="00941B6D" w:rsidRDefault="00941B6D" w:rsidP="00941B6D">
      <w:pPr>
        <w:tabs>
          <w:tab w:val="left" w:pos="709"/>
        </w:tabs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sz w:val="28"/>
          <w:szCs w:val="28"/>
          <w:lang w:eastAsia="en-US"/>
        </w:rPr>
        <w:t xml:space="preserve">6. Получателем средств, выделяемых из областного бюджета в форме Субсидий, является муниципальное бюджетное учреждение «Управление капитального строительства городского округа Верхняя Пышма» (далее – Учреждение). </w:t>
      </w:r>
    </w:p>
    <w:p w:rsidR="00941B6D" w:rsidRPr="00941B6D" w:rsidRDefault="00941B6D" w:rsidP="00941B6D">
      <w:pPr>
        <w:tabs>
          <w:tab w:val="left" w:pos="709"/>
        </w:tabs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Администрация заключает Соглашение с Учреждением, осуществляющим расходование Субсидий на строительство и реконструкцию зданий муниципальных образовательных организаций. </w:t>
      </w:r>
    </w:p>
    <w:p w:rsidR="00941B6D" w:rsidRPr="00941B6D" w:rsidRDefault="00941B6D" w:rsidP="00941B6D">
      <w:pPr>
        <w:tabs>
          <w:tab w:val="left" w:pos="709"/>
        </w:tabs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sz w:val="28"/>
          <w:szCs w:val="28"/>
          <w:lang w:eastAsia="en-US"/>
        </w:rPr>
        <w:t xml:space="preserve">Учреждение заключает муниципальные контракты на  строительство </w:t>
      </w:r>
      <w:r w:rsidRPr="00941B6D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и реконструкцию зданий муниципальных образовательных организаций </w:t>
      </w:r>
      <w:r w:rsidRPr="00941B6D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в соответствии с Федеральным законом от 6 апреля 2013 года № 44-ФЗ </w:t>
      </w:r>
      <w:r w:rsidRPr="00941B6D">
        <w:rPr>
          <w:rFonts w:ascii="Liberation Serif" w:eastAsia="Calibri" w:hAnsi="Liberation Serif"/>
          <w:sz w:val="28"/>
          <w:szCs w:val="28"/>
          <w:lang w:eastAsia="en-US"/>
        </w:rPr>
        <w:br/>
        <w:t>«О контрактной системе в сфере закупок товаров, работ, услуг для обеспечения государственных и муниципальных нужд».</w:t>
      </w:r>
    </w:p>
    <w:p w:rsidR="00941B6D" w:rsidRPr="00941B6D" w:rsidRDefault="00941B6D" w:rsidP="00941B6D">
      <w:pPr>
        <w:tabs>
          <w:tab w:val="left" w:pos="709"/>
        </w:tabs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sz w:val="28"/>
          <w:szCs w:val="28"/>
          <w:lang w:eastAsia="en-US"/>
        </w:rPr>
        <w:t xml:space="preserve">7. Учреждение обеспечивает своевременное представление </w:t>
      </w:r>
      <w:r w:rsidRPr="00941B6D">
        <w:rPr>
          <w:rFonts w:ascii="Liberation Serif" w:eastAsia="Calibri" w:hAnsi="Liberation Serif"/>
          <w:sz w:val="28"/>
          <w:szCs w:val="28"/>
          <w:lang w:eastAsia="en-US"/>
        </w:rPr>
        <w:br/>
        <w:t>в Министерство строительства и развития инфраструктуры Свердловской области (далее – Министерство):</w:t>
      </w:r>
    </w:p>
    <w:p w:rsidR="00941B6D" w:rsidRPr="00941B6D" w:rsidRDefault="00941B6D" w:rsidP="00941B6D">
      <w:pPr>
        <w:tabs>
          <w:tab w:val="left" w:pos="709"/>
        </w:tabs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sz w:val="28"/>
          <w:szCs w:val="28"/>
          <w:lang w:eastAsia="en-US"/>
        </w:rPr>
        <w:t xml:space="preserve">1) отчетов о расходах бюджета городского округа Верхняя Пышма, </w:t>
      </w:r>
      <w:r w:rsidRPr="00941B6D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в целях софинансирования которых предоставляется Субсидия, в срок </w:t>
      </w:r>
      <w:r w:rsidRPr="00941B6D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не позднее 5 числа месяца, следующего за месяцем, в котором была получена Субсидия, с заверенными в установленном порядке копиями справок </w:t>
      </w:r>
      <w:r w:rsidRPr="00941B6D">
        <w:rPr>
          <w:rFonts w:ascii="Liberation Serif" w:eastAsia="Calibri" w:hAnsi="Liberation Serif"/>
          <w:sz w:val="28"/>
          <w:szCs w:val="28"/>
          <w:lang w:eastAsia="en-US"/>
        </w:rPr>
        <w:br/>
        <w:t>о стоимости выполненных работ и затрат (формы КС-2 и КС-3),</w:t>
      </w:r>
      <w:r w:rsidRPr="00941B6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41B6D">
        <w:rPr>
          <w:rFonts w:ascii="Liberation Serif" w:eastAsia="Calibri" w:hAnsi="Liberation Serif"/>
          <w:sz w:val="28"/>
          <w:szCs w:val="28"/>
          <w:lang w:eastAsia="en-US"/>
        </w:rPr>
        <w:t xml:space="preserve">заверенными </w:t>
      </w:r>
      <w:r w:rsidRPr="00941B6D">
        <w:rPr>
          <w:rFonts w:ascii="Liberation Serif" w:eastAsia="Calibri" w:hAnsi="Liberation Serif"/>
          <w:sz w:val="28"/>
          <w:szCs w:val="28"/>
          <w:lang w:eastAsia="en-US"/>
        </w:rPr>
        <w:br/>
        <w:t>в установленном порядке копиями платежных поручений в разрезе всех уровней бюджетов, копиями документов, подтверждающих освоение бюджетных средств, реестром учитывающим формы КС-2, КС-3 и платежные поручения;</w:t>
      </w:r>
    </w:p>
    <w:p w:rsidR="00941B6D" w:rsidRPr="00941B6D" w:rsidRDefault="00941B6D" w:rsidP="00941B6D">
      <w:pPr>
        <w:tabs>
          <w:tab w:val="left" w:pos="709"/>
        </w:tabs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sz w:val="28"/>
          <w:szCs w:val="28"/>
          <w:lang w:eastAsia="en-US"/>
        </w:rPr>
        <w:t>2) отчетов о достижении значений показателей результативности использования Субсидии, не позднее 10 января года, следующего за отчетным годом;</w:t>
      </w:r>
    </w:p>
    <w:p w:rsidR="00941B6D" w:rsidRPr="00941B6D" w:rsidRDefault="00941B6D" w:rsidP="00941B6D">
      <w:pPr>
        <w:tabs>
          <w:tab w:val="left" w:pos="709"/>
        </w:tabs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sz w:val="28"/>
          <w:szCs w:val="28"/>
          <w:lang w:eastAsia="en-US"/>
        </w:rPr>
        <w:t xml:space="preserve">3) отчетов об исполнении графика выполнения мероприятий </w:t>
      </w:r>
      <w:r w:rsidRPr="00941B6D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по строительству (реконструкции, в том числе с элементами реставрации, техническому перевооружению) объектов капитального строительства, </w:t>
      </w:r>
      <w:r w:rsidRPr="00941B6D">
        <w:rPr>
          <w:rFonts w:ascii="Liberation Serif" w:eastAsia="Calibri" w:hAnsi="Liberation Serif"/>
          <w:sz w:val="28"/>
          <w:szCs w:val="28"/>
          <w:lang w:eastAsia="en-US"/>
        </w:rPr>
        <w:br/>
        <w:t>не позднее 10 числа месяца, следующего за отчетным кварталом;</w:t>
      </w:r>
    </w:p>
    <w:p w:rsidR="00941B6D" w:rsidRPr="00941B6D" w:rsidRDefault="00941B6D" w:rsidP="00941B6D">
      <w:pPr>
        <w:tabs>
          <w:tab w:val="left" w:pos="709"/>
        </w:tabs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sz w:val="28"/>
          <w:szCs w:val="28"/>
          <w:lang w:eastAsia="en-US"/>
        </w:rPr>
        <w:t xml:space="preserve">4) отчетов о ходе строительства (реконструкции) объекта, не позднее </w:t>
      </w:r>
      <w:r w:rsidRPr="00941B6D">
        <w:rPr>
          <w:rFonts w:ascii="Liberation Serif" w:eastAsia="Calibri" w:hAnsi="Liberation Serif"/>
          <w:sz w:val="28"/>
          <w:szCs w:val="28"/>
          <w:lang w:eastAsia="en-US"/>
        </w:rPr>
        <w:br/>
        <w:t>5 числа месяца, следующего за отчетным:</w:t>
      </w:r>
    </w:p>
    <w:p w:rsidR="00941B6D" w:rsidRPr="00941B6D" w:rsidRDefault="00941B6D" w:rsidP="00941B6D">
      <w:pPr>
        <w:tabs>
          <w:tab w:val="left" w:pos="709"/>
        </w:tabs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sz w:val="28"/>
          <w:szCs w:val="28"/>
          <w:lang w:eastAsia="en-US"/>
        </w:rPr>
        <w:t xml:space="preserve">4.1) с еженедельной актуализацией (до конца рабочей недели следующей за отчетной) информации на сервисе, предоставленном Министерством, </w:t>
      </w:r>
      <w:r w:rsidRPr="00941B6D">
        <w:rPr>
          <w:rFonts w:ascii="Liberation Serif" w:eastAsia="Calibri" w:hAnsi="Liberation Serif"/>
          <w:sz w:val="28"/>
          <w:szCs w:val="28"/>
          <w:lang w:eastAsia="en-US"/>
        </w:rPr>
        <w:br/>
        <w:t>в информационно-телекоммуникационной сети Интернет;</w:t>
      </w:r>
    </w:p>
    <w:p w:rsidR="00941B6D" w:rsidRPr="00941B6D" w:rsidRDefault="00941B6D" w:rsidP="00941B6D">
      <w:pPr>
        <w:tabs>
          <w:tab w:val="left" w:pos="709"/>
        </w:tabs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sz w:val="28"/>
          <w:szCs w:val="28"/>
          <w:lang w:eastAsia="en-US"/>
        </w:rPr>
        <w:t>4.2) с ежемесячной актуализацией (до 5 числа месяца) информации на сервисе, предоставленном Министерством, в информационно-телекоммуникационной сети Интернет;</w:t>
      </w:r>
    </w:p>
    <w:p w:rsidR="00941B6D" w:rsidRPr="00941B6D" w:rsidRDefault="00941B6D" w:rsidP="00941B6D">
      <w:pPr>
        <w:tabs>
          <w:tab w:val="left" w:pos="709"/>
        </w:tabs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sz w:val="28"/>
          <w:szCs w:val="28"/>
          <w:lang w:eastAsia="en-US"/>
        </w:rPr>
        <w:t>5) отчетов в форме фотоотчета (3-5 фотографий, иллюстрирующих состояние строительства объекта), предоставляется на сервисе, предоставленном Министерством, в информационно-телекоммуникационной сети Интернет, с указанием подтверждения о размещении указанного фотоотчета в сопроводительном письме о направлении отчета.</w:t>
      </w:r>
    </w:p>
    <w:p w:rsidR="00941B6D" w:rsidRPr="00941B6D" w:rsidRDefault="00941B6D" w:rsidP="00941B6D">
      <w:pPr>
        <w:tabs>
          <w:tab w:val="left" w:pos="709"/>
        </w:tabs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sz w:val="28"/>
          <w:szCs w:val="28"/>
          <w:lang w:eastAsia="en-US"/>
        </w:rPr>
        <w:t xml:space="preserve">8. Администрация обеспечивает своевременное представление </w:t>
      </w:r>
      <w:r w:rsidRPr="00941B6D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в Министерство ежемесячных отчетов об использовании межбюджетных трансфертов из бюджета субъекта Российской Федерации (форма по </w:t>
      </w:r>
      <w:r w:rsidRPr="00941B6D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ОКУД 0503324) в срок до 7 числа, следующего за отчетным. </w:t>
      </w:r>
    </w:p>
    <w:p w:rsidR="00941B6D" w:rsidRPr="00941B6D" w:rsidRDefault="00941B6D" w:rsidP="00941B6D">
      <w:pPr>
        <w:tabs>
          <w:tab w:val="left" w:pos="709"/>
        </w:tabs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9. Неиспользованный по состоянию на 1 января финансового года, следующего за отчетным, остаток Субсидии Администрация возвращает </w:t>
      </w:r>
      <w:r w:rsidRPr="00941B6D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в областной бюджет в сроки, установленные бюджетным законодательством Российской Федерации. </w:t>
      </w:r>
    </w:p>
    <w:p w:rsidR="00941B6D" w:rsidRPr="00941B6D" w:rsidRDefault="00941B6D" w:rsidP="00941B6D">
      <w:pPr>
        <w:tabs>
          <w:tab w:val="left" w:pos="709"/>
        </w:tabs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sz w:val="28"/>
          <w:szCs w:val="28"/>
          <w:lang w:eastAsia="en-US"/>
        </w:rPr>
        <w:t xml:space="preserve">10. Субсидии имеют целевой характер и не могут быть использованы </w:t>
      </w:r>
      <w:r w:rsidRPr="00941B6D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на иные цели. </w:t>
      </w:r>
    </w:p>
    <w:p w:rsidR="00941B6D" w:rsidRPr="00941B6D" w:rsidRDefault="00941B6D" w:rsidP="00941B6D">
      <w:pPr>
        <w:tabs>
          <w:tab w:val="left" w:pos="709"/>
        </w:tabs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sz w:val="28"/>
          <w:szCs w:val="28"/>
          <w:lang w:eastAsia="en-US"/>
        </w:rPr>
        <w:t xml:space="preserve">Нецелевое использование бюджетных средств влечет применение </w:t>
      </w:r>
      <w:r w:rsidRPr="00941B6D">
        <w:rPr>
          <w:rFonts w:ascii="Liberation Serif" w:eastAsia="Calibri" w:hAnsi="Liberation Serif"/>
          <w:sz w:val="28"/>
          <w:szCs w:val="28"/>
          <w:lang w:eastAsia="en-US"/>
        </w:rPr>
        <w:br/>
        <w:t>мер ответственности, предусмотренных бюджетным, административным, уголовным законодательством.</w:t>
      </w:r>
    </w:p>
    <w:p w:rsidR="00941B6D" w:rsidRPr="00941B6D" w:rsidRDefault="00941B6D" w:rsidP="00941B6D">
      <w:pPr>
        <w:tabs>
          <w:tab w:val="left" w:pos="709"/>
        </w:tabs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941B6D">
        <w:rPr>
          <w:rFonts w:ascii="Liberation Serif" w:eastAsia="Calibri" w:hAnsi="Liberation Serif"/>
          <w:sz w:val="28"/>
          <w:szCs w:val="28"/>
          <w:lang w:eastAsia="en-US"/>
        </w:rPr>
        <w:t>11. Контроль за целевым и эффективным использованием бюджетных средств осуществляется Администрацией и Финансовым управлением администрации городского округа Верхняя Пышма.</w:t>
      </w:r>
    </w:p>
    <w:p w:rsidR="00941B6D" w:rsidRPr="00941B6D" w:rsidRDefault="00941B6D" w:rsidP="00941B6D">
      <w:pPr>
        <w:rPr>
          <w:rFonts w:ascii="Liberation Serif" w:hAnsi="Liberation Serif"/>
          <w:sz w:val="28"/>
          <w:szCs w:val="28"/>
        </w:rPr>
      </w:pPr>
    </w:p>
    <w:p w:rsidR="00941B6D" w:rsidRDefault="00941B6D"/>
    <w:sectPr w:rsidR="00941B6D" w:rsidSect="00AC393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87"/>
    <w:rsid w:val="00487687"/>
    <w:rsid w:val="007566B1"/>
    <w:rsid w:val="00941B6D"/>
    <w:rsid w:val="00AC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93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AC393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93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AC393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5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1118</Words>
  <Characters>6373</Characters>
  <Application>Microsoft Office Word</Application>
  <DocSecurity>0</DocSecurity>
  <Lines>53</Lines>
  <Paragraphs>14</Paragraphs>
  <ScaleCrop>false</ScaleCrop>
  <Company/>
  <LinksUpToDate>false</LinksUpToDate>
  <CharactersWithSpaces>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2020-10-20T06:09:00Z</dcterms:created>
  <dcterms:modified xsi:type="dcterms:W3CDTF">2020-10-20T06:10:00Z</dcterms:modified>
</cp:coreProperties>
</file>