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A8351C" w:rsidRPr="00A8351C" w:rsidTr="00DE240A">
        <w:trPr>
          <w:trHeight w:val="524"/>
        </w:trPr>
        <w:tc>
          <w:tcPr>
            <w:tcW w:w="9639" w:type="dxa"/>
            <w:gridSpan w:val="5"/>
          </w:tcPr>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A8351C">
              <w:rPr>
                <w:rFonts w:ascii="Times New Roman" w:eastAsia="Times New Roman" w:hAnsi="Times New Roman" w:cs="Times New Roman"/>
                <w:b/>
                <w:sz w:val="28"/>
                <w:szCs w:val="28"/>
                <w:lang w:eastAsia="ru-RU"/>
              </w:rPr>
              <w:t xml:space="preserve">АДМИНИСТРАЦИЯ ГОРОДСКОГО ОКРУГА </w:t>
            </w:r>
          </w:p>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A8351C">
              <w:rPr>
                <w:rFonts w:ascii="Times New Roman" w:eastAsia="Times New Roman" w:hAnsi="Times New Roman" w:cs="Times New Roman"/>
                <w:b/>
                <w:sz w:val="28"/>
                <w:szCs w:val="28"/>
                <w:lang w:eastAsia="ru-RU"/>
              </w:rPr>
              <w:t>Верхняя Пышма</w:t>
            </w:r>
          </w:p>
          <w:p w:rsidR="00A8351C" w:rsidRPr="00A8351C" w:rsidRDefault="00A8351C" w:rsidP="00A8351C">
            <w:pPr>
              <w:spacing w:after="0" w:line="240" w:lineRule="auto"/>
              <w:jc w:val="center"/>
              <w:rPr>
                <w:rFonts w:ascii="Times New Roman" w:eastAsia="Times New Roman" w:hAnsi="Times New Roman" w:cs="Times New Roman"/>
                <w:b/>
                <w:spacing w:val="40"/>
                <w:sz w:val="34"/>
                <w:szCs w:val="34"/>
                <w:lang w:eastAsia="ru-RU"/>
              </w:rPr>
            </w:pPr>
            <w:r w:rsidRPr="00A8351C">
              <w:rPr>
                <w:rFonts w:ascii="Times New Roman" w:eastAsia="Times New Roman" w:hAnsi="Times New Roman" w:cs="Times New Roman"/>
                <w:b/>
                <w:spacing w:val="80"/>
                <w:sz w:val="32"/>
                <w:szCs w:val="32"/>
                <w:lang w:eastAsia="ru-RU"/>
              </w:rPr>
              <w:t>ПОСТАНОВЛЕНИЕ</w:t>
            </w:r>
          </w:p>
          <w:p w:rsidR="00A8351C" w:rsidRPr="00A8351C" w:rsidRDefault="00A8351C" w:rsidP="00A8351C">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CF47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8351C" w:rsidRPr="00A8351C" w:rsidTr="00DE240A">
        <w:trPr>
          <w:trHeight w:val="524"/>
        </w:trPr>
        <w:tc>
          <w:tcPr>
            <w:tcW w:w="285" w:type="dxa"/>
            <w:vAlign w:val="bottom"/>
          </w:tcPr>
          <w:p w:rsidR="00A8351C" w:rsidRPr="00A8351C" w:rsidRDefault="00A8351C" w:rsidP="00A8351C">
            <w:pPr>
              <w:tabs>
                <w:tab w:val="left" w:leader="underscore" w:pos="9639"/>
              </w:tabs>
              <w:spacing w:after="0" w:line="240" w:lineRule="auto"/>
              <w:rPr>
                <w:rFonts w:ascii="Times New Roman" w:eastAsia="Times New Roman" w:hAnsi="Times New Roman" w:cs="Times New Roman"/>
                <w:sz w:val="24"/>
                <w:szCs w:val="28"/>
                <w:lang w:eastAsia="ru-RU"/>
              </w:rPr>
            </w:pPr>
            <w:r w:rsidRPr="00A8351C">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13.06.2018</w:t>
            </w:r>
            <w:r w:rsidRPr="00A8351C">
              <w:rPr>
                <w:rFonts w:ascii="Times New Roman" w:eastAsia="Times New Roman" w:hAnsi="Times New Roman" w:cs="Times New Roman"/>
                <w:sz w:val="24"/>
                <w:szCs w:val="24"/>
                <w:lang w:eastAsia="ru-RU"/>
              </w:rPr>
              <w:fldChar w:fldCharType="begin"/>
            </w:r>
            <w:r w:rsidRPr="00A8351C">
              <w:rPr>
                <w:rFonts w:ascii="Times New Roman" w:eastAsia="Times New Roman" w:hAnsi="Times New Roman" w:cs="Times New Roman"/>
                <w:sz w:val="24"/>
                <w:szCs w:val="24"/>
                <w:lang w:eastAsia="ru-RU"/>
              </w:rPr>
              <w:instrText xml:space="preserve"> DOCPROPERTY  Рег.дата  \* MERGEFORMAT </w:instrText>
            </w:r>
            <w:r w:rsidRPr="00A8351C">
              <w:rPr>
                <w:rFonts w:ascii="Times New Roman" w:eastAsia="Times New Roman" w:hAnsi="Times New Roman" w:cs="Times New Roman"/>
                <w:sz w:val="24"/>
                <w:szCs w:val="24"/>
                <w:lang w:eastAsia="ru-RU"/>
              </w:rPr>
              <w:fldChar w:fldCharType="separate"/>
            </w:r>
            <w:r w:rsidRPr="00A8351C">
              <w:rPr>
                <w:rFonts w:ascii="Times New Roman" w:eastAsia="Times New Roman" w:hAnsi="Times New Roman" w:cs="Times New Roman"/>
                <w:sz w:val="24"/>
                <w:szCs w:val="24"/>
                <w:lang w:eastAsia="ru-RU"/>
              </w:rPr>
              <w:t xml:space="preserve"> </w:t>
            </w:r>
            <w:r w:rsidRPr="00A8351C">
              <w:rPr>
                <w:rFonts w:ascii="Times New Roman" w:eastAsia="Times New Roman" w:hAnsi="Times New Roman" w:cs="Times New Roman"/>
                <w:sz w:val="24"/>
                <w:szCs w:val="24"/>
                <w:lang w:eastAsia="ru-RU"/>
              </w:rPr>
              <w:fldChar w:fldCharType="end"/>
            </w:r>
          </w:p>
        </w:tc>
        <w:tc>
          <w:tcPr>
            <w:tcW w:w="428" w:type="dxa"/>
            <w:vAlign w:val="bottom"/>
          </w:tcPr>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A8351C">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496</w:t>
            </w:r>
            <w:r w:rsidRPr="00A8351C">
              <w:rPr>
                <w:rFonts w:ascii="Times New Roman" w:eastAsia="Times New Roman" w:hAnsi="Times New Roman" w:cs="Times New Roman"/>
                <w:sz w:val="24"/>
                <w:szCs w:val="24"/>
                <w:lang w:eastAsia="ru-RU"/>
              </w:rPr>
              <w:fldChar w:fldCharType="begin"/>
            </w:r>
            <w:r w:rsidRPr="00A8351C">
              <w:rPr>
                <w:rFonts w:ascii="Times New Roman" w:eastAsia="Times New Roman" w:hAnsi="Times New Roman" w:cs="Times New Roman"/>
                <w:sz w:val="24"/>
                <w:szCs w:val="24"/>
                <w:lang w:eastAsia="ru-RU"/>
              </w:rPr>
              <w:instrText xml:space="preserve"> DOCPROPERTY  Рег.№  \* MERGEFORMAT </w:instrText>
            </w:r>
            <w:r w:rsidRPr="00A8351C">
              <w:rPr>
                <w:rFonts w:ascii="Times New Roman" w:eastAsia="Times New Roman" w:hAnsi="Times New Roman" w:cs="Times New Roman"/>
                <w:sz w:val="24"/>
                <w:szCs w:val="24"/>
                <w:lang w:eastAsia="ru-RU"/>
              </w:rPr>
              <w:fldChar w:fldCharType="separate"/>
            </w:r>
            <w:r w:rsidRPr="00A8351C">
              <w:rPr>
                <w:rFonts w:ascii="Times New Roman" w:eastAsia="Times New Roman" w:hAnsi="Times New Roman" w:cs="Times New Roman"/>
                <w:sz w:val="24"/>
                <w:szCs w:val="24"/>
                <w:lang w:eastAsia="ru-RU"/>
              </w:rPr>
              <w:t xml:space="preserve"> </w:t>
            </w:r>
            <w:r w:rsidRPr="00A8351C">
              <w:rPr>
                <w:rFonts w:ascii="Times New Roman" w:eastAsia="Times New Roman" w:hAnsi="Times New Roman" w:cs="Times New Roman"/>
                <w:sz w:val="24"/>
                <w:szCs w:val="24"/>
                <w:lang w:eastAsia="ru-RU"/>
              </w:rPr>
              <w:fldChar w:fldCharType="end"/>
            </w:r>
          </w:p>
        </w:tc>
        <w:tc>
          <w:tcPr>
            <w:tcW w:w="6502" w:type="dxa"/>
            <w:vAlign w:val="bottom"/>
          </w:tcPr>
          <w:p w:rsidR="00A8351C" w:rsidRPr="00A8351C" w:rsidRDefault="00A8351C" w:rsidP="00A8351C">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A8351C" w:rsidRPr="00A8351C" w:rsidTr="00DE240A">
        <w:trPr>
          <w:trHeight w:val="130"/>
        </w:trPr>
        <w:tc>
          <w:tcPr>
            <w:tcW w:w="9639" w:type="dxa"/>
            <w:gridSpan w:val="5"/>
          </w:tcPr>
          <w:p w:rsidR="00A8351C" w:rsidRPr="00A8351C" w:rsidRDefault="00A8351C" w:rsidP="00A8351C">
            <w:pPr>
              <w:spacing w:after="0" w:line="240" w:lineRule="auto"/>
              <w:rPr>
                <w:rFonts w:ascii="Times New Roman" w:eastAsia="Times New Roman" w:hAnsi="Times New Roman" w:cs="Times New Roman"/>
                <w:sz w:val="20"/>
                <w:szCs w:val="28"/>
                <w:lang w:eastAsia="ru-RU"/>
              </w:rPr>
            </w:pPr>
          </w:p>
        </w:tc>
      </w:tr>
      <w:tr w:rsidR="00A8351C" w:rsidRPr="00A8351C" w:rsidTr="00DE240A">
        <w:tc>
          <w:tcPr>
            <w:tcW w:w="9639" w:type="dxa"/>
            <w:gridSpan w:val="5"/>
          </w:tcPr>
          <w:p w:rsidR="00A8351C" w:rsidRPr="00A8351C" w:rsidRDefault="00A8351C" w:rsidP="00A8351C">
            <w:pPr>
              <w:spacing w:after="0" w:line="240" w:lineRule="auto"/>
              <w:rPr>
                <w:rFonts w:ascii="Times New Roman" w:eastAsia="Times New Roman" w:hAnsi="Times New Roman" w:cs="Times New Roman"/>
                <w:sz w:val="20"/>
                <w:szCs w:val="28"/>
                <w:lang w:eastAsia="ru-RU"/>
              </w:rPr>
            </w:pPr>
            <w:r w:rsidRPr="00A8351C">
              <w:rPr>
                <w:rFonts w:ascii="Times New Roman" w:eastAsia="Times New Roman" w:hAnsi="Times New Roman" w:cs="Times New Roman"/>
                <w:sz w:val="20"/>
                <w:szCs w:val="28"/>
                <w:lang w:eastAsia="ru-RU"/>
              </w:rPr>
              <w:t>г. Верхняя Пышма</w:t>
            </w:r>
          </w:p>
          <w:p w:rsidR="00A8351C" w:rsidRPr="00A8351C" w:rsidRDefault="00A8351C" w:rsidP="00A8351C">
            <w:pPr>
              <w:spacing w:after="0" w:line="240" w:lineRule="auto"/>
              <w:rPr>
                <w:rFonts w:ascii="Times New Roman" w:eastAsia="Times New Roman" w:hAnsi="Times New Roman" w:cs="Times New Roman"/>
                <w:sz w:val="28"/>
                <w:szCs w:val="28"/>
                <w:lang w:eastAsia="ru-RU"/>
              </w:rPr>
            </w:pPr>
          </w:p>
          <w:p w:rsidR="00A8351C" w:rsidRPr="00A8351C" w:rsidRDefault="00A8351C" w:rsidP="00A8351C">
            <w:pPr>
              <w:spacing w:after="0" w:line="240" w:lineRule="auto"/>
              <w:rPr>
                <w:rFonts w:ascii="Times New Roman" w:eastAsia="Times New Roman" w:hAnsi="Times New Roman" w:cs="Times New Roman"/>
                <w:sz w:val="28"/>
                <w:szCs w:val="28"/>
                <w:lang w:eastAsia="ru-RU"/>
              </w:rPr>
            </w:pPr>
          </w:p>
        </w:tc>
      </w:tr>
      <w:tr w:rsidR="00A8351C" w:rsidRPr="00A8351C" w:rsidTr="00DE240A">
        <w:tc>
          <w:tcPr>
            <w:tcW w:w="9639" w:type="dxa"/>
            <w:gridSpan w:val="5"/>
          </w:tcPr>
          <w:p w:rsidR="00A8351C" w:rsidRPr="00A8351C" w:rsidRDefault="00A8351C" w:rsidP="00A8351C">
            <w:pPr>
              <w:spacing w:after="0" w:line="240" w:lineRule="auto"/>
              <w:jc w:val="center"/>
              <w:rPr>
                <w:rFonts w:ascii="Times New Roman" w:eastAsia="Times New Roman" w:hAnsi="Times New Roman" w:cs="Times New Roman"/>
                <w:b/>
                <w:i/>
                <w:sz w:val="28"/>
                <w:szCs w:val="28"/>
                <w:lang w:eastAsia="ru-RU"/>
              </w:rPr>
            </w:pPr>
            <w:r w:rsidRPr="00A8351C">
              <w:rPr>
                <w:rFonts w:ascii="Times New Roman" w:eastAsia="Times New Roman" w:hAnsi="Times New Roman" w:cs="Times New Roman"/>
                <w:b/>
                <w:i/>
                <w:sz w:val="28"/>
                <w:szCs w:val="28"/>
                <w:lang w:eastAsia="ru-RU"/>
              </w:rPr>
              <w:t>О внесении изменений в проект планировки и проект межевания территории «Дорожно-транспортная инфраструктура г. Верхняя Пышма. Автодорога пр. Успенский от ул. Петрова до путепровода»</w:t>
            </w:r>
          </w:p>
        </w:tc>
      </w:tr>
      <w:tr w:rsidR="00A8351C" w:rsidRPr="00A8351C" w:rsidTr="00DE240A">
        <w:tc>
          <w:tcPr>
            <w:tcW w:w="9639" w:type="dxa"/>
            <w:gridSpan w:val="5"/>
          </w:tcPr>
          <w:p w:rsidR="00A8351C" w:rsidRPr="00A8351C" w:rsidRDefault="00A8351C" w:rsidP="00A8351C">
            <w:pPr>
              <w:spacing w:after="0" w:line="240" w:lineRule="auto"/>
              <w:jc w:val="both"/>
              <w:rPr>
                <w:rFonts w:ascii="Times New Roman" w:eastAsia="Times New Roman" w:hAnsi="Times New Roman" w:cs="Times New Roman"/>
                <w:sz w:val="28"/>
                <w:szCs w:val="28"/>
                <w:lang w:eastAsia="ru-RU"/>
              </w:rPr>
            </w:pPr>
          </w:p>
          <w:p w:rsidR="00A8351C" w:rsidRPr="00A8351C" w:rsidRDefault="00A8351C" w:rsidP="00A8351C">
            <w:pPr>
              <w:spacing w:after="0" w:line="240" w:lineRule="auto"/>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9637"/>
            </w:tblGrid>
            <w:tr w:rsidR="00A8351C" w:rsidRPr="00A8351C" w:rsidTr="00DE240A">
              <w:tc>
                <w:tcPr>
                  <w:tcW w:w="9639" w:type="dxa"/>
                </w:tcPr>
                <w:p w:rsidR="00A8351C" w:rsidRPr="00A8351C" w:rsidRDefault="00A8351C" w:rsidP="00C83BC9">
                  <w:pPr>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Рассмотрев представленную документацию о внесении изменений в проект планировки, проект межевания территории «Дорожно-транспортная инфраструктура г. Верхняя Пышма. Автодорога пр. Успенский от ул. Петрова до путепровода», разработанную Муниципальным бюджетным учреждением «Центр пространственного развития городского округа Верхняя Пышма», действующих на основании постановления администрации городского округа Верхняя Пышма от 27</w:t>
                  </w:r>
                  <w:r w:rsidR="00C83BC9">
                    <w:rPr>
                      <w:rFonts w:ascii="Times New Roman" w:eastAsia="Times New Roman" w:hAnsi="Times New Roman" w:cs="Times New Roman"/>
                      <w:sz w:val="28"/>
                      <w:szCs w:val="28"/>
                      <w:lang w:eastAsia="ru-RU"/>
                    </w:rPr>
                    <w:t>.02.</w:t>
                  </w:r>
                  <w:r w:rsidRPr="00A8351C">
                    <w:rPr>
                      <w:rFonts w:ascii="Times New Roman" w:eastAsia="Times New Roman" w:hAnsi="Times New Roman" w:cs="Times New Roman"/>
                      <w:sz w:val="28"/>
                      <w:szCs w:val="28"/>
                      <w:lang w:eastAsia="ru-RU"/>
                    </w:rPr>
                    <w:t>2018 № 158 «О подготовке внесения изменений в проект планировки и проект межевания территории», заключение о результатах публичных слушаний, проведенных 14 мая 2018 года, руководствуясь статьями 45, 46 Градостроительного кодекса Российской Федерации, Уставом городского округа Верхняя Пышма, администрация городского округа Верхняя Пышма</w:t>
                  </w:r>
                </w:p>
              </w:tc>
            </w:tr>
          </w:tbl>
          <w:p w:rsidR="00A8351C" w:rsidRPr="00A8351C" w:rsidRDefault="00A8351C" w:rsidP="00A8351C">
            <w:pPr>
              <w:spacing w:after="0" w:line="240" w:lineRule="auto"/>
              <w:ind w:firstLine="709"/>
              <w:jc w:val="both"/>
              <w:rPr>
                <w:rFonts w:ascii="Times New Roman" w:eastAsia="Times New Roman" w:hAnsi="Times New Roman" w:cs="Times New Roman"/>
                <w:sz w:val="28"/>
                <w:szCs w:val="28"/>
                <w:lang w:eastAsia="ru-RU"/>
              </w:rPr>
            </w:pPr>
          </w:p>
        </w:tc>
      </w:tr>
    </w:tbl>
    <w:p w:rsidR="00A8351C" w:rsidRPr="00A8351C" w:rsidRDefault="00A8351C" w:rsidP="00A8351C">
      <w:pPr>
        <w:widowControl w:val="0"/>
        <w:spacing w:after="0" w:line="240" w:lineRule="auto"/>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A8351C" w:rsidRPr="00A8351C" w:rsidTr="00DE240A">
        <w:trPr>
          <w:trHeight w:val="975"/>
        </w:trPr>
        <w:tc>
          <w:tcPr>
            <w:tcW w:w="9637" w:type="dxa"/>
            <w:gridSpan w:val="2"/>
            <w:vAlign w:val="bottom"/>
          </w:tcPr>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1. Внести изменения в проект планировки территории «Дорожно-транспортная инфраструктура г. Верхняя Пышма. Автодорога пр. Успенский от ул. Петрова до путепровода», утвержденный постановлением администрации городского округа Верхняя Пышма от 13</w:t>
            </w:r>
            <w:r w:rsidR="00C83BC9">
              <w:rPr>
                <w:rFonts w:ascii="Times New Roman" w:eastAsia="Times New Roman" w:hAnsi="Times New Roman" w:cs="Times New Roman"/>
                <w:sz w:val="28"/>
                <w:szCs w:val="28"/>
                <w:lang w:eastAsia="ru-RU"/>
              </w:rPr>
              <w:t>.07.</w:t>
            </w:r>
            <w:r w:rsidRPr="00A8351C">
              <w:rPr>
                <w:rFonts w:ascii="Times New Roman" w:eastAsia="Times New Roman" w:hAnsi="Times New Roman" w:cs="Times New Roman"/>
                <w:sz w:val="28"/>
                <w:szCs w:val="28"/>
                <w:lang w:eastAsia="ru-RU"/>
              </w:rPr>
              <w:t>2016 № 907, утвердив в новой редакции следующую документацию:</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b/>
                <w:bCs/>
                <w:sz w:val="28"/>
                <w:szCs w:val="28"/>
                <w:lang w:eastAsia="ru-RU"/>
              </w:rPr>
            </w:pPr>
            <w:r w:rsidRPr="00A8351C">
              <w:rPr>
                <w:rFonts w:ascii="Times New Roman" w:eastAsia="Times New Roman" w:hAnsi="Times New Roman" w:cs="Times New Roman"/>
                <w:sz w:val="28"/>
                <w:szCs w:val="28"/>
                <w:lang w:eastAsia="ru-RU"/>
              </w:rPr>
              <w:t xml:space="preserve">1) </w:t>
            </w:r>
            <w:r w:rsidRPr="00A8351C">
              <w:rPr>
                <w:rFonts w:ascii="Times New Roman" w:eastAsia="Times New Roman" w:hAnsi="Times New Roman" w:cs="Times New Roman"/>
                <w:bCs/>
                <w:sz w:val="28"/>
                <w:szCs w:val="28"/>
                <w:lang w:eastAsia="ru-RU"/>
              </w:rPr>
              <w:t>1740 - ППТ 1 Том 1</w:t>
            </w:r>
            <w:r w:rsidRPr="00A8351C">
              <w:rPr>
                <w:rFonts w:ascii="Times New Roman" w:eastAsia="Times New Roman" w:hAnsi="Times New Roman" w:cs="Times New Roman"/>
                <w:sz w:val="28"/>
                <w:szCs w:val="28"/>
                <w:lang w:eastAsia="ru-RU"/>
              </w:rPr>
              <w:t xml:space="preserve"> (прилагается);</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2) чертеж планировки территории М 1:1000 (прилагается).</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2. Признать утратившим силу положение о характеристиках планируемого развития территории в подпункте 2 пункта 1 и ведомость отвода земель под размещение объекта в подпункте 3 пункта 1 постановления администрации городского округа Верхняя Пышма от 13.0</w:t>
            </w:r>
            <w:r w:rsidR="00C83BC9">
              <w:rPr>
                <w:rFonts w:ascii="Times New Roman" w:eastAsia="Times New Roman" w:hAnsi="Times New Roman" w:cs="Times New Roman"/>
                <w:sz w:val="28"/>
                <w:szCs w:val="28"/>
                <w:lang w:eastAsia="ru-RU"/>
              </w:rPr>
              <w:t>7</w:t>
            </w:r>
            <w:r w:rsidRPr="00A8351C">
              <w:rPr>
                <w:rFonts w:ascii="Times New Roman" w:eastAsia="Times New Roman" w:hAnsi="Times New Roman" w:cs="Times New Roman"/>
                <w:sz w:val="28"/>
                <w:szCs w:val="28"/>
                <w:lang w:eastAsia="ru-RU"/>
              </w:rPr>
              <w:t>.2016 № 907 в части, противоречащей настоящему постановлению.</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3. Утвердить в новой редакции документацию внесение изменений в проект межевания территории «Дорожно-транспортная инфраструктура г. Верхняя Пышма. Автодорога пр. Успенский от ул. Петрова до путепровода», взамен проекта межевания территории, утвержденного постановлением администрации городского округа Верхняя Пышма от 11 ноября 2016 года № 1466, в следующем составе:</w:t>
            </w:r>
          </w:p>
          <w:p w:rsidR="00A8351C" w:rsidRPr="00A8351C" w:rsidRDefault="00A8351C" w:rsidP="00A8351C">
            <w:pPr>
              <w:numPr>
                <w:ilvl w:val="0"/>
                <w:numId w:val="1"/>
              </w:numPr>
              <w:tabs>
                <w:tab w:val="left" w:pos="1005"/>
              </w:tabs>
              <w:spacing w:after="0" w:line="240" w:lineRule="auto"/>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lastRenderedPageBreak/>
              <w:t xml:space="preserve">1740 – ПМТ </w:t>
            </w:r>
            <w:r w:rsidRPr="00A8351C">
              <w:rPr>
                <w:rFonts w:ascii="Times New Roman" w:eastAsia="Times New Roman" w:hAnsi="Times New Roman" w:cs="Times New Roman"/>
                <w:bCs/>
                <w:sz w:val="28"/>
                <w:szCs w:val="28"/>
                <w:lang w:eastAsia="ru-RU"/>
              </w:rPr>
              <w:t>Том 2</w:t>
            </w:r>
            <w:r w:rsidRPr="00A8351C">
              <w:rPr>
                <w:rFonts w:ascii="Times New Roman" w:eastAsia="Times New Roman" w:hAnsi="Times New Roman" w:cs="Times New Roman"/>
                <w:sz w:val="28"/>
                <w:szCs w:val="28"/>
                <w:lang w:eastAsia="ru-RU"/>
              </w:rPr>
              <w:t xml:space="preserve"> (прилагается);</w:t>
            </w:r>
          </w:p>
          <w:p w:rsidR="00A8351C" w:rsidRPr="00A8351C" w:rsidRDefault="00A8351C" w:rsidP="00A8351C">
            <w:pPr>
              <w:numPr>
                <w:ilvl w:val="0"/>
                <w:numId w:val="1"/>
              </w:numPr>
              <w:tabs>
                <w:tab w:val="left" w:pos="1005"/>
              </w:tabs>
              <w:spacing w:after="0" w:line="240" w:lineRule="auto"/>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чертеж межевания территории М 1:1000 (прилагается).</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4. Признать утратившим силу постановление администрации городского округа Верхняя Пышма от 11 ноября 2016 года № 1466 «Об утверждении проекта межевания территории».</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5. Правообладателям и собственникам земельных участков и иных объектов недвижимости, согласно ведомостям, утверждаемым настоящим постановлением, расположенных на территории, указанной в пункте 1 настоящего постановления, обеспечить беспрепятственный доступ (подход и подъезд) служб по надзору, эксплуатации, ремонту и обслуживанию сетей инженерного обеспечения к подъездным и воздушным инженерным коммуникациям, проходящим по земельным участкам или в непосредственной близости от их границ, а также коммунальным объектам (в том числе колодцам, трансформаторным подстанциям, газорегулировочным станциям, теплопунктам).</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6. При осуществлении работ по образованию и постановке на государственный кадастровый учет земельных участков, при внесении изменений в сведения государственного кадастра недвижимости руководствоваться проектом межевания территории, утвержденным настоящим постановлением.</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7. Опубликовать настоящее постановление на официальном интернет-портале правовой информации городского округа Верхняя Пышма (</w:t>
            </w:r>
            <w:r w:rsidRPr="00A8351C">
              <w:rPr>
                <w:rFonts w:ascii="Times New Roman" w:eastAsia="Times New Roman" w:hAnsi="Times New Roman" w:cs="Times New Roman"/>
                <w:sz w:val="28"/>
                <w:szCs w:val="28"/>
                <w:lang w:val="en-US" w:eastAsia="ru-RU"/>
              </w:rPr>
              <w:t>www</w:t>
            </w:r>
            <w:r w:rsidRPr="00A8351C">
              <w:rPr>
                <w:rFonts w:ascii="Times New Roman" w:eastAsia="Times New Roman" w:hAnsi="Times New Roman" w:cs="Times New Roman"/>
                <w:sz w:val="28"/>
                <w:szCs w:val="28"/>
                <w:lang w:eastAsia="ru-RU"/>
              </w:rPr>
              <w:t>.верхняяпышма-право.рф), в газете «Красное знамя» и на официальном сайте городского округа Верхняя Пышма (</w:t>
            </w:r>
            <w:r w:rsidRPr="00A8351C">
              <w:rPr>
                <w:rFonts w:ascii="Times New Roman" w:eastAsia="Times New Roman" w:hAnsi="Times New Roman" w:cs="Times New Roman"/>
                <w:sz w:val="28"/>
                <w:szCs w:val="28"/>
                <w:lang w:val="en-US" w:eastAsia="ru-RU"/>
              </w:rPr>
              <w:t>movp</w:t>
            </w:r>
            <w:r w:rsidRPr="00A8351C">
              <w:rPr>
                <w:rFonts w:ascii="Times New Roman" w:eastAsia="Times New Roman" w:hAnsi="Times New Roman" w:cs="Times New Roman"/>
                <w:sz w:val="28"/>
                <w:szCs w:val="28"/>
                <w:lang w:eastAsia="ru-RU"/>
              </w:rPr>
              <w:t>.</w:t>
            </w:r>
            <w:r w:rsidRPr="00A8351C">
              <w:rPr>
                <w:rFonts w:ascii="Times New Roman" w:eastAsia="Times New Roman" w:hAnsi="Times New Roman" w:cs="Times New Roman"/>
                <w:sz w:val="28"/>
                <w:szCs w:val="28"/>
                <w:lang w:val="en-US" w:eastAsia="ru-RU"/>
              </w:rPr>
              <w:t>ru</w:t>
            </w:r>
            <w:r w:rsidRPr="00A8351C">
              <w:rPr>
                <w:rFonts w:ascii="Times New Roman" w:eastAsia="Times New Roman" w:hAnsi="Times New Roman" w:cs="Times New Roman"/>
                <w:sz w:val="28"/>
                <w:szCs w:val="28"/>
                <w:lang w:eastAsia="ru-RU"/>
              </w:rPr>
              <w:t>).</w:t>
            </w:r>
          </w:p>
          <w:p w:rsidR="00A8351C" w:rsidRPr="00A8351C" w:rsidRDefault="00A8351C" w:rsidP="00A8351C">
            <w:pPr>
              <w:tabs>
                <w:tab w:val="left" w:pos="1005"/>
              </w:tabs>
              <w:spacing w:after="0" w:line="240" w:lineRule="auto"/>
              <w:ind w:firstLine="709"/>
              <w:jc w:val="both"/>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8.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В.Н. Николишина.</w:t>
            </w:r>
          </w:p>
          <w:p w:rsidR="00A8351C" w:rsidRPr="00A8351C" w:rsidRDefault="00A8351C" w:rsidP="00A8351C">
            <w:pPr>
              <w:spacing w:after="0" w:line="240" w:lineRule="auto"/>
              <w:jc w:val="right"/>
              <w:rPr>
                <w:rFonts w:ascii="Times New Roman" w:eastAsia="Times New Roman" w:hAnsi="Times New Roman" w:cs="Times New Roman"/>
                <w:sz w:val="28"/>
                <w:szCs w:val="28"/>
                <w:lang w:eastAsia="ru-RU"/>
              </w:rPr>
            </w:pPr>
          </w:p>
        </w:tc>
      </w:tr>
      <w:tr w:rsidR="00A8351C" w:rsidRPr="00A8351C" w:rsidTr="00DE240A">
        <w:trPr>
          <w:trHeight w:val="630"/>
        </w:trPr>
        <w:tc>
          <w:tcPr>
            <w:tcW w:w="6273" w:type="dxa"/>
            <w:vAlign w:val="bottom"/>
          </w:tcPr>
          <w:p w:rsidR="00A8351C" w:rsidRPr="00A8351C" w:rsidRDefault="00A8351C" w:rsidP="00A8351C">
            <w:pPr>
              <w:spacing w:after="0" w:line="240" w:lineRule="auto"/>
              <w:ind w:right="2587"/>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lastRenderedPageBreak/>
              <w:t>Глава администрации</w:t>
            </w:r>
          </w:p>
        </w:tc>
        <w:tc>
          <w:tcPr>
            <w:tcW w:w="3364" w:type="dxa"/>
            <w:vAlign w:val="bottom"/>
          </w:tcPr>
          <w:p w:rsidR="00A8351C" w:rsidRPr="00A8351C" w:rsidRDefault="00A8351C" w:rsidP="00A8351C">
            <w:pPr>
              <w:spacing w:after="0" w:line="240" w:lineRule="auto"/>
              <w:jc w:val="right"/>
              <w:rPr>
                <w:rFonts w:ascii="Times New Roman" w:eastAsia="Times New Roman" w:hAnsi="Times New Roman" w:cs="Times New Roman"/>
                <w:sz w:val="28"/>
                <w:szCs w:val="28"/>
                <w:lang w:eastAsia="ru-RU"/>
              </w:rPr>
            </w:pPr>
            <w:r w:rsidRPr="00A8351C">
              <w:rPr>
                <w:rFonts w:ascii="Times New Roman" w:eastAsia="Times New Roman" w:hAnsi="Times New Roman" w:cs="Times New Roman"/>
                <w:sz w:val="28"/>
                <w:szCs w:val="28"/>
                <w:lang w:eastAsia="ru-RU"/>
              </w:rPr>
              <w:t>И.В. Соломин</w:t>
            </w:r>
          </w:p>
        </w:tc>
      </w:tr>
    </w:tbl>
    <w:p w:rsidR="00A8351C" w:rsidRPr="00A8351C" w:rsidRDefault="00A8351C" w:rsidP="00A8351C">
      <w:pPr>
        <w:snapToGrid w:val="0"/>
        <w:spacing w:after="0" w:line="240" w:lineRule="auto"/>
        <w:rPr>
          <w:rFonts w:ascii="Arial" w:eastAsia="Times New Roman" w:hAnsi="Arial" w:cs="Times New Roman"/>
          <w:sz w:val="20"/>
          <w:szCs w:val="20"/>
          <w:lang w:eastAsia="ru-RU"/>
        </w:rPr>
      </w:pPr>
    </w:p>
    <w:p w:rsidR="004373A4" w:rsidRDefault="004373A4"/>
    <w:sectPr w:rsidR="004373A4" w:rsidSect="00ED5D71">
      <w:headerReference w:type="default" r:id="rId7"/>
      <w:footerReference w:type="default" r:id="rId8"/>
      <w:headerReference w:type="first" r:id="rId9"/>
      <w:footerReference w:type="first" r:id="rId10"/>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B6C" w:rsidRDefault="00A22B6C">
      <w:pPr>
        <w:spacing w:after="0" w:line="240" w:lineRule="auto"/>
      </w:pPr>
      <w:r>
        <w:separator/>
      </w:r>
    </w:p>
  </w:endnote>
  <w:endnote w:type="continuationSeparator" w:id="0">
    <w:p w:rsidR="00A22B6C" w:rsidRDefault="00A2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A8351C" w:rsidP="00810AAA">
    <w:pPr>
      <w:pStyle w:val="a5"/>
      <w:jc w:val="right"/>
      <w:rPr>
        <w:sz w:val="20"/>
        <w:szCs w:val="20"/>
      </w:rPr>
    </w:pPr>
    <w:r w:rsidRPr="00EC798A">
      <w:rPr>
        <w:sz w:val="20"/>
        <w:szCs w:val="20"/>
      </w:rPr>
      <w:t>Вр-135374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A8351C" w:rsidP="007B0005">
    <w:pPr>
      <w:pStyle w:val="a5"/>
      <w:jc w:val="right"/>
      <w:rPr>
        <w:sz w:val="20"/>
        <w:szCs w:val="20"/>
      </w:rPr>
    </w:pPr>
    <w:r w:rsidRPr="00EC798A">
      <w:rPr>
        <w:sz w:val="20"/>
        <w:szCs w:val="20"/>
      </w:rPr>
      <w:t>Вр-135374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B6C" w:rsidRDefault="00A22B6C">
      <w:pPr>
        <w:spacing w:after="0" w:line="240" w:lineRule="auto"/>
      </w:pPr>
      <w:r>
        <w:separator/>
      </w:r>
    </w:p>
  </w:footnote>
  <w:footnote w:type="continuationSeparator" w:id="0">
    <w:p w:rsidR="00A22B6C" w:rsidRDefault="00A22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428222189" w:edGrp="everyone"/>
  <w:p w:rsidR="00AF0248" w:rsidRDefault="00A8351C">
    <w:pPr>
      <w:pStyle w:val="a3"/>
      <w:jc w:val="center"/>
    </w:pPr>
    <w:r>
      <w:fldChar w:fldCharType="begin"/>
    </w:r>
    <w:r>
      <w:instrText xml:space="preserve"> PAGE   \* MERGEFORMAT </w:instrText>
    </w:r>
    <w:r>
      <w:fldChar w:fldCharType="separate"/>
    </w:r>
    <w:r w:rsidR="009447E5">
      <w:rPr>
        <w:noProof/>
      </w:rPr>
      <w:t>2</w:t>
    </w:r>
    <w:r>
      <w:fldChar w:fldCharType="end"/>
    </w:r>
  </w:p>
  <w:permEnd w:id="428222189"/>
  <w:p w:rsidR="00810AAA" w:rsidRPr="00810AAA" w:rsidRDefault="009447E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7E2" w:rsidRDefault="00A8351C">
    <w:pPr>
      <w:pStyle w:val="a3"/>
      <w:jc w:val="center"/>
    </w:pPr>
    <w:r>
      <w:t xml:space="preserve"> </w:t>
    </w:r>
  </w:p>
  <w:p w:rsidR="00810AAA" w:rsidRDefault="009447E5"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C7488"/>
    <w:multiLevelType w:val="hybridMultilevel"/>
    <w:tmpl w:val="2C16A0AC"/>
    <w:lvl w:ilvl="0" w:tplc="8FC87EC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1C"/>
    <w:rsid w:val="004373A4"/>
    <w:rsid w:val="00633E42"/>
    <w:rsid w:val="009447E5"/>
    <w:rsid w:val="00A22B6C"/>
    <w:rsid w:val="00A8351C"/>
    <w:rsid w:val="00C8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2D73F-9C05-4A0D-BD00-7909D8DD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8351C"/>
    <w:rPr>
      <w:rFonts w:ascii="Times New Roman" w:eastAsia="Times New Roman" w:hAnsi="Times New Roman" w:cs="Times New Roman"/>
      <w:sz w:val="24"/>
      <w:szCs w:val="24"/>
      <w:lang w:eastAsia="ru-RU"/>
    </w:rPr>
  </w:style>
  <w:style w:type="paragraph" w:styleId="a5">
    <w:name w:val="footer"/>
    <w:basedOn w:val="a"/>
    <w:link w:val="a6"/>
    <w:rsid w:val="00A835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835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Снедкова Елена Владимировна</cp:lastModifiedBy>
  <cp:revision>2</cp:revision>
  <dcterms:created xsi:type="dcterms:W3CDTF">2020-10-22T08:42:00Z</dcterms:created>
  <dcterms:modified xsi:type="dcterms:W3CDTF">2020-10-22T08:42:00Z</dcterms:modified>
</cp:coreProperties>
</file>