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172802" w:rsidRPr="00172802" w:rsidTr="00AE4181">
        <w:trPr>
          <w:trHeight w:val="524"/>
        </w:trPr>
        <w:tc>
          <w:tcPr>
            <w:tcW w:w="9460" w:type="dxa"/>
            <w:gridSpan w:val="5"/>
          </w:tcPr>
          <w:p w:rsidR="00172802" w:rsidRPr="00172802" w:rsidRDefault="00172802" w:rsidP="00172802">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172802">
              <w:rPr>
                <w:rFonts w:ascii="Liberation Serif" w:eastAsia="Times New Roman" w:hAnsi="Liberation Serif" w:cs="Times New Roman"/>
                <w:b/>
                <w:sz w:val="28"/>
                <w:szCs w:val="28"/>
                <w:lang w:eastAsia="ru-RU"/>
              </w:rPr>
              <w:t xml:space="preserve">АДМИНИСТРАЦИЯ ГОРОДСКОГО ОКРУГА </w:t>
            </w:r>
          </w:p>
          <w:p w:rsidR="00172802" w:rsidRPr="00172802" w:rsidRDefault="00172802" w:rsidP="00172802">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172802">
              <w:rPr>
                <w:rFonts w:ascii="Liberation Serif" w:eastAsia="Times New Roman" w:hAnsi="Liberation Serif" w:cs="Times New Roman"/>
                <w:b/>
                <w:sz w:val="28"/>
                <w:szCs w:val="28"/>
                <w:lang w:eastAsia="ru-RU"/>
              </w:rPr>
              <w:t>Верхняя Пышма</w:t>
            </w:r>
          </w:p>
          <w:p w:rsidR="00172802" w:rsidRPr="00172802" w:rsidRDefault="00172802" w:rsidP="00172802">
            <w:pPr>
              <w:spacing w:after="0" w:line="240" w:lineRule="auto"/>
              <w:jc w:val="center"/>
              <w:rPr>
                <w:rFonts w:ascii="Liberation Serif" w:eastAsia="Times New Roman" w:hAnsi="Liberation Serif" w:cs="Times New Roman"/>
                <w:b/>
                <w:spacing w:val="40"/>
                <w:sz w:val="34"/>
                <w:szCs w:val="34"/>
                <w:lang w:eastAsia="ru-RU"/>
              </w:rPr>
            </w:pPr>
            <w:r w:rsidRPr="00172802">
              <w:rPr>
                <w:rFonts w:ascii="Liberation Serif" w:eastAsia="Times New Roman" w:hAnsi="Liberation Serif" w:cs="Times New Roman"/>
                <w:b/>
                <w:spacing w:val="40"/>
                <w:sz w:val="32"/>
                <w:szCs w:val="34"/>
                <w:lang w:eastAsia="ru-RU"/>
              </w:rPr>
              <w:t>ПОСТАНОВЛЕНИЕ</w:t>
            </w:r>
          </w:p>
          <w:p w:rsidR="00172802" w:rsidRPr="00172802" w:rsidRDefault="00172802" w:rsidP="00172802">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72802" w:rsidRPr="00172802" w:rsidTr="00AE4181">
        <w:trPr>
          <w:trHeight w:val="524"/>
        </w:trPr>
        <w:tc>
          <w:tcPr>
            <w:tcW w:w="284" w:type="dxa"/>
            <w:vAlign w:val="bottom"/>
          </w:tcPr>
          <w:p w:rsidR="00172802" w:rsidRPr="00172802" w:rsidRDefault="00172802" w:rsidP="00172802">
            <w:pPr>
              <w:tabs>
                <w:tab w:val="left" w:leader="underscore" w:pos="9639"/>
              </w:tabs>
              <w:spacing w:after="0" w:line="240" w:lineRule="auto"/>
              <w:rPr>
                <w:rFonts w:ascii="Liberation Serif" w:eastAsia="Times New Roman" w:hAnsi="Liberation Serif" w:cs="Times New Roman"/>
                <w:sz w:val="24"/>
                <w:szCs w:val="28"/>
                <w:lang w:eastAsia="ru-RU"/>
              </w:rPr>
            </w:pPr>
            <w:r w:rsidRPr="00172802">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172802" w:rsidRPr="00172802" w:rsidRDefault="00172802" w:rsidP="0017280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172802">
              <w:rPr>
                <w:rFonts w:ascii="Liberation Serif" w:eastAsia="Times New Roman" w:hAnsi="Liberation Serif" w:cs="Times New Roman"/>
                <w:sz w:val="24"/>
                <w:szCs w:val="24"/>
                <w:lang w:eastAsia="ru-RU"/>
              </w:rPr>
              <w:fldChar w:fldCharType="begin"/>
            </w:r>
            <w:r w:rsidRPr="00172802">
              <w:rPr>
                <w:rFonts w:ascii="Liberation Serif" w:eastAsia="Times New Roman" w:hAnsi="Liberation Serif" w:cs="Times New Roman"/>
                <w:sz w:val="24"/>
                <w:szCs w:val="24"/>
                <w:lang w:eastAsia="ru-RU"/>
              </w:rPr>
              <w:instrText xml:space="preserve"> DOCPROPERTY  Рег.дата  \* MERGEFORMAT </w:instrText>
            </w:r>
            <w:r w:rsidRPr="00172802">
              <w:rPr>
                <w:rFonts w:ascii="Liberation Serif" w:eastAsia="Times New Roman" w:hAnsi="Liberation Serif" w:cs="Times New Roman"/>
                <w:sz w:val="24"/>
                <w:szCs w:val="24"/>
                <w:lang w:eastAsia="ru-RU"/>
              </w:rPr>
              <w:fldChar w:fldCharType="separate"/>
            </w:r>
            <w:r w:rsidRPr="00172802">
              <w:rPr>
                <w:rFonts w:ascii="Liberation Serif" w:eastAsia="Times New Roman" w:hAnsi="Liberation Serif" w:cs="Times New Roman"/>
                <w:sz w:val="24"/>
                <w:szCs w:val="24"/>
                <w:lang w:eastAsia="ru-RU"/>
              </w:rPr>
              <w:t xml:space="preserve"> </w:t>
            </w:r>
            <w:r w:rsidRPr="00172802">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172802" w:rsidRPr="00172802" w:rsidRDefault="00172802" w:rsidP="0017280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172802">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172802" w:rsidRPr="00172802" w:rsidRDefault="00172802" w:rsidP="0017280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172802">
              <w:rPr>
                <w:rFonts w:ascii="Liberation Serif" w:eastAsia="Times New Roman" w:hAnsi="Liberation Serif" w:cs="Times New Roman"/>
                <w:sz w:val="24"/>
                <w:szCs w:val="24"/>
                <w:lang w:eastAsia="ru-RU"/>
              </w:rPr>
              <w:fldChar w:fldCharType="begin"/>
            </w:r>
            <w:r w:rsidRPr="00172802">
              <w:rPr>
                <w:rFonts w:ascii="Liberation Serif" w:eastAsia="Times New Roman" w:hAnsi="Liberation Serif" w:cs="Times New Roman"/>
                <w:sz w:val="24"/>
                <w:szCs w:val="24"/>
                <w:lang w:eastAsia="ru-RU"/>
              </w:rPr>
              <w:instrText xml:space="preserve"> DOCPROPERTY  Рег.№  \* MERGEFORMAT </w:instrText>
            </w:r>
            <w:r w:rsidRPr="00172802">
              <w:rPr>
                <w:rFonts w:ascii="Liberation Serif" w:eastAsia="Times New Roman" w:hAnsi="Liberation Serif" w:cs="Times New Roman"/>
                <w:sz w:val="24"/>
                <w:szCs w:val="24"/>
                <w:lang w:eastAsia="ru-RU"/>
              </w:rPr>
              <w:fldChar w:fldCharType="separate"/>
            </w:r>
            <w:r w:rsidRPr="00172802">
              <w:rPr>
                <w:rFonts w:ascii="Liberation Serif" w:eastAsia="Times New Roman" w:hAnsi="Liberation Serif" w:cs="Times New Roman"/>
                <w:sz w:val="24"/>
                <w:szCs w:val="24"/>
                <w:lang w:eastAsia="ru-RU"/>
              </w:rPr>
              <w:t xml:space="preserve"> </w:t>
            </w:r>
            <w:r w:rsidRPr="00172802">
              <w:rPr>
                <w:rFonts w:ascii="Liberation Serif" w:eastAsia="Times New Roman" w:hAnsi="Liberation Serif" w:cs="Times New Roman"/>
                <w:sz w:val="24"/>
                <w:szCs w:val="24"/>
                <w:lang w:eastAsia="ru-RU"/>
              </w:rPr>
              <w:fldChar w:fldCharType="end"/>
            </w:r>
          </w:p>
        </w:tc>
        <w:tc>
          <w:tcPr>
            <w:tcW w:w="6341" w:type="dxa"/>
            <w:vAlign w:val="bottom"/>
          </w:tcPr>
          <w:p w:rsidR="00172802" w:rsidRPr="00172802" w:rsidRDefault="00172802" w:rsidP="00172802">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172802" w:rsidRPr="00172802" w:rsidTr="00AE4181">
        <w:trPr>
          <w:trHeight w:val="130"/>
        </w:trPr>
        <w:tc>
          <w:tcPr>
            <w:tcW w:w="9460" w:type="dxa"/>
            <w:gridSpan w:val="5"/>
          </w:tcPr>
          <w:p w:rsidR="00172802" w:rsidRPr="00172802" w:rsidRDefault="00172802" w:rsidP="00172802">
            <w:pPr>
              <w:spacing w:after="0" w:line="240" w:lineRule="auto"/>
              <w:rPr>
                <w:rFonts w:ascii="Liberation Serif" w:eastAsia="Times New Roman" w:hAnsi="Liberation Serif" w:cs="Times New Roman"/>
                <w:sz w:val="20"/>
                <w:szCs w:val="28"/>
                <w:lang w:eastAsia="ru-RU"/>
              </w:rPr>
            </w:pPr>
          </w:p>
        </w:tc>
      </w:tr>
      <w:tr w:rsidR="00172802" w:rsidRPr="00172802" w:rsidTr="00AE4181">
        <w:tc>
          <w:tcPr>
            <w:tcW w:w="9460" w:type="dxa"/>
            <w:gridSpan w:val="5"/>
          </w:tcPr>
          <w:p w:rsidR="00172802" w:rsidRPr="00172802" w:rsidRDefault="00172802" w:rsidP="00172802">
            <w:pPr>
              <w:spacing w:after="0" w:line="240" w:lineRule="auto"/>
              <w:rPr>
                <w:rFonts w:ascii="Liberation Serif" w:eastAsia="Times New Roman" w:hAnsi="Liberation Serif" w:cs="Times New Roman"/>
                <w:sz w:val="20"/>
                <w:szCs w:val="28"/>
                <w:lang w:val="en-US" w:eastAsia="ru-RU"/>
              </w:rPr>
            </w:pPr>
            <w:r w:rsidRPr="00172802">
              <w:rPr>
                <w:rFonts w:ascii="Liberation Serif" w:eastAsia="Times New Roman" w:hAnsi="Liberation Serif" w:cs="Times New Roman"/>
                <w:sz w:val="20"/>
                <w:szCs w:val="28"/>
                <w:lang w:eastAsia="ru-RU"/>
              </w:rPr>
              <w:t>г. Верхняя Пышма</w:t>
            </w:r>
          </w:p>
          <w:p w:rsidR="00172802" w:rsidRPr="00172802" w:rsidRDefault="00172802" w:rsidP="00172802">
            <w:pPr>
              <w:spacing w:after="0" w:line="240" w:lineRule="auto"/>
              <w:rPr>
                <w:rFonts w:ascii="Liberation Serif" w:eastAsia="Times New Roman" w:hAnsi="Liberation Serif" w:cs="Times New Roman"/>
                <w:sz w:val="28"/>
                <w:szCs w:val="28"/>
                <w:lang w:val="en-US" w:eastAsia="ru-RU"/>
              </w:rPr>
            </w:pPr>
          </w:p>
          <w:p w:rsidR="00172802" w:rsidRPr="00172802" w:rsidRDefault="00172802" w:rsidP="00172802">
            <w:pPr>
              <w:spacing w:after="0" w:line="240" w:lineRule="auto"/>
              <w:rPr>
                <w:rFonts w:ascii="Liberation Serif" w:eastAsia="Times New Roman" w:hAnsi="Liberation Serif" w:cs="Times New Roman"/>
                <w:sz w:val="28"/>
                <w:szCs w:val="28"/>
                <w:lang w:val="en-US" w:eastAsia="ru-RU"/>
              </w:rPr>
            </w:pPr>
          </w:p>
        </w:tc>
      </w:tr>
      <w:tr w:rsidR="00172802" w:rsidRPr="00172802" w:rsidTr="00AE4181">
        <w:tc>
          <w:tcPr>
            <w:tcW w:w="9460" w:type="dxa"/>
            <w:gridSpan w:val="5"/>
          </w:tcPr>
          <w:p w:rsidR="00172802" w:rsidRPr="00172802" w:rsidRDefault="00172802" w:rsidP="00172802">
            <w:pPr>
              <w:spacing w:after="0" w:line="240" w:lineRule="auto"/>
              <w:jc w:val="center"/>
              <w:rPr>
                <w:rFonts w:ascii="Liberation Serif" w:eastAsia="Times New Roman" w:hAnsi="Liberation Serif" w:cs="Times New Roman"/>
                <w:b/>
                <w:i/>
                <w:sz w:val="28"/>
                <w:szCs w:val="28"/>
                <w:lang w:eastAsia="ru-RU"/>
              </w:rPr>
            </w:pPr>
            <w:r w:rsidRPr="00172802">
              <w:rPr>
                <w:rFonts w:ascii="Liberation Serif" w:eastAsia="Times New Roman" w:hAnsi="Liberation Serif" w:cs="Times New Roman"/>
                <w:b/>
                <w:i/>
                <w:sz w:val="28"/>
                <w:szCs w:val="28"/>
                <w:lang w:eastAsia="ru-RU"/>
              </w:rPr>
              <w:t>Об утверждении Положения о механизме оперативно-диспетчерского управления в системе теплоснабжения на территории городского округа Верхняя Пышма</w:t>
            </w:r>
          </w:p>
        </w:tc>
      </w:tr>
      <w:tr w:rsidR="00172802" w:rsidRPr="00172802" w:rsidTr="00AE4181">
        <w:tc>
          <w:tcPr>
            <w:tcW w:w="9460" w:type="dxa"/>
            <w:gridSpan w:val="5"/>
          </w:tcPr>
          <w:p w:rsidR="00172802" w:rsidRPr="00172802" w:rsidRDefault="00172802" w:rsidP="00172802">
            <w:pPr>
              <w:spacing w:after="0" w:line="240" w:lineRule="auto"/>
              <w:jc w:val="center"/>
              <w:rPr>
                <w:rFonts w:ascii="Liberation Serif" w:eastAsia="Times New Roman" w:hAnsi="Liberation Serif" w:cs="Times New Roman"/>
                <w:sz w:val="28"/>
                <w:szCs w:val="28"/>
                <w:lang w:eastAsia="ru-RU"/>
              </w:rPr>
            </w:pPr>
          </w:p>
          <w:p w:rsidR="00172802" w:rsidRPr="00172802" w:rsidRDefault="00172802" w:rsidP="00172802">
            <w:pPr>
              <w:spacing w:after="0" w:line="240" w:lineRule="auto"/>
              <w:jc w:val="center"/>
              <w:rPr>
                <w:rFonts w:ascii="Liberation Serif" w:eastAsia="Times New Roman" w:hAnsi="Liberation Serif" w:cs="Times New Roman"/>
                <w:sz w:val="28"/>
                <w:szCs w:val="28"/>
                <w:lang w:eastAsia="ru-RU"/>
              </w:rPr>
            </w:pPr>
          </w:p>
        </w:tc>
      </w:tr>
    </w:tbl>
    <w:p w:rsidR="00172802" w:rsidRPr="00172802" w:rsidRDefault="00172802" w:rsidP="00172802">
      <w:pPr>
        <w:spacing w:after="0" w:line="240" w:lineRule="auto"/>
        <w:ind w:firstLine="720"/>
        <w:jc w:val="both"/>
        <w:rPr>
          <w:rFonts w:ascii="Liberation Serif" w:eastAsia="Times New Roman" w:hAnsi="Liberation Serif" w:cs="Times New Roman"/>
          <w:sz w:val="28"/>
          <w:szCs w:val="28"/>
          <w:lang w:eastAsia="ru-RU"/>
        </w:rPr>
      </w:pPr>
      <w:r w:rsidRPr="00172802">
        <w:rPr>
          <w:rFonts w:ascii="Liberation Serif" w:eastAsia="Times New Roman" w:hAnsi="Liberation Serif" w:cs="Times New Roman"/>
          <w:sz w:val="28"/>
          <w:szCs w:val="28"/>
          <w:lang w:eastAsia="ru-RU"/>
        </w:rPr>
        <w:t xml:space="preserve">В соответствии со статьей 20 Федерального закона от 27 июля 2010 года № 190-ФЗ «О теплоснабжении», пунктом 18 Приказа Министерства энергетики Российской Федерации от 12 марта 2013 года № 103 «Об утверждении правил оценки готовности к отопительному периоду», руководствуясь Федеральным законом от 6 октября 2003 года №131-ФЗ «Об общих принципах организации местного самоуправления в Российской Федерации», </w:t>
      </w:r>
      <w:hyperlink r:id="rId6" w:history="1">
        <w:r w:rsidRPr="00172802">
          <w:rPr>
            <w:rFonts w:ascii="Liberation Serif" w:eastAsia="Times New Roman" w:hAnsi="Liberation Serif" w:cs="Times New Roman"/>
            <w:sz w:val="28"/>
            <w:szCs w:val="28"/>
            <w:lang w:eastAsia="ru-RU"/>
          </w:rPr>
          <w:t>Уставом</w:t>
        </w:r>
      </w:hyperlink>
      <w:r w:rsidRPr="00172802">
        <w:rPr>
          <w:rFonts w:ascii="Liberation Serif" w:eastAsia="Times New Roman" w:hAnsi="Liberation Serif" w:cs="Times New Roman"/>
          <w:sz w:val="28"/>
          <w:szCs w:val="28"/>
          <w:lang w:eastAsia="ru-RU"/>
        </w:rPr>
        <w:t xml:space="preserve"> городского округа, в целях обеспечения надежного теплоснабжения потребителей на территории городского округа Верхняя Пышма, администрация городского округа Верхняя Пышма</w:t>
      </w:r>
    </w:p>
    <w:p w:rsidR="00172802" w:rsidRPr="00172802" w:rsidRDefault="00172802" w:rsidP="00172802">
      <w:pPr>
        <w:widowControl w:val="0"/>
        <w:spacing w:after="0" w:line="240" w:lineRule="auto"/>
        <w:jc w:val="both"/>
        <w:rPr>
          <w:rFonts w:ascii="Liberation Serif" w:eastAsia="Times New Roman" w:hAnsi="Liberation Serif" w:cs="Times New Roman"/>
          <w:sz w:val="28"/>
          <w:szCs w:val="28"/>
          <w:lang w:eastAsia="ru-RU"/>
        </w:rPr>
      </w:pPr>
      <w:r w:rsidRPr="00172802">
        <w:rPr>
          <w:rFonts w:ascii="Liberation Serif" w:eastAsia="Times New Roman" w:hAnsi="Liberation Serif" w:cs="Times New Roman"/>
          <w:b/>
          <w:sz w:val="28"/>
          <w:szCs w:val="28"/>
          <w:lang w:eastAsia="ru-RU"/>
        </w:rPr>
        <w:t>ПОСТАНОВЛЯЕТ:</w:t>
      </w:r>
    </w:p>
    <w:p w:rsidR="00172802" w:rsidRPr="00172802" w:rsidRDefault="00172802" w:rsidP="00172802">
      <w:pPr>
        <w:numPr>
          <w:ilvl w:val="0"/>
          <w:numId w:val="1"/>
        </w:numPr>
        <w:spacing w:after="0" w:line="240" w:lineRule="auto"/>
        <w:ind w:left="0" w:firstLine="709"/>
        <w:contextualSpacing/>
        <w:jc w:val="both"/>
        <w:rPr>
          <w:rFonts w:ascii="Liberation Serif" w:eastAsia="Times New Roman" w:hAnsi="Liberation Serif" w:cs="Times New Roman"/>
          <w:sz w:val="28"/>
          <w:szCs w:val="28"/>
          <w:lang w:eastAsia="ru-RU"/>
        </w:rPr>
      </w:pPr>
      <w:r w:rsidRPr="00172802">
        <w:rPr>
          <w:rFonts w:ascii="Liberation Serif" w:eastAsia="Times New Roman" w:hAnsi="Liberation Serif" w:cs="Times New Roman"/>
          <w:sz w:val="28"/>
          <w:szCs w:val="28"/>
          <w:lang w:eastAsia="ru-RU"/>
        </w:rPr>
        <w:t>Утвердить Положение о механизме оперативно-диспетчерского управления в системе теплоснабжения на территории городского округа Верхняя Пышма (прилагается).</w:t>
      </w:r>
    </w:p>
    <w:p w:rsidR="00172802" w:rsidRPr="00172802" w:rsidRDefault="00172802" w:rsidP="00172802">
      <w:pPr>
        <w:numPr>
          <w:ilvl w:val="0"/>
          <w:numId w:val="1"/>
        </w:numPr>
        <w:spacing w:after="0" w:line="240" w:lineRule="auto"/>
        <w:ind w:left="0" w:firstLine="709"/>
        <w:contextualSpacing/>
        <w:jc w:val="both"/>
        <w:rPr>
          <w:rFonts w:ascii="Liberation Serif" w:eastAsia="Times New Roman" w:hAnsi="Liberation Serif" w:cs="Times New Roman"/>
          <w:sz w:val="28"/>
          <w:szCs w:val="28"/>
          <w:lang w:eastAsia="ru-RU"/>
        </w:rPr>
      </w:pPr>
      <w:r w:rsidRPr="00172802">
        <w:rPr>
          <w:rFonts w:ascii="Liberation Serif" w:eastAsia="Times New Roman" w:hAnsi="Liberation Serif" w:cs="Times New Roman"/>
          <w:sz w:val="28"/>
          <w:szCs w:val="28"/>
          <w:lang w:eastAsia="ru-RU"/>
        </w:rPr>
        <w:t>Опубликовать настоящее постановление на официальном интернет-</w:t>
      </w:r>
    </w:p>
    <w:p w:rsidR="00172802" w:rsidRPr="00172802" w:rsidRDefault="00172802" w:rsidP="00172802">
      <w:pPr>
        <w:spacing w:after="0" w:line="240" w:lineRule="auto"/>
        <w:jc w:val="both"/>
        <w:rPr>
          <w:rFonts w:ascii="Liberation Serif" w:eastAsia="Times New Roman" w:hAnsi="Liberation Serif" w:cs="Times New Roman"/>
          <w:sz w:val="28"/>
          <w:szCs w:val="28"/>
          <w:lang w:eastAsia="ru-RU"/>
        </w:rPr>
      </w:pPr>
      <w:r w:rsidRPr="00172802">
        <w:rPr>
          <w:rFonts w:ascii="Liberation Serif" w:eastAsia="Times New Roman" w:hAnsi="Liberation Serif" w:cs="Times New Roman"/>
          <w:sz w:val="28"/>
          <w:szCs w:val="28"/>
          <w:lang w:eastAsia="ru-RU"/>
        </w:rPr>
        <w:t>портале правовой информации городского округа Верхняя Пышма (www.верхняяпышма-право.рф),  разместить на официальном сайте городского округа Верхняя Пышма (movp.ru).</w:t>
      </w:r>
    </w:p>
    <w:p w:rsidR="00172802" w:rsidRPr="00172802" w:rsidRDefault="00172802" w:rsidP="00172802">
      <w:pPr>
        <w:numPr>
          <w:ilvl w:val="0"/>
          <w:numId w:val="1"/>
        </w:numPr>
        <w:spacing w:after="0" w:line="240" w:lineRule="auto"/>
        <w:ind w:left="0" w:firstLine="709"/>
        <w:contextualSpacing/>
        <w:jc w:val="both"/>
        <w:rPr>
          <w:rFonts w:ascii="Liberation Serif" w:eastAsia="Times New Roman" w:hAnsi="Liberation Serif" w:cs="Times New Roman"/>
          <w:sz w:val="28"/>
          <w:szCs w:val="28"/>
          <w:lang w:eastAsia="ru-RU"/>
        </w:rPr>
      </w:pPr>
      <w:r w:rsidRPr="00172802">
        <w:rPr>
          <w:rFonts w:ascii="Liberation Serif" w:eastAsia="Times New Roman" w:hAnsi="Liberation Serif" w:cs="Times New Roman"/>
          <w:sz w:val="28"/>
          <w:szCs w:val="28"/>
          <w:lang w:eastAsia="ru-RU"/>
        </w:rPr>
        <w:t xml:space="preserve">Контроль за выполнением настоящего распоряжения возложить </w:t>
      </w:r>
      <w:r w:rsidRPr="00172802">
        <w:rPr>
          <w:rFonts w:ascii="Liberation Serif" w:eastAsia="Times New Roman" w:hAnsi="Liberation Serif" w:cs="Times New Roman"/>
          <w:sz w:val="28"/>
          <w:szCs w:val="28"/>
          <w:lang w:eastAsia="ru-RU"/>
        </w:rPr>
        <w:br/>
        <w:t>на заместителя главы администрации по вопросам жилищно-коммунального хозяйства, транспорта и связи городского округа Верхняя Пышма              Невструева Н.В.</w:t>
      </w:r>
    </w:p>
    <w:p w:rsidR="00172802" w:rsidRPr="00172802" w:rsidRDefault="00172802" w:rsidP="00172802">
      <w:pPr>
        <w:spacing w:after="0" w:line="240" w:lineRule="auto"/>
        <w:jc w:val="both"/>
        <w:rPr>
          <w:rFonts w:ascii="Liberation Serif" w:eastAsia="Times New Roman" w:hAnsi="Liberation Serif" w:cs="Times New Roman"/>
          <w:sz w:val="28"/>
          <w:szCs w:val="28"/>
          <w:lang w:eastAsia="ru-RU"/>
        </w:rPr>
      </w:pPr>
    </w:p>
    <w:p w:rsidR="00172802" w:rsidRPr="00172802" w:rsidRDefault="00172802" w:rsidP="00172802">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172802" w:rsidRPr="00172802" w:rsidTr="00AE4181">
        <w:tc>
          <w:tcPr>
            <w:tcW w:w="6237" w:type="dxa"/>
            <w:vAlign w:val="bottom"/>
          </w:tcPr>
          <w:p w:rsidR="00172802" w:rsidRPr="00172802" w:rsidRDefault="00172802" w:rsidP="00172802">
            <w:pPr>
              <w:spacing w:after="0" w:line="240" w:lineRule="auto"/>
              <w:rPr>
                <w:rFonts w:ascii="Liberation Serif" w:eastAsia="Times New Roman" w:hAnsi="Liberation Serif" w:cs="Times New Roman"/>
                <w:sz w:val="28"/>
                <w:szCs w:val="28"/>
                <w:lang w:eastAsia="ru-RU"/>
              </w:rPr>
            </w:pPr>
            <w:r w:rsidRPr="00172802">
              <w:rPr>
                <w:rFonts w:ascii="Liberation Serif" w:eastAsia="Times New Roman" w:hAnsi="Liberation Serif" w:cs="Times New Roman"/>
                <w:sz w:val="28"/>
                <w:szCs w:val="28"/>
                <w:lang w:eastAsia="ru-RU"/>
              </w:rPr>
              <w:t>Глава городского округа</w:t>
            </w:r>
          </w:p>
        </w:tc>
        <w:tc>
          <w:tcPr>
            <w:tcW w:w="3344" w:type="dxa"/>
            <w:vAlign w:val="bottom"/>
          </w:tcPr>
          <w:p w:rsidR="00172802" w:rsidRPr="00172802" w:rsidRDefault="00172802" w:rsidP="00172802">
            <w:pPr>
              <w:spacing w:after="0" w:line="240" w:lineRule="auto"/>
              <w:jc w:val="right"/>
              <w:rPr>
                <w:rFonts w:ascii="Liberation Serif" w:eastAsia="Times New Roman" w:hAnsi="Liberation Serif" w:cs="Times New Roman"/>
                <w:sz w:val="28"/>
                <w:szCs w:val="28"/>
                <w:lang w:eastAsia="ru-RU"/>
              </w:rPr>
            </w:pPr>
            <w:r w:rsidRPr="00172802">
              <w:rPr>
                <w:rFonts w:ascii="Liberation Serif" w:eastAsia="Times New Roman" w:hAnsi="Liberation Serif" w:cs="Times New Roman"/>
                <w:sz w:val="28"/>
                <w:szCs w:val="28"/>
                <w:lang w:eastAsia="ru-RU"/>
              </w:rPr>
              <w:t>И.В. Соломин</w:t>
            </w:r>
          </w:p>
        </w:tc>
      </w:tr>
    </w:tbl>
    <w:p w:rsidR="00172802" w:rsidRPr="00172802" w:rsidRDefault="00172802" w:rsidP="00172802">
      <w:pPr>
        <w:snapToGrid w:val="0"/>
        <w:spacing w:after="0" w:line="240" w:lineRule="auto"/>
        <w:rPr>
          <w:rFonts w:ascii="Liberation Serif" w:eastAsia="Times New Roman" w:hAnsi="Liberation Serif" w:cs="Times New Roman"/>
          <w:sz w:val="20"/>
          <w:szCs w:val="20"/>
          <w:lang w:eastAsia="ru-RU"/>
        </w:rPr>
      </w:pPr>
    </w:p>
    <w:p w:rsidR="00367DBE" w:rsidRDefault="00367DBE"/>
    <w:p w:rsidR="00172802" w:rsidRDefault="00172802"/>
    <w:p w:rsidR="00172802" w:rsidRDefault="00172802"/>
    <w:p w:rsidR="00172802" w:rsidRDefault="00172802"/>
    <w:p w:rsidR="00172802" w:rsidRPr="00172802" w:rsidRDefault="00172802" w:rsidP="00172802">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172802" w:rsidRPr="003C063F" w:rsidRDefault="00172802" w:rsidP="00172802">
                            <w:pPr>
                              <w:spacing w:after="0" w:line="240" w:lineRule="auto"/>
                              <w:rPr>
                                <w:rFonts w:ascii="Liberation Serif" w:eastAsia="Times New Roman" w:hAnsi="Liberation Serif"/>
                                <w:sz w:val="28"/>
                                <w:szCs w:val="28"/>
                                <w:lang w:eastAsia="ru-RU"/>
                              </w:rPr>
                            </w:pPr>
                            <w:permStart w:id="271196555" w:edGrp="everyone"/>
                            <w:r>
                              <w:rPr>
                                <w:rFonts w:ascii="Liberation Serif" w:eastAsia="Times New Roman" w:hAnsi="Liberation Serif"/>
                                <w:sz w:val="28"/>
                                <w:szCs w:val="28"/>
                                <w:lang w:eastAsia="ru-RU"/>
                              </w:rPr>
                              <w:t>УТВЕРЖДЕНО</w:t>
                            </w:r>
                          </w:p>
                          <w:p w:rsidR="00172802" w:rsidRPr="003C063F" w:rsidRDefault="00172802" w:rsidP="00172802">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172802" w:rsidRPr="003C063F" w:rsidRDefault="00172802" w:rsidP="00172802">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72802" w:rsidRPr="003C063F" w:rsidTr="004A7329">
                              <w:tc>
                                <w:tcPr>
                                  <w:tcW w:w="534" w:type="dxa"/>
                                  <w:shd w:val="clear" w:color="auto" w:fill="auto"/>
                                </w:tcPr>
                                <w:permEnd w:id="271196555"/>
                                <w:p w:rsidR="00172802" w:rsidRPr="003C063F" w:rsidRDefault="0017280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307453588" w:edGrp="everyone"/>
                              <w:tc>
                                <w:tcPr>
                                  <w:tcW w:w="2126" w:type="dxa"/>
                                  <w:tcBorders>
                                    <w:bottom w:val="single" w:sz="4" w:space="0" w:color="auto"/>
                                  </w:tcBorders>
                                  <w:shd w:val="clear" w:color="auto" w:fill="auto"/>
                                </w:tcPr>
                                <w:p w:rsidR="00172802" w:rsidRPr="003C063F" w:rsidRDefault="0017280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307453588"/>
                                </w:p>
                              </w:tc>
                              <w:tc>
                                <w:tcPr>
                                  <w:tcW w:w="484" w:type="dxa"/>
                                  <w:shd w:val="clear" w:color="auto" w:fill="auto"/>
                                </w:tcPr>
                                <w:p w:rsidR="00172802" w:rsidRPr="003C063F" w:rsidRDefault="0017280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33046418" w:edGrp="everyone"/>
                              <w:tc>
                                <w:tcPr>
                                  <w:tcW w:w="1159" w:type="dxa"/>
                                  <w:tcBorders>
                                    <w:bottom w:val="single" w:sz="4" w:space="0" w:color="auto"/>
                                  </w:tcBorders>
                                  <w:shd w:val="clear" w:color="auto" w:fill="auto"/>
                                </w:tcPr>
                                <w:p w:rsidR="00172802" w:rsidRPr="003C063F" w:rsidRDefault="0017280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3046418"/>
                                </w:p>
                              </w:tc>
                            </w:tr>
                          </w:tbl>
                          <w:p w:rsidR="00172802" w:rsidRPr="003C063F" w:rsidRDefault="00172802" w:rsidP="00172802">
                            <w:pPr>
                              <w:spacing w:after="0" w:line="240" w:lineRule="auto"/>
                              <w:rPr>
                                <w:rFonts w:ascii="Liberation Serif" w:eastAsia="Times New Roman" w:hAnsi="Liberation Serif"/>
                                <w:sz w:val="28"/>
                                <w:szCs w:val="28"/>
                                <w:lang w:eastAsia="ru-RU"/>
                              </w:rPr>
                            </w:pPr>
                          </w:p>
                          <w:p w:rsidR="00172802" w:rsidRPr="003C063F" w:rsidRDefault="00172802" w:rsidP="00172802">
                            <w:pPr>
                              <w:spacing w:after="0" w:line="240" w:lineRule="auto"/>
                              <w:rPr>
                                <w:rFonts w:ascii="Liberation Serif" w:eastAsia="Times New Roman" w:hAnsi="Liberation Serif"/>
                                <w:sz w:val="28"/>
                                <w:szCs w:val="28"/>
                                <w:lang w:eastAsia="ru-RU"/>
                              </w:rPr>
                            </w:pPr>
                          </w:p>
                          <w:p w:rsidR="00172802" w:rsidRPr="003C063F" w:rsidRDefault="00172802" w:rsidP="00172802">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172802" w:rsidRPr="003C063F" w:rsidRDefault="00172802" w:rsidP="00172802">
                      <w:pPr>
                        <w:spacing w:after="0" w:line="240" w:lineRule="auto"/>
                        <w:rPr>
                          <w:rFonts w:ascii="Liberation Serif" w:eastAsia="Times New Roman" w:hAnsi="Liberation Serif"/>
                          <w:sz w:val="28"/>
                          <w:szCs w:val="28"/>
                          <w:lang w:eastAsia="ru-RU"/>
                        </w:rPr>
                      </w:pPr>
                      <w:permStart w:id="271196555" w:edGrp="everyone"/>
                      <w:r>
                        <w:rPr>
                          <w:rFonts w:ascii="Liberation Serif" w:eastAsia="Times New Roman" w:hAnsi="Liberation Serif"/>
                          <w:sz w:val="28"/>
                          <w:szCs w:val="28"/>
                          <w:lang w:eastAsia="ru-RU"/>
                        </w:rPr>
                        <w:t>УТВЕРЖДЕНО</w:t>
                      </w:r>
                    </w:p>
                    <w:p w:rsidR="00172802" w:rsidRPr="003C063F" w:rsidRDefault="00172802" w:rsidP="00172802">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172802" w:rsidRPr="003C063F" w:rsidRDefault="00172802" w:rsidP="00172802">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72802" w:rsidRPr="003C063F" w:rsidTr="004A7329">
                        <w:tc>
                          <w:tcPr>
                            <w:tcW w:w="534" w:type="dxa"/>
                            <w:shd w:val="clear" w:color="auto" w:fill="auto"/>
                          </w:tcPr>
                          <w:permEnd w:id="271196555"/>
                          <w:p w:rsidR="00172802" w:rsidRPr="003C063F" w:rsidRDefault="0017280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307453588" w:edGrp="everyone"/>
                        <w:tc>
                          <w:tcPr>
                            <w:tcW w:w="2126" w:type="dxa"/>
                            <w:tcBorders>
                              <w:bottom w:val="single" w:sz="4" w:space="0" w:color="auto"/>
                            </w:tcBorders>
                            <w:shd w:val="clear" w:color="auto" w:fill="auto"/>
                          </w:tcPr>
                          <w:p w:rsidR="00172802" w:rsidRPr="003C063F" w:rsidRDefault="0017280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307453588"/>
                          </w:p>
                        </w:tc>
                        <w:tc>
                          <w:tcPr>
                            <w:tcW w:w="484" w:type="dxa"/>
                            <w:shd w:val="clear" w:color="auto" w:fill="auto"/>
                          </w:tcPr>
                          <w:p w:rsidR="00172802" w:rsidRPr="003C063F" w:rsidRDefault="0017280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33046418" w:edGrp="everyone"/>
                        <w:tc>
                          <w:tcPr>
                            <w:tcW w:w="1159" w:type="dxa"/>
                            <w:tcBorders>
                              <w:bottom w:val="single" w:sz="4" w:space="0" w:color="auto"/>
                            </w:tcBorders>
                            <w:shd w:val="clear" w:color="auto" w:fill="auto"/>
                          </w:tcPr>
                          <w:p w:rsidR="00172802" w:rsidRPr="003C063F" w:rsidRDefault="0017280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3046418"/>
                          </w:p>
                        </w:tc>
                      </w:tr>
                    </w:tbl>
                    <w:p w:rsidR="00172802" w:rsidRPr="003C063F" w:rsidRDefault="00172802" w:rsidP="00172802">
                      <w:pPr>
                        <w:spacing w:after="0" w:line="240" w:lineRule="auto"/>
                        <w:rPr>
                          <w:rFonts w:ascii="Liberation Serif" w:eastAsia="Times New Roman" w:hAnsi="Liberation Serif"/>
                          <w:sz w:val="28"/>
                          <w:szCs w:val="28"/>
                          <w:lang w:eastAsia="ru-RU"/>
                        </w:rPr>
                      </w:pPr>
                    </w:p>
                    <w:p w:rsidR="00172802" w:rsidRPr="003C063F" w:rsidRDefault="00172802" w:rsidP="00172802">
                      <w:pPr>
                        <w:spacing w:after="0" w:line="240" w:lineRule="auto"/>
                        <w:rPr>
                          <w:rFonts w:ascii="Liberation Serif" w:eastAsia="Times New Roman" w:hAnsi="Liberation Serif"/>
                          <w:sz w:val="28"/>
                          <w:szCs w:val="28"/>
                          <w:lang w:eastAsia="ru-RU"/>
                        </w:rPr>
                      </w:pPr>
                    </w:p>
                    <w:p w:rsidR="00172802" w:rsidRPr="003C063F" w:rsidRDefault="00172802" w:rsidP="00172802">
                      <w:pPr>
                        <w:rPr>
                          <w:rFonts w:ascii="Liberation Serif" w:hAnsi="Liberation Serif"/>
                        </w:rPr>
                      </w:pPr>
                    </w:p>
                  </w:txbxContent>
                </v:textbox>
              </v:shape>
            </w:pict>
          </mc:Fallback>
        </mc:AlternateContent>
      </w:r>
    </w:p>
    <w:p w:rsidR="00172802" w:rsidRPr="00172802" w:rsidRDefault="00172802" w:rsidP="00172802">
      <w:pPr>
        <w:spacing w:after="0" w:line="240" w:lineRule="auto"/>
        <w:jc w:val="center"/>
        <w:rPr>
          <w:rFonts w:ascii="Liberation Serif" w:eastAsia="Times New Roman" w:hAnsi="Liberation Serif" w:cs="Times New Roman"/>
          <w:sz w:val="28"/>
          <w:szCs w:val="28"/>
          <w:lang w:eastAsia="ru-RU"/>
        </w:rPr>
      </w:pPr>
    </w:p>
    <w:p w:rsidR="00172802" w:rsidRPr="00172802" w:rsidRDefault="00172802" w:rsidP="00172802">
      <w:pPr>
        <w:spacing w:after="0" w:line="240" w:lineRule="auto"/>
        <w:jc w:val="center"/>
        <w:rPr>
          <w:rFonts w:ascii="Liberation Serif" w:eastAsia="Times New Roman" w:hAnsi="Liberation Serif" w:cs="Times New Roman"/>
          <w:sz w:val="28"/>
          <w:szCs w:val="28"/>
          <w:lang w:eastAsia="ru-RU"/>
        </w:rPr>
      </w:pPr>
    </w:p>
    <w:p w:rsidR="00172802" w:rsidRPr="00172802" w:rsidRDefault="00172802" w:rsidP="00172802">
      <w:pPr>
        <w:spacing w:after="0" w:line="240" w:lineRule="auto"/>
        <w:jc w:val="center"/>
        <w:rPr>
          <w:rFonts w:ascii="Liberation Serif" w:eastAsia="Times New Roman" w:hAnsi="Liberation Serif" w:cs="Times New Roman"/>
          <w:sz w:val="28"/>
          <w:szCs w:val="28"/>
          <w:lang w:eastAsia="ru-RU"/>
        </w:rPr>
      </w:pPr>
    </w:p>
    <w:p w:rsidR="00172802" w:rsidRPr="00172802" w:rsidRDefault="00172802" w:rsidP="00172802">
      <w:pPr>
        <w:spacing w:after="0" w:line="240" w:lineRule="auto"/>
        <w:jc w:val="center"/>
        <w:rPr>
          <w:rFonts w:ascii="Liberation Serif" w:eastAsia="Times New Roman" w:hAnsi="Liberation Serif" w:cs="Times New Roman"/>
          <w:sz w:val="28"/>
          <w:szCs w:val="28"/>
          <w:lang w:eastAsia="ru-RU"/>
        </w:rPr>
      </w:pPr>
    </w:p>
    <w:p w:rsidR="00172802" w:rsidRPr="00172802" w:rsidRDefault="00172802" w:rsidP="00172802">
      <w:pPr>
        <w:spacing w:after="0" w:line="240" w:lineRule="auto"/>
        <w:jc w:val="center"/>
        <w:rPr>
          <w:rFonts w:ascii="Liberation Serif" w:eastAsia="Calibri" w:hAnsi="Liberation Serif" w:cs="Times New Roman"/>
          <w:b/>
          <w:sz w:val="28"/>
          <w:szCs w:val="28"/>
        </w:rPr>
      </w:pPr>
      <w:r w:rsidRPr="00172802">
        <w:rPr>
          <w:rFonts w:ascii="Liberation Serif" w:eastAsia="Calibri" w:hAnsi="Liberation Serif" w:cs="Times New Roman"/>
          <w:b/>
          <w:sz w:val="28"/>
          <w:szCs w:val="28"/>
        </w:rPr>
        <w:t>ПОЛОЖЕНИЕ</w:t>
      </w:r>
    </w:p>
    <w:p w:rsidR="00172802" w:rsidRPr="00172802" w:rsidRDefault="00172802" w:rsidP="00172802">
      <w:pPr>
        <w:spacing w:after="0" w:line="240" w:lineRule="auto"/>
        <w:jc w:val="center"/>
        <w:rPr>
          <w:rFonts w:ascii="Liberation Serif" w:eastAsia="Calibri" w:hAnsi="Liberation Serif" w:cs="Times New Roman"/>
          <w:b/>
          <w:sz w:val="28"/>
          <w:szCs w:val="28"/>
        </w:rPr>
      </w:pPr>
      <w:r w:rsidRPr="00172802">
        <w:rPr>
          <w:rFonts w:ascii="Liberation Serif" w:eastAsia="Calibri" w:hAnsi="Liberation Serif" w:cs="Times New Roman"/>
          <w:b/>
          <w:sz w:val="28"/>
          <w:szCs w:val="28"/>
        </w:rPr>
        <w:t>о механизме оперативно-диспетчерского управления в системе теплоснабжения на территории  городского округа Верхняя Пышма</w:t>
      </w:r>
    </w:p>
    <w:p w:rsidR="00172802" w:rsidRPr="00172802" w:rsidRDefault="00172802" w:rsidP="00172802">
      <w:pPr>
        <w:spacing w:after="0" w:line="240" w:lineRule="auto"/>
        <w:jc w:val="center"/>
        <w:rPr>
          <w:rFonts w:ascii="Liberation Serif" w:eastAsia="Calibri" w:hAnsi="Liberation Serif" w:cs="Times New Roman"/>
          <w:sz w:val="28"/>
          <w:szCs w:val="28"/>
        </w:rPr>
      </w:pPr>
    </w:p>
    <w:p w:rsidR="00172802" w:rsidRPr="00172802" w:rsidRDefault="00172802" w:rsidP="00172802">
      <w:pPr>
        <w:tabs>
          <w:tab w:val="left" w:pos="284"/>
        </w:tabs>
        <w:spacing w:after="0" w:line="240" w:lineRule="auto"/>
        <w:jc w:val="center"/>
        <w:rPr>
          <w:rFonts w:ascii="Liberation Serif" w:eastAsia="Calibri" w:hAnsi="Liberation Serif" w:cs="Times New Roman"/>
          <w:b/>
          <w:sz w:val="28"/>
          <w:szCs w:val="28"/>
        </w:rPr>
      </w:pPr>
      <w:r w:rsidRPr="00172802">
        <w:rPr>
          <w:rFonts w:ascii="Liberation Serif" w:eastAsia="Calibri" w:hAnsi="Liberation Serif" w:cs="Times New Roman"/>
          <w:b/>
          <w:sz w:val="28"/>
          <w:szCs w:val="28"/>
        </w:rPr>
        <w:t>Общие положения</w:t>
      </w:r>
    </w:p>
    <w:p w:rsidR="00172802" w:rsidRPr="00172802" w:rsidRDefault="00172802" w:rsidP="00172802">
      <w:pPr>
        <w:tabs>
          <w:tab w:val="left" w:pos="284"/>
        </w:tabs>
        <w:spacing w:after="0" w:line="240" w:lineRule="auto"/>
        <w:rPr>
          <w:rFonts w:ascii="Liberation Serif" w:eastAsia="Calibri" w:hAnsi="Liberation Serif" w:cs="Times New Roman"/>
          <w:sz w:val="28"/>
          <w:szCs w:val="28"/>
        </w:rPr>
      </w:pPr>
    </w:p>
    <w:p w:rsidR="00172802" w:rsidRPr="00172802" w:rsidRDefault="00172802" w:rsidP="00172802">
      <w:pPr>
        <w:numPr>
          <w:ilvl w:val="0"/>
          <w:numId w:val="2"/>
        </w:numPr>
        <w:tabs>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Настоящее Положение определяет взаимодействие оперативно-диспетчерских служб теплоснабжающих, теплосетевых организаций </w:t>
      </w:r>
      <w:r w:rsidRPr="00172802">
        <w:rPr>
          <w:rFonts w:ascii="Liberation Serif" w:eastAsia="Calibri" w:hAnsi="Liberation Serif" w:cs="Times New Roman"/>
          <w:sz w:val="28"/>
          <w:szCs w:val="28"/>
        </w:rPr>
        <w:br/>
        <w:t xml:space="preserve">и потребителей тепловой энергии по вопросам теплоснабжения </w:t>
      </w:r>
      <w:r w:rsidRPr="00172802">
        <w:rPr>
          <w:rFonts w:ascii="Liberation Serif" w:eastAsia="Calibri" w:hAnsi="Liberation Serif" w:cs="Times New Roman"/>
          <w:sz w:val="28"/>
          <w:szCs w:val="28"/>
        </w:rPr>
        <w:br/>
        <w:t>на территории городского округа Верхняя Пышма.</w:t>
      </w:r>
    </w:p>
    <w:p w:rsidR="00172802" w:rsidRPr="00172802" w:rsidRDefault="00172802" w:rsidP="00172802">
      <w:pPr>
        <w:numPr>
          <w:ilvl w:val="0"/>
          <w:numId w:val="2"/>
        </w:numPr>
        <w:tabs>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Основной задачей указанных организаций является обеспечение устойчивой и бесперебойной работы источников тепловой энергии и систем теплопотребления, поддержание заданных режимов теплоснабжения, принятие оперативных мер по предупреждению и ликвидации аварий </w:t>
      </w:r>
      <w:r w:rsidRPr="00172802">
        <w:rPr>
          <w:rFonts w:ascii="Liberation Serif" w:eastAsia="Calibri" w:hAnsi="Liberation Serif" w:cs="Times New Roman"/>
          <w:sz w:val="28"/>
          <w:szCs w:val="28"/>
        </w:rPr>
        <w:br/>
        <w:t>на источниках тепловой энергии и системах теплопотребления.</w:t>
      </w:r>
    </w:p>
    <w:p w:rsidR="00172802" w:rsidRPr="00172802" w:rsidRDefault="00172802" w:rsidP="00172802">
      <w:pPr>
        <w:numPr>
          <w:ilvl w:val="0"/>
          <w:numId w:val="2"/>
        </w:numPr>
        <w:tabs>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Все теплоснабжающие, теплосетевые организации, обеспечивающие теплоснабжение потребителей, должны иметь круглосуточно работающие дежурно-диспетчерские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 определенных соответствующими приказами.</w:t>
      </w:r>
    </w:p>
    <w:p w:rsidR="00172802" w:rsidRPr="00172802" w:rsidRDefault="00172802" w:rsidP="00172802">
      <w:pPr>
        <w:numPr>
          <w:ilvl w:val="0"/>
          <w:numId w:val="2"/>
        </w:numPr>
        <w:tabs>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Общую координацию действий дежурно-диспетчерских служб </w:t>
      </w:r>
      <w:r w:rsidRPr="00172802">
        <w:rPr>
          <w:rFonts w:ascii="Liberation Serif" w:eastAsia="Calibri" w:hAnsi="Liberation Serif" w:cs="Times New Roman"/>
          <w:sz w:val="28"/>
          <w:szCs w:val="28"/>
        </w:rPr>
        <w:br/>
        <w:t>по эксплуатации системы теплоснабжения осуществляет теплоснабжающая организация, а по локализации и ликвидации аварийной ситуации – дежурно-диспетчерская служба или руководство той организации, в границах эксплуатационной ответственности которой возникла аварийная ситуация.</w:t>
      </w:r>
    </w:p>
    <w:p w:rsidR="00172802" w:rsidRPr="00172802" w:rsidRDefault="00172802" w:rsidP="00172802">
      <w:pPr>
        <w:numPr>
          <w:ilvl w:val="0"/>
          <w:numId w:val="2"/>
        </w:numPr>
        <w:tabs>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руководителем организации.</w:t>
      </w:r>
    </w:p>
    <w:p w:rsidR="00172802" w:rsidRPr="00172802" w:rsidRDefault="00172802" w:rsidP="00172802">
      <w:pPr>
        <w:numPr>
          <w:ilvl w:val="0"/>
          <w:numId w:val="2"/>
        </w:numPr>
        <w:tabs>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В случае значительных объемов работ, вызывающих длительные перерывы в теплоснабжении, к восстановительным работам привлекаются специализированные строительно-монтажные и другие организации.</w:t>
      </w:r>
    </w:p>
    <w:p w:rsidR="00172802" w:rsidRPr="00172802" w:rsidRDefault="00172802" w:rsidP="00172802">
      <w:pPr>
        <w:tabs>
          <w:tab w:val="left" w:pos="284"/>
        </w:tabs>
        <w:spacing w:after="0" w:line="240" w:lineRule="auto"/>
        <w:rPr>
          <w:rFonts w:ascii="Liberation Serif" w:eastAsia="Calibri" w:hAnsi="Liberation Serif" w:cs="Times New Roman"/>
          <w:sz w:val="28"/>
          <w:szCs w:val="28"/>
        </w:rPr>
      </w:pPr>
    </w:p>
    <w:p w:rsidR="00172802" w:rsidRPr="00172802" w:rsidRDefault="00172802" w:rsidP="00172802">
      <w:pPr>
        <w:tabs>
          <w:tab w:val="left" w:pos="284"/>
        </w:tabs>
        <w:spacing w:after="0" w:line="240" w:lineRule="auto"/>
        <w:jc w:val="center"/>
        <w:rPr>
          <w:rFonts w:ascii="Liberation Serif" w:eastAsia="Calibri" w:hAnsi="Liberation Serif" w:cs="Times New Roman"/>
          <w:b/>
          <w:sz w:val="28"/>
          <w:szCs w:val="28"/>
        </w:rPr>
      </w:pPr>
      <w:r w:rsidRPr="00172802">
        <w:rPr>
          <w:rFonts w:ascii="Liberation Serif" w:eastAsia="Calibri" w:hAnsi="Liberation Serif" w:cs="Times New Roman"/>
          <w:b/>
          <w:sz w:val="28"/>
          <w:szCs w:val="28"/>
        </w:rPr>
        <w:lastRenderedPageBreak/>
        <w:t>Взаимодействие дежурно-диспетчерских и аварийно-восстановительных служб при возникновении и ликвидации аварий на источниках теплоснабжения, тепловых сетях и системах теплопотребления</w:t>
      </w:r>
    </w:p>
    <w:p w:rsidR="00172802" w:rsidRPr="00172802" w:rsidRDefault="00172802" w:rsidP="00172802">
      <w:pPr>
        <w:tabs>
          <w:tab w:val="left" w:pos="284"/>
        </w:tabs>
        <w:spacing w:after="0" w:line="240" w:lineRule="auto"/>
        <w:jc w:val="center"/>
        <w:rPr>
          <w:rFonts w:ascii="Liberation Serif" w:eastAsia="Calibri" w:hAnsi="Liberation Serif" w:cs="Times New Roman"/>
          <w:sz w:val="28"/>
          <w:szCs w:val="28"/>
        </w:rPr>
      </w:pP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7.</w:t>
      </w:r>
      <w:r w:rsidRPr="00172802">
        <w:rPr>
          <w:rFonts w:ascii="Liberation Serif" w:eastAsia="Calibri" w:hAnsi="Liberation Serif" w:cs="Times New Roman"/>
          <w:sz w:val="28"/>
          <w:szCs w:val="28"/>
        </w:rPr>
        <w:tab/>
        <w:t xml:space="preserve">При получении сообщения о возникновении аварии, отключении или ограничении энергоснабжения потребителей, диспетчер или лицо, определенное соответствующим приказом теплоснабжающей, теплосетевой организации, принимает оперативные меры по обеспечению безопасности на месте аварии (ограждение, освещение, охрана и др.), действует </w:t>
      </w:r>
      <w:r w:rsidRPr="00172802">
        <w:rPr>
          <w:rFonts w:ascii="Liberation Serif" w:eastAsia="Calibri" w:hAnsi="Liberation Serif" w:cs="Times New Roman"/>
          <w:sz w:val="28"/>
          <w:szCs w:val="28"/>
        </w:rPr>
        <w:br/>
        <w:t>в соответствии с инструкцией по ликвидации аварийных ситуаций. Диспетчер или лицо, определенное соответствующим приказом теплоснабжающей, теплосетевой организации, организует оповещение оперативного дежурного Единой дежурно-диспетчерской службы муниципального казенного учреждения «Управление гражданской защиты городского округа Верхняя Пышма» (далее – ЕДДС), который контролирует выполнение необходимых работ по ликвидации аварийной ситуации исполнителем и доводит указанную информацию до ответственных лиц администрации  городского округа Верхняя Пышма (далее – Администрация).</w:t>
      </w:r>
    </w:p>
    <w:p w:rsidR="00172802" w:rsidRPr="00172802" w:rsidRDefault="00172802" w:rsidP="00172802">
      <w:pPr>
        <w:spacing w:after="0" w:line="240" w:lineRule="auto"/>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           8. О возникновении аварийной ситуации, принятом решении по ее локализации и ликвидации диспетчер или лицо, определенное соответствующим приказом теплоснабжающей, теплосетевой организации, немедленно сообщает по имеющимся у него каналам связи своему руководству и дежурно-диспетчерским службам организаций, которым необходимо изменить или прекратить работу своего оборудования и коммуникаций, дежурно-диспетчерским службам потребителей тепловой энергии. В ЕДДС диспетчер или ответственное лицо, незамедлительно предоставляет информацию о месте аварии (адрес) и ее предварительных причинах, о характеристиках объекта, сетей (диаметр труб, </w:t>
      </w:r>
      <w:r w:rsidRPr="00172802">
        <w:rPr>
          <w:rFonts w:ascii="Liberation Serif" w:eastAsia="Calibri" w:hAnsi="Liberation Serif" w:cs="Times New Roman"/>
          <w:sz w:val="28"/>
          <w:szCs w:val="28"/>
        </w:rPr>
        <w:br/>
        <w:t>их протяженность), о количестве и адресах домов, подпадающих под отключение (снижение параметров), о количестве населения, проживающего в аварийно отключенных домах, о составе сил и средств организаций, принимающих участие в ликвидации аварии, об ориентировочном времени ликвидации аварии.</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9.</w:t>
      </w:r>
      <w:r w:rsidRPr="00172802">
        <w:rPr>
          <w:rFonts w:ascii="Liberation Serif" w:eastAsia="Calibri" w:hAnsi="Liberation Serif" w:cs="Times New Roman"/>
          <w:sz w:val="28"/>
          <w:szCs w:val="28"/>
        </w:rPr>
        <w:tab/>
        <w:t xml:space="preserve">Решение о введении режима ограничения или отключения подачи тепловой энергии (мощности) принимается теплоснабжающей, теплосетевой организацией по согласованию с Администрацией в соответствии </w:t>
      </w:r>
      <w:r w:rsidRPr="00172802">
        <w:rPr>
          <w:rFonts w:ascii="Liberation Serif" w:eastAsia="Calibri" w:hAnsi="Liberation Serif" w:cs="Times New Roman"/>
          <w:sz w:val="28"/>
          <w:szCs w:val="28"/>
        </w:rPr>
        <w:br/>
        <w:t>с действующим законодательством Российской Федерации.</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10.</w:t>
      </w:r>
      <w:r w:rsidRPr="00172802">
        <w:rPr>
          <w:rFonts w:ascii="Liberation Serif" w:eastAsia="Calibri" w:hAnsi="Liberation Serif" w:cs="Times New Roman"/>
          <w:sz w:val="28"/>
          <w:szCs w:val="28"/>
        </w:rPr>
        <w:tab/>
        <w:t xml:space="preserve">Команды об отключении и опорожнении систем теплоснабжения </w:t>
      </w:r>
      <w:r w:rsidRPr="00172802">
        <w:rPr>
          <w:rFonts w:ascii="Liberation Serif" w:eastAsia="Calibri" w:hAnsi="Liberation Serif" w:cs="Times New Roman"/>
          <w:sz w:val="28"/>
          <w:szCs w:val="28"/>
        </w:rPr>
        <w:br/>
        <w:t>и теплопотребления проходят через соответствующие дежурно-диспетчерские службы.</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11.</w:t>
      </w:r>
      <w:r w:rsidRPr="00172802">
        <w:rPr>
          <w:rFonts w:ascii="Liberation Serif" w:eastAsia="Calibri" w:hAnsi="Liberation Serif" w:cs="Times New Roman"/>
          <w:sz w:val="28"/>
          <w:szCs w:val="28"/>
        </w:rPr>
        <w:tab/>
        <w:t>Отключение систем горячего водоснабжения и отопления, последующее заполнение и включение в работу производится силами дежурно-диспетчерских и аварийно-восстановительных служб владельцев зданий в соответствии с инструкцией, согласованной с теплоснабжающей, теплосетевой организацией.</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lastRenderedPageBreak/>
        <w:t>12.</w:t>
      </w:r>
      <w:r w:rsidRPr="00172802">
        <w:rPr>
          <w:rFonts w:ascii="Liberation Serif" w:eastAsia="Calibri" w:hAnsi="Liberation Serif" w:cs="Times New Roman"/>
          <w:sz w:val="28"/>
          <w:szCs w:val="28"/>
        </w:rPr>
        <w:tab/>
        <w:t xml:space="preserve">В случае, когда в результате аварии создается угроза жизни людей, разрушения оборудования, коммуникаций или строений на территории городского округа Верхняя Пышма, диспетчеры теплоснабжающих, теплосетевых организаций или лица, опрелененные соответствующими приказами организаций, отдают распоряжение на вывод из работы оборудования с обязательным немедленным извещением оперативного дежурного ЕДДС, который доводит указанную информацию </w:t>
      </w:r>
      <w:r w:rsidRPr="00172802">
        <w:rPr>
          <w:rFonts w:ascii="Liberation Serif" w:eastAsia="Calibri" w:hAnsi="Liberation Serif" w:cs="Times New Roman"/>
          <w:sz w:val="28"/>
          <w:szCs w:val="28"/>
        </w:rPr>
        <w:br/>
        <w:t>до ответственных лиц Администрации.</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13.</w:t>
      </w:r>
      <w:r w:rsidRPr="00172802">
        <w:rPr>
          <w:rFonts w:ascii="Liberation Serif" w:eastAsia="Calibri" w:hAnsi="Liberation Serif" w:cs="Times New Roman"/>
          <w:sz w:val="28"/>
          <w:szCs w:val="28"/>
        </w:rPr>
        <w:tab/>
        <w:t>В обязанности ответственного за ликвидацию аварий входит:</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1)</w:t>
      </w:r>
      <w:r w:rsidRPr="00172802">
        <w:rPr>
          <w:rFonts w:ascii="Liberation Serif" w:eastAsia="Calibri" w:hAnsi="Liberation Serif" w:cs="Times New Roman"/>
          <w:sz w:val="28"/>
          <w:szCs w:val="28"/>
        </w:rPr>
        <w:tab/>
        <w:t>вызов, при необходимости, через дежурно-диспетчерские службы соответствующих представителей организаций, имеющих коммуникации, сооружения в месте возникновения аварии;</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2)</w:t>
      </w:r>
      <w:r w:rsidRPr="00172802">
        <w:rPr>
          <w:rFonts w:ascii="Liberation Serif" w:eastAsia="Calibri" w:hAnsi="Liberation Serif" w:cs="Times New Roman"/>
          <w:sz w:val="28"/>
          <w:szCs w:val="28"/>
        </w:rPr>
        <w:tab/>
        <w:t>согласование с ними проведения земляных работ для ликвидации аварий;</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3)</w:t>
      </w:r>
      <w:r w:rsidRPr="00172802">
        <w:rPr>
          <w:rFonts w:ascii="Liberation Serif" w:eastAsia="Calibri" w:hAnsi="Liberation Serif" w:cs="Times New Roman"/>
          <w:sz w:val="28"/>
          <w:szCs w:val="28"/>
        </w:rPr>
        <w:tab/>
        <w:t>организация выполнения работ на подземных коммуникациях и обеспечение безопасных условия производства работ;</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4)</w:t>
      </w:r>
      <w:r w:rsidRPr="00172802">
        <w:rPr>
          <w:rFonts w:ascii="Liberation Serif" w:eastAsia="Calibri" w:hAnsi="Liberation Serif" w:cs="Times New Roman"/>
          <w:sz w:val="28"/>
          <w:szCs w:val="28"/>
        </w:rPr>
        <w:tab/>
        <w:t>предоставление промежуточной и итоговой информации о завершении аварийно-восстановительных работ в соответствующие дежурно-диспетчерские службы для восстановление рабочей схемы, заданных параметров подачи тепловой энергии (мощности) и подключения потребителей.</w:t>
      </w:r>
    </w:p>
    <w:p w:rsidR="00172802" w:rsidRPr="00172802" w:rsidRDefault="00172802" w:rsidP="00172802">
      <w:pPr>
        <w:tabs>
          <w:tab w:val="left" w:pos="284"/>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14.</w:t>
      </w:r>
      <w:r w:rsidRPr="00172802">
        <w:rPr>
          <w:rFonts w:ascii="Liberation Serif" w:eastAsia="Calibri" w:hAnsi="Liberation Serif" w:cs="Times New Roman"/>
          <w:sz w:val="28"/>
          <w:szCs w:val="28"/>
        </w:rPr>
        <w:tab/>
        <w:t>Организации всех форм собственности, имеющие коммуникации или сооружения в месте возникновения аварии, направляют своих представителей по вызову теплоснабжающей, теплосетевой организации в любое время суток для согласования производства работ по ликвидации аварий.</w:t>
      </w:r>
    </w:p>
    <w:p w:rsidR="00172802" w:rsidRPr="00172802" w:rsidRDefault="00172802" w:rsidP="00172802">
      <w:pPr>
        <w:tabs>
          <w:tab w:val="left" w:pos="284"/>
          <w:tab w:val="left" w:pos="1134"/>
        </w:tabs>
        <w:spacing w:after="0" w:line="240" w:lineRule="auto"/>
        <w:jc w:val="center"/>
        <w:rPr>
          <w:rFonts w:ascii="Liberation Serif" w:eastAsia="Calibri" w:hAnsi="Liberation Serif" w:cs="Times New Roman"/>
          <w:b/>
          <w:sz w:val="28"/>
          <w:szCs w:val="28"/>
        </w:rPr>
      </w:pPr>
    </w:p>
    <w:p w:rsidR="00172802" w:rsidRPr="00172802" w:rsidRDefault="00172802" w:rsidP="00172802">
      <w:pPr>
        <w:tabs>
          <w:tab w:val="left" w:pos="284"/>
          <w:tab w:val="left" w:pos="1134"/>
        </w:tabs>
        <w:spacing w:after="0" w:line="240" w:lineRule="auto"/>
        <w:jc w:val="center"/>
        <w:rPr>
          <w:rFonts w:ascii="Liberation Serif" w:eastAsia="Calibri" w:hAnsi="Liberation Serif" w:cs="Times New Roman"/>
          <w:b/>
          <w:sz w:val="28"/>
          <w:szCs w:val="28"/>
        </w:rPr>
      </w:pPr>
      <w:r w:rsidRPr="00172802">
        <w:rPr>
          <w:rFonts w:ascii="Liberation Serif" w:eastAsia="Calibri" w:hAnsi="Liberation Serif" w:cs="Times New Roman"/>
          <w:b/>
          <w:sz w:val="28"/>
          <w:szCs w:val="28"/>
        </w:rPr>
        <w:t>Взаимодействие дежурно-диспетчерских служб при эксплуатации</w:t>
      </w:r>
    </w:p>
    <w:p w:rsidR="00172802" w:rsidRPr="00172802" w:rsidRDefault="00172802" w:rsidP="00172802">
      <w:pPr>
        <w:tabs>
          <w:tab w:val="left" w:pos="284"/>
          <w:tab w:val="left" w:pos="1134"/>
        </w:tabs>
        <w:spacing w:after="0" w:line="240" w:lineRule="auto"/>
        <w:jc w:val="center"/>
        <w:rPr>
          <w:rFonts w:ascii="Liberation Serif" w:eastAsia="Calibri" w:hAnsi="Liberation Serif" w:cs="Times New Roman"/>
          <w:b/>
          <w:sz w:val="28"/>
          <w:szCs w:val="28"/>
        </w:rPr>
      </w:pPr>
      <w:r w:rsidRPr="00172802">
        <w:rPr>
          <w:rFonts w:ascii="Liberation Serif" w:eastAsia="Calibri" w:hAnsi="Liberation Serif" w:cs="Times New Roman"/>
          <w:b/>
          <w:sz w:val="28"/>
          <w:szCs w:val="28"/>
        </w:rPr>
        <w:t>систем теплоснабжения</w:t>
      </w:r>
    </w:p>
    <w:p w:rsidR="00172802" w:rsidRPr="00172802" w:rsidRDefault="00172802" w:rsidP="00172802">
      <w:pPr>
        <w:tabs>
          <w:tab w:val="left" w:pos="284"/>
          <w:tab w:val="left" w:pos="1134"/>
        </w:tabs>
        <w:spacing w:after="0" w:line="240" w:lineRule="auto"/>
        <w:ind w:firstLine="709"/>
        <w:jc w:val="center"/>
        <w:rPr>
          <w:rFonts w:ascii="Liberation Serif" w:eastAsia="Calibri" w:hAnsi="Liberation Serif" w:cs="Times New Roman"/>
          <w:sz w:val="28"/>
          <w:szCs w:val="28"/>
        </w:rPr>
      </w:pP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15. Ежедневно после приема смены, а также при необходимости </w:t>
      </w:r>
      <w:r w:rsidRPr="00172802">
        <w:rPr>
          <w:rFonts w:ascii="Liberation Serif" w:eastAsia="Calibri" w:hAnsi="Liberation Serif" w:cs="Times New Roman"/>
          <w:sz w:val="28"/>
          <w:szCs w:val="28"/>
        </w:rPr>
        <w:br/>
        <w:t xml:space="preserve">в течение всей смены диспетчеры (начальники смены) единой теплоснабжающей и теплосетевой организации осуществляют передачу </w:t>
      </w:r>
      <w:r w:rsidRPr="00172802">
        <w:rPr>
          <w:rFonts w:ascii="Liberation Serif" w:eastAsia="Calibri" w:hAnsi="Liberation Serif" w:cs="Times New Roman"/>
          <w:sz w:val="28"/>
          <w:szCs w:val="28"/>
        </w:rPr>
        <w:br/>
        <w:t>в ЕДДС оперативной информации: о режимах работы источников теплоснабжения и тепловых сетей; о корректировке режимов работы источников теплоснабжения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 Администрация в лице заместителя главы администрации по вопросам жилищно-коммунального хозяйства, транспорта и связи городского округа Верхняя Пышма осуществляют контроль за соблюдением энергоснабжающими организациями утвержденных режимов работы систем теплоснабжения.</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16. Для подтверждения планового отключения (изменение параметров теплоносителя) потребителей диспетчеры или лица, определенные соответствующими приказами теплоснабжающих, теплосетевых организаций, информируют оперативного дежурного ЕДДС, Администрацию  и потребителя </w:t>
      </w:r>
      <w:r w:rsidRPr="00172802">
        <w:rPr>
          <w:rFonts w:ascii="Liberation Serif" w:eastAsia="Calibri" w:hAnsi="Liberation Serif" w:cs="Times New Roman"/>
          <w:sz w:val="28"/>
          <w:szCs w:val="28"/>
        </w:rPr>
        <w:lastRenderedPageBreak/>
        <w:t xml:space="preserve">о дате начала проведения планового перерыва </w:t>
      </w:r>
      <w:r w:rsidRPr="00172802">
        <w:rPr>
          <w:rFonts w:ascii="Liberation Serif" w:eastAsia="Calibri" w:hAnsi="Liberation Serif" w:cs="Times New Roman"/>
          <w:sz w:val="28"/>
          <w:szCs w:val="28"/>
        </w:rPr>
        <w:br/>
        <w:t xml:space="preserve">в предоставлении коммунальных услуг не позднее, чем за 10 рабочих дней до начала перерыва, в соответствии с Постановлением Правительства Российской Федерации от 06.05.2011 № 354 «О предоставлении коммунальных услуг собственникам и пользователям помещений </w:t>
      </w:r>
      <w:r w:rsidRPr="00172802">
        <w:rPr>
          <w:rFonts w:ascii="Liberation Serif" w:eastAsia="Calibri" w:hAnsi="Liberation Serif" w:cs="Times New Roman"/>
          <w:sz w:val="28"/>
          <w:szCs w:val="28"/>
        </w:rPr>
        <w:br/>
        <w:t xml:space="preserve">в многоквартирных домах и жилых домов», в случае аварии – незамедлительно. Координация отключения, опорожнения, последующего заполнения </w:t>
      </w:r>
      <w:r w:rsidRPr="00172802">
        <w:rPr>
          <w:rFonts w:ascii="Liberation Serif" w:eastAsia="Calibri" w:hAnsi="Liberation Serif" w:cs="Times New Roman"/>
          <w:sz w:val="28"/>
          <w:szCs w:val="28"/>
        </w:rPr>
        <w:br/>
        <w:t>и включения в работу систем теплопотребления у потребителя производится силами оперативно-диспетчерских служб потребителей; работы по отключению, последующему заполнению и включению в работу систем теплопотребления потребителя производятся силами аварийно-восстановительных служб потребителя в соответствии с инструкцией, согласованной с единой теплоснабжающей и теплосетевой организацией.</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17. Планируемый вывод в ремонт оборудования, находящегося на балансе потребителей, производится с обязательным информированием оперативного дежурного ЕДДС, Администрации и теплоснабжающих, теплосетевых организаций за 5 дней до намеченных работ, а в случае аварии – незамедлительно.</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18. 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дежурно-диспетчерская служба организации, в ведении которой находятся данные водозаборные сооружения, должна за 5 дней до начала работ сообщить дежурно-диспетчерской службе теплоснабжающей, теплосетевой организации, оперативному дежурному ЕДДС и Администрации об этих отключениях </w:t>
      </w:r>
      <w:r w:rsidRPr="00172802">
        <w:rPr>
          <w:rFonts w:ascii="Liberation Serif" w:eastAsia="Calibri" w:hAnsi="Liberation Serif" w:cs="Times New Roman"/>
          <w:sz w:val="28"/>
          <w:szCs w:val="28"/>
        </w:rPr>
        <w:br/>
        <w:t xml:space="preserve">с указанием сроков начала и окончания работ. При авариях, повлекших </w:t>
      </w:r>
      <w:r w:rsidRPr="00172802">
        <w:rPr>
          <w:rFonts w:ascii="Liberation Serif" w:eastAsia="Calibri" w:hAnsi="Liberation Serif" w:cs="Times New Roman"/>
          <w:sz w:val="28"/>
          <w:szCs w:val="28"/>
        </w:rPr>
        <w:br/>
        <w:t>за собой длительное прекращение подачи холодной воды на котельные, теплоснабжающая, теплосетевая организация вводит ограничение горячего водоснабжения потребителей вплоть до полного его прекращения.</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19.</w:t>
      </w:r>
      <w:r w:rsidRPr="00172802">
        <w:rPr>
          <w:rFonts w:ascii="Liberation Serif" w:eastAsia="Calibri" w:hAnsi="Liberation Serif" w:cs="Times New Roman"/>
          <w:sz w:val="28"/>
          <w:szCs w:val="28"/>
        </w:rPr>
        <w:tab/>
        <w:t xml:space="preserve">При проведении плановых или аварийно-восстановительных работ </w:t>
      </w:r>
      <w:r w:rsidRPr="00172802">
        <w:rPr>
          <w:rFonts w:ascii="Liberation Serif" w:eastAsia="Calibri" w:hAnsi="Liberation Serif" w:cs="Times New Roman"/>
          <w:sz w:val="28"/>
          <w:szCs w:val="28"/>
        </w:rPr>
        <w:br/>
        <w:t xml:space="preserve">на электрических сетях и трансформаторных подстанциях, которые приводят </w:t>
      </w:r>
      <w:r w:rsidRPr="00172802">
        <w:rPr>
          <w:rFonts w:ascii="Liberation Serif" w:eastAsia="Calibri" w:hAnsi="Liberation Serif" w:cs="Times New Roman"/>
          <w:sz w:val="28"/>
          <w:szCs w:val="28"/>
        </w:rPr>
        <w:br/>
        <w:t>к ограничению или прекращению подачи электрической энергии на объекты системы теплоснабжения, дежурно-диспетчерская служба организации, в ведении которой находятся данные электрические сети и трансформаторные подстанции, должна сообщать, соответственно, за 10 дней о плановых, немедленно – об аварийных отключениях дежурно-диспетчерской службе теплоснабжающей, теплосетевой организации, оперативному дежурному ЕДДС и Администрации с указанием сроков начала и окончания работ.</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20.</w:t>
      </w:r>
      <w:r w:rsidRPr="00172802">
        <w:rPr>
          <w:rFonts w:ascii="Liberation Serif" w:eastAsia="Calibri" w:hAnsi="Liberation Serif" w:cs="Times New Roman"/>
          <w:sz w:val="28"/>
          <w:szCs w:val="28"/>
        </w:rPr>
        <w:tab/>
        <w:t>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теплоснабжающая, теплосетевая организация по согласованию с Администрацией вводит ограничение отпуска тепловой энергии потребителям, одновременно извещая об этом оперативного дежурного ЕДДС и потребителей.</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lastRenderedPageBreak/>
        <w:t>21.</w:t>
      </w:r>
      <w:r w:rsidRPr="00172802">
        <w:rPr>
          <w:rFonts w:ascii="Liberation Serif" w:eastAsia="Calibri" w:hAnsi="Liberation Serif" w:cs="Times New Roman"/>
          <w:sz w:val="28"/>
          <w:szCs w:val="28"/>
        </w:rPr>
        <w:tab/>
        <w:t xml:space="preserve">Включение новых объектов производится только по разрешению Федеральной службы по экологическому, технологическому и атомному надзору (Ростехнадзора) и теплоснабжающей, теплосетевой организации </w:t>
      </w:r>
      <w:r w:rsidRPr="00172802">
        <w:rPr>
          <w:rFonts w:ascii="Liberation Serif" w:eastAsia="Calibri" w:hAnsi="Liberation Serif" w:cs="Times New Roman"/>
          <w:sz w:val="28"/>
          <w:szCs w:val="28"/>
        </w:rPr>
        <w:br/>
        <w:t>с одновременным извещением оперативного дежурного ЕДДС.</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22. Включение объектов, которые выводились в ремонт по заявке потребителей, производится по разрешению теплоснабжающих, теплосетевых организаций по просьбе ответственного лица потребителя, указанного в заявке.</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p>
    <w:p w:rsidR="00172802" w:rsidRPr="00172802" w:rsidRDefault="00172802" w:rsidP="00172802">
      <w:pPr>
        <w:tabs>
          <w:tab w:val="left" w:pos="1134"/>
        </w:tabs>
        <w:spacing w:after="0" w:line="240" w:lineRule="auto"/>
        <w:jc w:val="center"/>
        <w:rPr>
          <w:rFonts w:ascii="Liberation Serif" w:eastAsia="Calibri" w:hAnsi="Liberation Serif" w:cs="Times New Roman"/>
          <w:b/>
          <w:sz w:val="28"/>
          <w:szCs w:val="28"/>
        </w:rPr>
      </w:pPr>
      <w:r w:rsidRPr="00172802">
        <w:rPr>
          <w:rFonts w:ascii="Liberation Serif" w:eastAsia="Calibri" w:hAnsi="Liberation Serif" w:cs="Times New Roman"/>
          <w:b/>
          <w:sz w:val="28"/>
          <w:szCs w:val="28"/>
        </w:rPr>
        <w:t>Техническая документация</w:t>
      </w: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p>
    <w:p w:rsidR="00172802" w:rsidRPr="00172802" w:rsidRDefault="00172802" w:rsidP="00172802">
      <w:pPr>
        <w:tabs>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23. Документами, определяющими взаимоотношения дежурно-диспетчерских служб теплоснабжающих, теплосетевых организаций </w:t>
      </w:r>
      <w:r w:rsidRPr="00172802">
        <w:rPr>
          <w:rFonts w:ascii="Liberation Serif" w:eastAsia="Calibri" w:hAnsi="Liberation Serif" w:cs="Times New Roman"/>
          <w:sz w:val="28"/>
          <w:szCs w:val="28"/>
        </w:rPr>
        <w:br/>
        <w:t>и потребителей тепловой энергии, являются:</w:t>
      </w:r>
    </w:p>
    <w:p w:rsidR="00172802" w:rsidRPr="00172802" w:rsidRDefault="00172802" w:rsidP="00172802">
      <w:pPr>
        <w:numPr>
          <w:ilvl w:val="1"/>
          <w:numId w:val="2"/>
        </w:numPr>
        <w:tabs>
          <w:tab w:val="left" w:pos="993"/>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настоящее Положение;</w:t>
      </w:r>
    </w:p>
    <w:p w:rsidR="00172802" w:rsidRPr="00172802" w:rsidRDefault="00172802" w:rsidP="00172802">
      <w:pPr>
        <w:numPr>
          <w:ilvl w:val="1"/>
          <w:numId w:val="2"/>
        </w:numPr>
        <w:tabs>
          <w:tab w:val="left" w:pos="993"/>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действующая нормативно-техническая документация по технике безопасности и эксплуатации теплогенерирующих установок, тепловых сетей </w:t>
      </w:r>
      <w:r w:rsidRPr="00172802">
        <w:rPr>
          <w:rFonts w:ascii="Liberation Serif" w:eastAsia="Calibri" w:hAnsi="Liberation Serif" w:cs="Times New Roman"/>
          <w:sz w:val="28"/>
          <w:szCs w:val="28"/>
        </w:rPr>
        <w:br/>
        <w:t>и теплопотребляющих установок;</w:t>
      </w:r>
    </w:p>
    <w:p w:rsidR="00172802" w:rsidRPr="00172802" w:rsidRDefault="00172802" w:rsidP="00172802">
      <w:pPr>
        <w:numPr>
          <w:ilvl w:val="1"/>
          <w:numId w:val="2"/>
        </w:numPr>
        <w:tabs>
          <w:tab w:val="left" w:pos="993"/>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внутренние инструкции, касающиеся эксплуатации и техники безопасности этого оборудования, разработанные с учетом действующей нормативно-технической документации;</w:t>
      </w:r>
    </w:p>
    <w:p w:rsidR="00172802" w:rsidRPr="00172802" w:rsidRDefault="00172802" w:rsidP="00172802">
      <w:pPr>
        <w:numPr>
          <w:ilvl w:val="1"/>
          <w:numId w:val="2"/>
        </w:numPr>
        <w:tabs>
          <w:tab w:val="left" w:pos="993"/>
          <w:tab w:val="left" w:pos="1134"/>
        </w:tabs>
        <w:spacing w:after="0" w:line="240" w:lineRule="auto"/>
        <w:ind w:left="0"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утвержденные техническими руководителями предприятий схемы локальных систем теплоснабжения, режимные карты работы тепловых сетей и теплоисточников.</w:t>
      </w:r>
    </w:p>
    <w:p w:rsidR="00172802" w:rsidRPr="00172802" w:rsidRDefault="00172802" w:rsidP="00172802">
      <w:pPr>
        <w:tabs>
          <w:tab w:val="left" w:pos="851"/>
          <w:tab w:val="left" w:pos="993"/>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холодного водоснабжения, электрической мощности или топлива на источниках теплоснабжения.</w:t>
      </w:r>
    </w:p>
    <w:p w:rsidR="00172802" w:rsidRPr="00172802" w:rsidRDefault="00172802" w:rsidP="00172802">
      <w:pPr>
        <w:tabs>
          <w:tab w:val="left" w:pos="851"/>
          <w:tab w:val="left" w:pos="993"/>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w:t>
      </w:r>
      <w:r w:rsidRPr="00172802">
        <w:rPr>
          <w:rFonts w:ascii="Liberation Serif" w:eastAsia="Calibri" w:hAnsi="Liberation Serif" w:cs="Times New Roman"/>
          <w:sz w:val="28"/>
          <w:szCs w:val="28"/>
        </w:rPr>
        <w:br/>
        <w:t>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вне расчетном режимах теплоснабжения. Конкретный перечень необходимой эксплуатационной документации в каждой организации устанавливается ее руководством.</w:t>
      </w:r>
    </w:p>
    <w:p w:rsidR="00172802" w:rsidRPr="00172802" w:rsidRDefault="00172802" w:rsidP="00172802">
      <w:pPr>
        <w:tabs>
          <w:tab w:val="left" w:pos="993"/>
          <w:tab w:val="left" w:pos="1134"/>
        </w:tabs>
        <w:spacing w:after="0" w:line="240" w:lineRule="auto"/>
        <w:ind w:firstLine="709"/>
        <w:jc w:val="both"/>
        <w:rPr>
          <w:rFonts w:ascii="Liberation Serif" w:eastAsia="Calibri" w:hAnsi="Liberation Serif" w:cs="Times New Roman"/>
          <w:sz w:val="28"/>
          <w:szCs w:val="28"/>
        </w:rPr>
      </w:pPr>
      <w:r w:rsidRPr="00172802">
        <w:rPr>
          <w:rFonts w:ascii="Liberation Serif" w:eastAsia="Calibri" w:hAnsi="Liberation Serif" w:cs="Times New Roman"/>
          <w:sz w:val="28"/>
          <w:szCs w:val="28"/>
        </w:rPr>
        <w:t xml:space="preserve">24. Теплоснабжающие, теплосетевые организации, ЕДДС </w:t>
      </w:r>
      <w:r w:rsidRPr="00172802">
        <w:rPr>
          <w:rFonts w:ascii="Liberation Serif" w:eastAsia="Calibri" w:hAnsi="Liberation Serif" w:cs="Times New Roman"/>
          <w:sz w:val="28"/>
          <w:szCs w:val="28"/>
        </w:rPr>
        <w:br/>
        <w:t xml:space="preserve">и потребители тепловой энергии ежегодно до 15 января обмениваются списками лиц, имеющих право на ведение оперативных переговоров. </w:t>
      </w:r>
      <w:r w:rsidRPr="00172802">
        <w:rPr>
          <w:rFonts w:ascii="Liberation Serif" w:eastAsia="Calibri" w:hAnsi="Liberation Serif" w:cs="Times New Roman"/>
          <w:sz w:val="28"/>
          <w:szCs w:val="28"/>
        </w:rPr>
        <w:br/>
        <w:t>Обо всех изменениях в списках организации должны своевременно сообщать друг другу.</w:t>
      </w:r>
    </w:p>
    <w:p w:rsidR="00172802" w:rsidRPr="00172802" w:rsidRDefault="00172802" w:rsidP="00172802">
      <w:pPr>
        <w:spacing w:after="0" w:line="240" w:lineRule="auto"/>
        <w:rPr>
          <w:rFonts w:ascii="Liberation Serif" w:eastAsia="Times New Roman" w:hAnsi="Liberation Serif" w:cs="Times New Roman"/>
          <w:sz w:val="28"/>
          <w:szCs w:val="28"/>
          <w:lang w:eastAsia="ru-RU"/>
        </w:rPr>
      </w:pPr>
    </w:p>
    <w:p w:rsidR="00172802" w:rsidRDefault="00172802"/>
    <w:sectPr w:rsidR="00172802"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172802" w:rsidP="00810AAA">
    <w:pPr>
      <w:pStyle w:val="a5"/>
      <w:jc w:val="right"/>
      <w:rPr>
        <w:sz w:val="20"/>
        <w:szCs w:val="20"/>
      </w:rPr>
    </w:pPr>
    <w:r w:rsidRPr="00EC798A">
      <w:rPr>
        <w:sz w:val="20"/>
        <w:szCs w:val="20"/>
      </w:rPr>
      <w:t>Вр-303095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172802" w:rsidP="007B0005">
    <w:pPr>
      <w:pStyle w:val="a5"/>
      <w:jc w:val="right"/>
      <w:rPr>
        <w:sz w:val="20"/>
        <w:szCs w:val="20"/>
      </w:rPr>
    </w:pPr>
    <w:r w:rsidRPr="00EC798A">
      <w:rPr>
        <w:sz w:val="20"/>
        <w:szCs w:val="20"/>
      </w:rPr>
      <w:t>Вр-303095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514018816" w:edGrp="everyone"/>
  <w:p w:rsidR="00AF0248" w:rsidRDefault="00172802">
    <w:pPr>
      <w:pStyle w:val="a3"/>
      <w:jc w:val="center"/>
    </w:pPr>
    <w:r>
      <w:fldChar w:fldCharType="begin"/>
    </w:r>
    <w:r>
      <w:instrText xml:space="preserve"> PAGE   \* MERGEFORMAT </w:instrText>
    </w:r>
    <w:r>
      <w:fldChar w:fldCharType="separate"/>
    </w:r>
    <w:r>
      <w:rPr>
        <w:noProof/>
      </w:rPr>
      <w:t>2</w:t>
    </w:r>
    <w:r>
      <w:fldChar w:fldCharType="end"/>
    </w:r>
  </w:p>
  <w:permEnd w:id="514018816"/>
  <w:p w:rsidR="00810AAA" w:rsidRPr="00810AAA" w:rsidRDefault="00172802"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172802" w:rsidP="00810AAA">
    <w:pPr>
      <w:pStyle w:val="a3"/>
      <w:jc w:val="center"/>
    </w:pPr>
    <w:permStart w:id="442792554" w:edGrp="everyone"/>
    <w:permEnd w:id="44279255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EFC"/>
    <w:multiLevelType w:val="hybridMultilevel"/>
    <w:tmpl w:val="AE42C684"/>
    <w:lvl w:ilvl="0" w:tplc="AB208228">
      <w:start w:val="1"/>
      <w:numFmt w:val="decimal"/>
      <w:lvlText w:val="%1."/>
      <w:lvlJc w:val="left"/>
      <w:pPr>
        <w:ind w:left="1005" w:hanging="45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1EC440C"/>
    <w:multiLevelType w:val="hybridMultilevel"/>
    <w:tmpl w:val="6A4E8F62"/>
    <w:lvl w:ilvl="0" w:tplc="7256C6A0">
      <w:start w:val="1"/>
      <w:numFmt w:val="decimal"/>
      <w:lvlText w:val="%1."/>
      <w:lvlJc w:val="left"/>
      <w:pPr>
        <w:ind w:left="928" w:hanging="360"/>
      </w:pPr>
      <w:rPr>
        <w:rFonts w:hint="default"/>
      </w:rPr>
    </w:lvl>
    <w:lvl w:ilvl="1" w:tplc="4FD4F8A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8E"/>
    <w:rsid w:val="0007698E"/>
    <w:rsid w:val="00172802"/>
    <w:rsid w:val="0036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28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172802"/>
    <w:rPr>
      <w:rFonts w:ascii="Times New Roman" w:eastAsia="Times New Roman" w:hAnsi="Times New Roman" w:cs="Times New Roman"/>
      <w:sz w:val="24"/>
      <w:szCs w:val="24"/>
      <w:lang w:eastAsia="ru-RU"/>
    </w:rPr>
  </w:style>
  <w:style w:type="paragraph" w:styleId="a5">
    <w:name w:val="footer"/>
    <w:basedOn w:val="a"/>
    <w:link w:val="a6"/>
    <w:rsid w:val="001728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1728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28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172802"/>
    <w:rPr>
      <w:rFonts w:ascii="Times New Roman" w:eastAsia="Times New Roman" w:hAnsi="Times New Roman" w:cs="Times New Roman"/>
      <w:sz w:val="24"/>
      <w:szCs w:val="24"/>
      <w:lang w:eastAsia="ru-RU"/>
    </w:rPr>
  </w:style>
  <w:style w:type="paragraph" w:styleId="a5">
    <w:name w:val="footer"/>
    <w:basedOn w:val="a"/>
    <w:link w:val="a6"/>
    <w:rsid w:val="001728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1728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924500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11927</Characters>
  <Application>Microsoft Office Word</Application>
  <DocSecurity>0</DocSecurity>
  <Lines>99</Lines>
  <Paragraphs>27</Paragraphs>
  <ScaleCrop>false</ScaleCrop>
  <Company/>
  <LinksUpToDate>false</LinksUpToDate>
  <CharactersWithSpaces>13992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2020-11-11T12:01:00Z</dcterms:created>
  <dcterms:modified xsi:type="dcterms:W3CDTF">2020-11-11T12:02:00Z</dcterms:modified>
</cp:coreProperties>
</file>