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6DC" w:rsidRPr="008346DC" w:rsidRDefault="008346DC" w:rsidP="00462AEE">
      <w:pPr>
        <w:ind w:left="5103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К постановлению администрации городского округа Верхняя Пышма от _</w:t>
      </w:r>
      <w:r w:rsidR="007E5504">
        <w:rPr>
          <w:rFonts w:ascii="Liberation Serif" w:hAnsi="Liberation Serif"/>
          <w:bCs/>
          <w:sz w:val="28"/>
          <w:szCs w:val="28"/>
        </w:rPr>
        <w:t>28.12.2020</w:t>
      </w:r>
      <w:r>
        <w:rPr>
          <w:rFonts w:ascii="Liberation Serif" w:hAnsi="Liberation Serif"/>
          <w:bCs/>
          <w:sz w:val="28"/>
          <w:szCs w:val="28"/>
        </w:rPr>
        <w:t>__№___</w:t>
      </w:r>
      <w:r w:rsidR="007E5504">
        <w:rPr>
          <w:rFonts w:ascii="Liberation Serif" w:hAnsi="Liberation Serif"/>
          <w:bCs/>
          <w:sz w:val="28"/>
          <w:szCs w:val="28"/>
        </w:rPr>
        <w:t>1072</w:t>
      </w:r>
      <w:bookmarkStart w:id="0" w:name="_GoBack"/>
      <w:bookmarkEnd w:id="0"/>
      <w:r>
        <w:rPr>
          <w:rFonts w:ascii="Liberation Serif" w:hAnsi="Liberation Serif"/>
          <w:bCs/>
          <w:sz w:val="28"/>
          <w:szCs w:val="28"/>
        </w:rPr>
        <w:t>___</w:t>
      </w:r>
    </w:p>
    <w:p w:rsidR="008346DC" w:rsidRDefault="008346DC" w:rsidP="00956C1E">
      <w:pPr>
        <w:ind w:firstLine="708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8346DC" w:rsidRDefault="008346DC" w:rsidP="00956C1E">
      <w:pPr>
        <w:ind w:firstLine="708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6B4F56" w:rsidRPr="007E0D3C" w:rsidRDefault="006B4F56" w:rsidP="00956C1E">
      <w:pPr>
        <w:ind w:firstLine="708"/>
        <w:jc w:val="center"/>
        <w:rPr>
          <w:rFonts w:ascii="Liberation Serif" w:hAnsi="Liberation Serif"/>
          <w:b/>
          <w:bCs/>
          <w:sz w:val="28"/>
          <w:szCs w:val="28"/>
        </w:rPr>
      </w:pPr>
      <w:r w:rsidRPr="007E0D3C">
        <w:rPr>
          <w:rFonts w:ascii="Liberation Serif" w:hAnsi="Liberation Serif"/>
          <w:b/>
          <w:bCs/>
          <w:sz w:val="28"/>
          <w:szCs w:val="28"/>
        </w:rPr>
        <w:t>Подпрограмма 6 «Комплексное развитие сельских территорий городского округа Верхняя Пышма</w:t>
      </w:r>
      <w:r w:rsidR="00394B3E">
        <w:rPr>
          <w:rFonts w:ascii="Liberation Serif" w:hAnsi="Liberation Serif"/>
          <w:b/>
          <w:bCs/>
          <w:sz w:val="28"/>
          <w:szCs w:val="28"/>
        </w:rPr>
        <w:t xml:space="preserve"> 2024</w:t>
      </w:r>
      <w:r w:rsidRPr="007E0D3C">
        <w:rPr>
          <w:rFonts w:ascii="Liberation Serif" w:hAnsi="Liberation Serif"/>
          <w:b/>
          <w:bCs/>
          <w:sz w:val="28"/>
          <w:szCs w:val="28"/>
        </w:rPr>
        <w:t>»</w:t>
      </w:r>
    </w:p>
    <w:p w:rsidR="00E22B3B" w:rsidRDefault="00E22B3B" w:rsidP="00410A75">
      <w:pPr>
        <w:spacing w:line="240" w:lineRule="auto"/>
        <w:ind w:firstLine="708"/>
        <w:contextualSpacing/>
        <w:jc w:val="both"/>
        <w:rPr>
          <w:rFonts w:ascii="Liberation Serif" w:hAnsi="Liberation Serif"/>
          <w:bCs/>
          <w:sz w:val="28"/>
          <w:szCs w:val="28"/>
        </w:rPr>
      </w:pPr>
      <w:r w:rsidRPr="00E22B3B">
        <w:rPr>
          <w:rFonts w:ascii="Liberation Serif" w:hAnsi="Liberation Serif"/>
          <w:bCs/>
          <w:sz w:val="28"/>
          <w:szCs w:val="28"/>
        </w:rPr>
        <w:t xml:space="preserve">На территории городского округа Верхняя Пышма располагается </w:t>
      </w:r>
      <w:r w:rsidR="00CD1F02">
        <w:rPr>
          <w:rFonts w:ascii="Liberation Serif" w:hAnsi="Liberation Serif"/>
          <w:bCs/>
          <w:sz w:val="28"/>
          <w:szCs w:val="28"/>
        </w:rPr>
        <w:br/>
      </w:r>
      <w:r w:rsidRPr="00E22B3B">
        <w:rPr>
          <w:rFonts w:ascii="Liberation Serif" w:hAnsi="Liberation Serif"/>
          <w:bCs/>
          <w:sz w:val="28"/>
          <w:szCs w:val="28"/>
        </w:rPr>
        <w:t xml:space="preserve">25 сельских населенных пунктов. Общая площадь территории городского округа Верхняя Пышма составляет 105,2 тысяч га. Численность населения городского округа Верхняя Пышма по состоянию на 01.01.2019 составляет </w:t>
      </w:r>
      <w:r w:rsidR="00CD1F02">
        <w:rPr>
          <w:rFonts w:ascii="Liberation Serif" w:hAnsi="Liberation Serif"/>
          <w:bCs/>
          <w:sz w:val="28"/>
          <w:szCs w:val="28"/>
        </w:rPr>
        <w:br/>
      </w:r>
      <w:r w:rsidRPr="00E22B3B">
        <w:rPr>
          <w:rFonts w:ascii="Liberation Serif" w:hAnsi="Liberation Serif"/>
          <w:bCs/>
          <w:sz w:val="28"/>
          <w:szCs w:val="28"/>
        </w:rPr>
        <w:t>85 200 человек, из них 13 959 человек проживают в сельских населенных пунктах.</w:t>
      </w:r>
    </w:p>
    <w:p w:rsidR="00FC4E14" w:rsidRDefault="00FC4E14" w:rsidP="00E22B3B">
      <w:pPr>
        <w:spacing w:line="240" w:lineRule="auto"/>
        <w:ind w:firstLine="708"/>
        <w:contextualSpacing/>
        <w:jc w:val="both"/>
        <w:rPr>
          <w:rFonts w:ascii="Liberation Serif" w:hAnsi="Liberation Serif"/>
          <w:bCs/>
          <w:sz w:val="28"/>
          <w:szCs w:val="28"/>
        </w:rPr>
      </w:pPr>
      <w:r w:rsidRPr="007E0D3C">
        <w:rPr>
          <w:rFonts w:ascii="Liberation Serif" w:hAnsi="Liberation Serif"/>
          <w:bCs/>
          <w:sz w:val="28"/>
          <w:szCs w:val="28"/>
        </w:rPr>
        <w:t>Для успешного решения стратегических задач по</w:t>
      </w:r>
      <w:r w:rsidR="00CD1F02">
        <w:rPr>
          <w:rFonts w:ascii="Liberation Serif" w:hAnsi="Liberation Serif"/>
          <w:bCs/>
          <w:sz w:val="28"/>
          <w:szCs w:val="28"/>
        </w:rPr>
        <w:t xml:space="preserve"> социально-</w:t>
      </w:r>
      <w:r w:rsidR="0068731A">
        <w:rPr>
          <w:rFonts w:ascii="Liberation Serif" w:hAnsi="Liberation Serif"/>
          <w:bCs/>
          <w:sz w:val="28"/>
          <w:szCs w:val="28"/>
        </w:rPr>
        <w:t xml:space="preserve">экономическому развитию сельских территорий </w:t>
      </w:r>
      <w:r w:rsidRPr="007E0D3C">
        <w:rPr>
          <w:rFonts w:ascii="Liberation Serif" w:hAnsi="Liberation Serif"/>
          <w:bCs/>
          <w:sz w:val="28"/>
          <w:szCs w:val="28"/>
        </w:rPr>
        <w:t xml:space="preserve">городского округа Верхняя Пышма требуется системный подход, важнейшей частью которого является осуществление мер по повышению уровня и качества жизни на селе, преодолению дефицита специалистов и квалифицированных рабочих </w:t>
      </w:r>
      <w:r w:rsidR="00CD1F02">
        <w:rPr>
          <w:rFonts w:ascii="Liberation Serif" w:hAnsi="Liberation Serif"/>
          <w:bCs/>
          <w:sz w:val="28"/>
          <w:szCs w:val="28"/>
        </w:rPr>
        <w:br/>
      </w:r>
      <w:r w:rsidRPr="007E0D3C">
        <w:rPr>
          <w:rFonts w:ascii="Liberation Serif" w:hAnsi="Liberation Serif"/>
          <w:bCs/>
          <w:sz w:val="28"/>
          <w:szCs w:val="28"/>
        </w:rPr>
        <w:t xml:space="preserve">в сельском хозяйстве и других отраслях экономики села. </w:t>
      </w:r>
    </w:p>
    <w:p w:rsidR="0068731A" w:rsidRPr="007E0D3C" w:rsidRDefault="0068731A" w:rsidP="00410A75">
      <w:pPr>
        <w:spacing w:line="240" w:lineRule="auto"/>
        <w:ind w:firstLine="708"/>
        <w:contextualSpacing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За последние 9 лет в городском округе 12 </w:t>
      </w:r>
      <w:proofErr w:type="gramStart"/>
      <w:r>
        <w:rPr>
          <w:rFonts w:ascii="Liberation Serif" w:hAnsi="Liberation Serif"/>
          <w:bCs/>
          <w:sz w:val="28"/>
          <w:szCs w:val="28"/>
        </w:rPr>
        <w:t>семей</w:t>
      </w:r>
      <w:proofErr w:type="gramEnd"/>
      <w:r>
        <w:rPr>
          <w:rFonts w:ascii="Liberation Serif" w:hAnsi="Liberation Serif"/>
          <w:bCs/>
          <w:sz w:val="28"/>
          <w:szCs w:val="28"/>
        </w:rPr>
        <w:t xml:space="preserve"> в том числе 8 молодых семей улучшили жилищные условия за счет реализации муниципальной программы</w:t>
      </w:r>
      <w:r w:rsidR="001D7290">
        <w:rPr>
          <w:rFonts w:ascii="Liberation Serif" w:hAnsi="Liberation Serif"/>
          <w:bCs/>
          <w:sz w:val="28"/>
          <w:szCs w:val="28"/>
        </w:rPr>
        <w:t xml:space="preserve">. </w:t>
      </w:r>
      <w:r w:rsidR="001D7290" w:rsidRPr="001D7290">
        <w:rPr>
          <w:rFonts w:ascii="Liberation Serif" w:hAnsi="Liberation Serif"/>
          <w:bCs/>
          <w:sz w:val="28"/>
          <w:szCs w:val="28"/>
        </w:rPr>
        <w:t>Всего в Свердловской области</w:t>
      </w:r>
      <w:r w:rsidR="001D7290">
        <w:rPr>
          <w:rFonts w:ascii="Liberation Serif" w:hAnsi="Liberation Serif"/>
          <w:bCs/>
          <w:sz w:val="28"/>
          <w:szCs w:val="28"/>
        </w:rPr>
        <w:t xml:space="preserve"> улучшили жилищные условия </w:t>
      </w:r>
      <w:r w:rsidR="00CD1F02">
        <w:rPr>
          <w:rFonts w:ascii="Liberation Serif" w:hAnsi="Liberation Serif"/>
          <w:bCs/>
          <w:sz w:val="28"/>
          <w:szCs w:val="28"/>
        </w:rPr>
        <w:br/>
      </w:r>
      <w:r w:rsidR="001D7290">
        <w:rPr>
          <w:rFonts w:ascii="Liberation Serif" w:hAnsi="Liberation Serif"/>
          <w:bCs/>
          <w:sz w:val="28"/>
          <w:szCs w:val="28"/>
        </w:rPr>
        <w:t>265,7 тыс. семей.</w:t>
      </w:r>
    </w:p>
    <w:p w:rsidR="00FC4E14" w:rsidRPr="007E0D3C" w:rsidRDefault="00FC4E14" w:rsidP="00410A75">
      <w:pPr>
        <w:spacing w:line="240" w:lineRule="auto"/>
        <w:ind w:firstLine="708"/>
        <w:contextualSpacing/>
        <w:jc w:val="both"/>
        <w:rPr>
          <w:rFonts w:ascii="Liberation Serif" w:hAnsi="Liberation Serif"/>
          <w:bCs/>
          <w:sz w:val="28"/>
          <w:szCs w:val="28"/>
        </w:rPr>
      </w:pPr>
      <w:r w:rsidRPr="007E0D3C">
        <w:rPr>
          <w:rFonts w:ascii="Liberation Serif" w:hAnsi="Liberation Serif"/>
          <w:bCs/>
          <w:sz w:val="28"/>
          <w:szCs w:val="28"/>
        </w:rPr>
        <w:t xml:space="preserve">Сложившаяся на селе ситуация в социальной сфере препятствует формированию социально-экономических условий устойчивого развития </w:t>
      </w:r>
      <w:r w:rsidR="00377DE8">
        <w:rPr>
          <w:rFonts w:ascii="Liberation Serif" w:hAnsi="Liberation Serif"/>
          <w:bCs/>
          <w:sz w:val="28"/>
          <w:szCs w:val="28"/>
        </w:rPr>
        <w:t>сельских территорий</w:t>
      </w:r>
      <w:r w:rsidRPr="007E0D3C">
        <w:rPr>
          <w:rFonts w:ascii="Liberation Serif" w:hAnsi="Liberation Serif"/>
          <w:bCs/>
          <w:sz w:val="28"/>
          <w:szCs w:val="28"/>
        </w:rPr>
        <w:t xml:space="preserve">. Низкий уровень комфортности проживания в сельской местности влияет на миграционные настроения сельского населения, особенно молодежи. Соответственно сокращается источник расширенного воспроизводства трудоресурсного потенциала аграрной отрасли. Содействие решению задачи притока молодых специалистов в сельскую местность </w:t>
      </w:r>
      <w:r w:rsidR="00CD1F02">
        <w:rPr>
          <w:rFonts w:ascii="Liberation Serif" w:hAnsi="Liberation Serif"/>
          <w:bCs/>
          <w:sz w:val="28"/>
          <w:szCs w:val="28"/>
        </w:rPr>
        <w:br/>
      </w:r>
      <w:r w:rsidRPr="007E0D3C">
        <w:rPr>
          <w:rFonts w:ascii="Liberation Serif" w:hAnsi="Liberation Serif"/>
          <w:bCs/>
          <w:sz w:val="28"/>
          <w:szCs w:val="28"/>
        </w:rPr>
        <w:t xml:space="preserve">и закрепления их в аграрном секторе экономики предполагает необходимость формирования в сельской местности базовых условий социального комфорта, в том числе удовлетворения их первоочередной потребности в жилье. </w:t>
      </w:r>
    </w:p>
    <w:p w:rsidR="00FC4E14" w:rsidRPr="007E0D3C" w:rsidRDefault="00FC4E14" w:rsidP="00410A75">
      <w:pPr>
        <w:spacing w:line="240" w:lineRule="auto"/>
        <w:ind w:firstLine="708"/>
        <w:contextualSpacing/>
        <w:jc w:val="both"/>
        <w:rPr>
          <w:rFonts w:ascii="Liberation Serif" w:hAnsi="Liberation Serif"/>
          <w:bCs/>
          <w:sz w:val="28"/>
          <w:szCs w:val="28"/>
        </w:rPr>
      </w:pPr>
      <w:proofErr w:type="gramStart"/>
      <w:r w:rsidRPr="007E0D3C">
        <w:rPr>
          <w:rFonts w:ascii="Liberation Serif" w:hAnsi="Liberation Serif"/>
          <w:bCs/>
          <w:sz w:val="28"/>
          <w:szCs w:val="28"/>
        </w:rPr>
        <w:t xml:space="preserve">С учетом объективных особенностей развития сельских территорий </w:t>
      </w:r>
      <w:r w:rsidR="00CD1F02">
        <w:rPr>
          <w:rFonts w:ascii="Liberation Serif" w:hAnsi="Liberation Serif"/>
          <w:bCs/>
          <w:sz w:val="28"/>
          <w:szCs w:val="28"/>
        </w:rPr>
        <w:br/>
      </w:r>
      <w:r w:rsidRPr="007E0D3C">
        <w:rPr>
          <w:rFonts w:ascii="Liberation Serif" w:hAnsi="Liberation Serif"/>
          <w:bCs/>
          <w:sz w:val="28"/>
          <w:szCs w:val="28"/>
        </w:rPr>
        <w:t xml:space="preserve">и имеющегося значительного разрыва в уровне и качестве жизни на селе по сравнению с городскими территориями достижение видимых результатов </w:t>
      </w:r>
      <w:r w:rsidR="00CD1F02">
        <w:rPr>
          <w:rFonts w:ascii="Liberation Serif" w:hAnsi="Liberation Serif"/>
          <w:bCs/>
          <w:sz w:val="28"/>
          <w:szCs w:val="28"/>
        </w:rPr>
        <w:br/>
      </w:r>
      <w:r w:rsidRPr="007E0D3C">
        <w:rPr>
          <w:rFonts w:ascii="Liberation Serif" w:hAnsi="Liberation Serif"/>
          <w:bCs/>
          <w:sz w:val="28"/>
          <w:szCs w:val="28"/>
        </w:rPr>
        <w:t xml:space="preserve">в изменении сложившейся ситуации возможно только на условиях использования программно-целевого метода, в том числе постановки задач, определения путей их решения с привлечением средств муниципальной </w:t>
      </w:r>
      <w:r w:rsidR="00CD1F02">
        <w:rPr>
          <w:rFonts w:ascii="Liberation Serif" w:hAnsi="Liberation Serif"/>
          <w:bCs/>
          <w:sz w:val="28"/>
          <w:szCs w:val="28"/>
        </w:rPr>
        <w:br/>
      </w:r>
      <w:r w:rsidRPr="007E0D3C">
        <w:rPr>
          <w:rFonts w:ascii="Liberation Serif" w:hAnsi="Liberation Serif"/>
          <w:bCs/>
          <w:sz w:val="28"/>
          <w:szCs w:val="28"/>
        </w:rPr>
        <w:t xml:space="preserve">и государственной поддержки. </w:t>
      </w:r>
      <w:proofErr w:type="gramEnd"/>
    </w:p>
    <w:p w:rsidR="00FC4E14" w:rsidRPr="007E0D3C" w:rsidRDefault="00377DE8" w:rsidP="00CD1F02">
      <w:pPr>
        <w:spacing w:line="240" w:lineRule="auto"/>
        <w:ind w:firstLine="708"/>
        <w:contextualSpacing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Если не уделять соответствующего внимания развитию сельских территорий</w:t>
      </w:r>
      <w:r w:rsidR="00CD1F02">
        <w:rPr>
          <w:rFonts w:ascii="Liberation Serif" w:hAnsi="Liberation Serif"/>
          <w:bCs/>
          <w:sz w:val="28"/>
          <w:szCs w:val="28"/>
        </w:rPr>
        <w:t>,</w:t>
      </w:r>
      <w:r>
        <w:rPr>
          <w:rFonts w:ascii="Liberation Serif" w:hAnsi="Liberation Serif"/>
          <w:bCs/>
          <w:sz w:val="28"/>
          <w:szCs w:val="28"/>
        </w:rPr>
        <w:t xml:space="preserve"> с</w:t>
      </w:r>
      <w:r w:rsidR="003D7E8D">
        <w:rPr>
          <w:rFonts w:ascii="Liberation Serif" w:hAnsi="Liberation Serif"/>
          <w:bCs/>
          <w:sz w:val="28"/>
          <w:szCs w:val="28"/>
        </w:rPr>
        <w:t>уществует риск отставания</w:t>
      </w:r>
      <w:r w:rsidR="00FC4E14" w:rsidRPr="007E0D3C">
        <w:rPr>
          <w:rFonts w:ascii="Liberation Serif" w:hAnsi="Liberation Serif"/>
          <w:bCs/>
          <w:sz w:val="28"/>
          <w:szCs w:val="28"/>
        </w:rPr>
        <w:t xml:space="preserve"> от уровня жизни в городах, сужается </w:t>
      </w:r>
      <w:r w:rsidR="00FC4E14" w:rsidRPr="007E0D3C">
        <w:rPr>
          <w:rFonts w:ascii="Liberation Serif" w:hAnsi="Liberation Serif"/>
          <w:bCs/>
          <w:sz w:val="28"/>
          <w:szCs w:val="28"/>
        </w:rPr>
        <w:lastRenderedPageBreak/>
        <w:t>доступ населения к услугам организаций социальной сферы, углубляется информационный и инновационный разрыв между городской и сельской местностью, что ведет к росту оттока сельского населения, к утрате освоенности сельских территорий.</w:t>
      </w:r>
    </w:p>
    <w:p w:rsidR="00FC4E14" w:rsidRPr="007E0D3C" w:rsidRDefault="00FC4E14" w:rsidP="00410A7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E0D3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Городской округ Верхняя Пышма с 2010 года активно реализует федеральные целевые программы </w:t>
      </w:r>
      <w:r w:rsidR="00CD1F02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hyperlink r:id="rId6" w:history="1">
        <w:r w:rsidRPr="007E0D3C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Социальное развитие</w:t>
        </w:r>
      </w:hyperlink>
      <w:r w:rsidRPr="007E0D3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села до 2013 года</w:t>
      </w:r>
      <w:r w:rsidR="00CD1F02">
        <w:rPr>
          <w:rFonts w:ascii="Liberation Serif" w:eastAsia="Times New Roman" w:hAnsi="Liberation Serif" w:cs="Times New Roman"/>
          <w:sz w:val="28"/>
          <w:szCs w:val="28"/>
          <w:lang w:eastAsia="ru-RU"/>
        </w:rPr>
        <w:t>», «</w:t>
      </w:r>
      <w:hyperlink r:id="rId7" w:history="1">
        <w:r w:rsidRPr="007E0D3C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Устойчивое развитие</w:t>
        </w:r>
      </w:hyperlink>
      <w:r w:rsidRPr="007E0D3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сельских территорий до </w:t>
      </w:r>
      <w:r w:rsidR="00CD1F0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2020 года»</w:t>
      </w:r>
      <w:r w:rsidRPr="007E0D3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 Главным показателем участия в программах стало предоставление социальных выплат семьям, проживающим в сельской местности, нуждающимся в улучшении жилищных условий.</w:t>
      </w:r>
    </w:p>
    <w:p w:rsidR="00EF6602" w:rsidRPr="00EF6602" w:rsidRDefault="00EF6602" w:rsidP="00410A7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proofErr w:type="gramStart"/>
      <w:r w:rsidRPr="00EF6602">
        <w:rPr>
          <w:rFonts w:ascii="Liberation Serif" w:eastAsia="Calibri" w:hAnsi="Liberation Serif" w:cs="Liberation Serif"/>
          <w:sz w:val="28"/>
          <w:szCs w:val="28"/>
        </w:rPr>
        <w:t xml:space="preserve">Настоящая Подпрограмма направлена на создание условий для обеспечения стабильного повышения качества и уровня жизни сельского населения на основе преимуществ сельского образа жизни, что позволит сохранить социальный и </w:t>
      </w:r>
      <w:r w:rsidR="00394B3E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EF6602">
        <w:rPr>
          <w:rFonts w:ascii="Liberation Serif" w:eastAsia="Calibri" w:hAnsi="Liberation Serif" w:cs="Liberation Serif"/>
          <w:sz w:val="28"/>
          <w:szCs w:val="28"/>
        </w:rPr>
        <w:t xml:space="preserve">экономический потенциал сельских территорий </w:t>
      </w:r>
      <w:r w:rsidR="00CD1F02">
        <w:rPr>
          <w:rFonts w:ascii="Liberation Serif" w:eastAsia="Calibri" w:hAnsi="Liberation Serif" w:cs="Liberation Serif"/>
          <w:sz w:val="28"/>
          <w:szCs w:val="28"/>
        </w:rPr>
        <w:br/>
      </w:r>
      <w:r w:rsidRPr="00EF6602">
        <w:rPr>
          <w:rFonts w:ascii="Liberation Serif" w:eastAsia="Calibri" w:hAnsi="Liberation Serif" w:cs="Liberation Serif"/>
          <w:sz w:val="28"/>
          <w:szCs w:val="28"/>
        </w:rPr>
        <w:t xml:space="preserve">и обеспечит выполнение ими общенациональных функций – производственной, демографической, </w:t>
      </w:r>
      <w:proofErr w:type="spellStart"/>
      <w:r w:rsidRPr="00EF6602">
        <w:rPr>
          <w:rFonts w:ascii="Liberation Serif" w:eastAsia="Calibri" w:hAnsi="Liberation Serif" w:cs="Liberation Serif"/>
          <w:sz w:val="28"/>
          <w:szCs w:val="28"/>
        </w:rPr>
        <w:t>трудоресурсной</w:t>
      </w:r>
      <w:proofErr w:type="spellEnd"/>
      <w:r w:rsidRPr="00EF6602">
        <w:rPr>
          <w:rFonts w:ascii="Liberation Serif" w:eastAsia="Calibri" w:hAnsi="Liberation Serif" w:cs="Liberation Serif"/>
          <w:sz w:val="28"/>
          <w:szCs w:val="28"/>
        </w:rPr>
        <w:t xml:space="preserve">, производственно-коммуникационной, сохранение историко-культурных основ, поддержание социального контроля </w:t>
      </w:r>
      <w:r w:rsidR="00CD1F02">
        <w:rPr>
          <w:rFonts w:ascii="Liberation Serif" w:eastAsia="Calibri" w:hAnsi="Liberation Serif" w:cs="Liberation Serif"/>
          <w:sz w:val="28"/>
          <w:szCs w:val="28"/>
        </w:rPr>
        <w:br/>
      </w:r>
      <w:r w:rsidRPr="00EF6602">
        <w:rPr>
          <w:rFonts w:ascii="Liberation Serif" w:eastAsia="Calibri" w:hAnsi="Liberation Serif" w:cs="Liberation Serif"/>
          <w:sz w:val="28"/>
          <w:szCs w:val="28"/>
        </w:rPr>
        <w:t>и освоенности сельских территорий.</w:t>
      </w:r>
      <w:proofErr w:type="gramEnd"/>
    </w:p>
    <w:p w:rsidR="003F5D90" w:rsidRDefault="00EF6602" w:rsidP="008F0D0F">
      <w:pPr>
        <w:spacing w:before="100" w:beforeAutospacing="1" w:line="240" w:lineRule="auto"/>
        <w:ind w:firstLine="708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EF6602">
        <w:rPr>
          <w:rFonts w:ascii="Liberation Serif" w:eastAsia="Calibri" w:hAnsi="Liberation Serif" w:cs="Liberation Serif"/>
          <w:sz w:val="28"/>
          <w:szCs w:val="28"/>
        </w:rPr>
        <w:t xml:space="preserve">Подпрограмма дает новые возможности развития сельских территорий, в том числе, связанные с развитием </w:t>
      </w:r>
      <w:r w:rsidR="004A0A52">
        <w:rPr>
          <w:rFonts w:ascii="Liberation Serif" w:eastAsia="Calibri" w:hAnsi="Liberation Serif" w:cs="Liberation Serif"/>
          <w:sz w:val="28"/>
          <w:szCs w:val="28"/>
        </w:rPr>
        <w:t>благоустройства</w:t>
      </w:r>
      <w:r w:rsidRPr="00EF6602">
        <w:rPr>
          <w:rFonts w:ascii="Liberation Serif" w:eastAsia="Calibri" w:hAnsi="Liberation Serif" w:cs="Liberation Serif"/>
          <w:sz w:val="28"/>
          <w:szCs w:val="28"/>
        </w:rPr>
        <w:t xml:space="preserve"> и созданием современного облика сельских населенных пунктов, созданием новых рабочих мест</w:t>
      </w:r>
      <w:r w:rsidR="00243947" w:rsidRPr="00BA057D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5C220B">
        <w:rPr>
          <w:rFonts w:ascii="Liberation Serif" w:eastAsia="Calibri" w:hAnsi="Liberation Serif" w:cs="Liberation Serif"/>
          <w:sz w:val="28"/>
          <w:szCs w:val="28"/>
        </w:rPr>
        <w:t>з</w:t>
      </w:r>
      <w:r w:rsidR="00243947" w:rsidRPr="00BA057D">
        <w:rPr>
          <w:rFonts w:ascii="Liberation Serif" w:eastAsia="Calibri" w:hAnsi="Liberation Serif" w:cs="Liberation Serif"/>
          <w:sz w:val="28"/>
          <w:szCs w:val="28"/>
        </w:rPr>
        <w:t xml:space="preserve">а счет мероприятий муниципальных программ городского </w:t>
      </w:r>
      <w:r w:rsidR="005C220B">
        <w:rPr>
          <w:rFonts w:ascii="Liberation Serif" w:eastAsia="Calibri" w:hAnsi="Liberation Serif" w:cs="Liberation Serif"/>
          <w:sz w:val="28"/>
          <w:szCs w:val="28"/>
        </w:rPr>
        <w:t xml:space="preserve">округа. </w:t>
      </w:r>
      <w:r w:rsidRPr="00EF660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Основные цели, задачи и целевые показатели реализации Подпрограммы.</w:t>
      </w:r>
    </w:p>
    <w:p w:rsidR="00EF6602" w:rsidRPr="003F5D90" w:rsidRDefault="003F5D90" w:rsidP="00CD1F02">
      <w:pPr>
        <w:spacing w:after="0" w:line="240" w:lineRule="auto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          </w:t>
      </w:r>
      <w:r w:rsidR="00EF6602" w:rsidRPr="00EF660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Достижение цели Подпрограммы напрямую связано с:</w:t>
      </w:r>
    </w:p>
    <w:p w:rsidR="00410A75" w:rsidRDefault="007E0D3C" w:rsidP="00CD1F02">
      <w:pPr>
        <w:pStyle w:val="a5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E0D3C">
        <w:rPr>
          <w:rFonts w:ascii="Liberation Serif" w:eastAsia="Times New Roman" w:hAnsi="Liberation Serif" w:cs="Times New Roman"/>
          <w:sz w:val="28"/>
          <w:szCs w:val="28"/>
          <w:lang w:eastAsia="ru-RU"/>
        </w:rPr>
        <w:t>- с</w:t>
      </w:r>
      <w:r w:rsidR="00EF6602" w:rsidRPr="007E0D3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охранением доли сельского населения в общей численности населения городского округа Верхняя Пышма;</w:t>
      </w:r>
    </w:p>
    <w:p w:rsidR="00EF6602" w:rsidRPr="00EF6602" w:rsidRDefault="007E0D3C" w:rsidP="00CD1F02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E0D3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п</w:t>
      </w:r>
      <w:r w:rsidR="00EF6602" w:rsidRPr="00EF660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овышением доли общей площади благоустроенных </w:t>
      </w:r>
      <w:r w:rsidR="00E22B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территории </w:t>
      </w:r>
      <w:r w:rsidR="00CD1F0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E22B3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сельских поселениях</w:t>
      </w:r>
      <w:r w:rsidR="00EF6602" w:rsidRPr="00EF660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EF6602" w:rsidRPr="00EF6602" w:rsidRDefault="007E0D3C" w:rsidP="00CD1F0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E0D3C">
        <w:rPr>
          <w:rFonts w:ascii="Liberation Serif" w:eastAsia="Times New Roman" w:hAnsi="Liberation Serif" w:cs="Times New Roman"/>
          <w:sz w:val="28"/>
          <w:szCs w:val="28"/>
          <w:lang w:eastAsia="ru-RU"/>
        </w:rPr>
        <w:t>- у</w:t>
      </w:r>
      <w:r w:rsidR="00EF6602" w:rsidRPr="00EF6602">
        <w:rPr>
          <w:rFonts w:ascii="Liberation Serif" w:eastAsia="Times New Roman" w:hAnsi="Liberation Serif" w:cs="Times New Roman"/>
          <w:sz w:val="28"/>
          <w:szCs w:val="28"/>
          <w:lang w:eastAsia="ru-RU"/>
        </w:rPr>
        <w:t>лучшением жилищных условий граждан, проживающих на сельских территориях.</w:t>
      </w:r>
    </w:p>
    <w:p w:rsidR="00EF6602" w:rsidRPr="00EF6602" w:rsidRDefault="00EF6602" w:rsidP="00410A75">
      <w:pPr>
        <w:autoSpaceDE w:val="0"/>
        <w:autoSpaceDN w:val="0"/>
        <w:adjustRightInd w:val="0"/>
        <w:spacing w:after="0" w:line="240" w:lineRule="auto"/>
        <w:ind w:firstLine="705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E1A97">
        <w:rPr>
          <w:rFonts w:ascii="Liberation Serif" w:eastAsia="Times New Roman" w:hAnsi="Liberation Serif" w:cs="Times New Roman"/>
          <w:sz w:val="28"/>
          <w:szCs w:val="28"/>
          <w:lang w:eastAsia="ru-RU"/>
        </w:rPr>
        <w:t>Цели, задачи и достижение целевых показателей подпрограммы представлены в Приложении № 1. Целевые показатели установлены исходя из базовых значений по факту в 2019 году.</w:t>
      </w:r>
    </w:p>
    <w:p w:rsidR="00EF6602" w:rsidRPr="007E0D3C" w:rsidRDefault="00EF6602" w:rsidP="00410A75">
      <w:pPr>
        <w:autoSpaceDE w:val="0"/>
        <w:autoSpaceDN w:val="0"/>
        <w:adjustRightInd w:val="0"/>
        <w:spacing w:after="0" w:line="240" w:lineRule="auto"/>
        <w:ind w:firstLine="705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F660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достижения целей и выполнения поставленных задач разработан план мероприятий, информация о которых приведена в Приложении № 2.</w:t>
      </w:r>
    </w:p>
    <w:p w:rsidR="00141F00" w:rsidRPr="007E0D3C" w:rsidRDefault="00141F00" w:rsidP="00410A75">
      <w:pPr>
        <w:autoSpaceDE w:val="0"/>
        <w:autoSpaceDN w:val="0"/>
        <w:adjustRightInd w:val="0"/>
        <w:spacing w:after="0" w:line="240" w:lineRule="auto"/>
        <w:ind w:firstLine="705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E0D3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этой связи эффективность развития сельских территорий определяется достигнутыми в результате реализации программных мероприятий показателями, свидетельствующими об улучшении условий жизни сельского населения. </w:t>
      </w:r>
    </w:p>
    <w:sectPr w:rsidR="00141F00" w:rsidRPr="007E0D3C" w:rsidSect="00CD1F02">
      <w:pgSz w:w="11906" w:h="16840"/>
      <w:pgMar w:top="1134" w:right="567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C26A9"/>
    <w:multiLevelType w:val="hybridMultilevel"/>
    <w:tmpl w:val="E4809292"/>
    <w:lvl w:ilvl="0" w:tplc="90F8093E">
      <w:start w:val="1"/>
      <w:numFmt w:val="decimal"/>
      <w:lvlText w:val="%1)"/>
      <w:lvlJc w:val="left"/>
      <w:pPr>
        <w:ind w:left="1425" w:hanging="360"/>
      </w:pPr>
      <w:rPr>
        <w:rFonts w:ascii="Liberation Serif" w:eastAsia="Times New Roman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3FE"/>
    <w:rsid w:val="000E1A97"/>
    <w:rsid w:val="00141F00"/>
    <w:rsid w:val="001D7290"/>
    <w:rsid w:val="00243947"/>
    <w:rsid w:val="00377DE8"/>
    <w:rsid w:val="00392700"/>
    <w:rsid w:val="00394B3E"/>
    <w:rsid w:val="003D7E8D"/>
    <w:rsid w:val="003F5D90"/>
    <w:rsid w:val="00410A75"/>
    <w:rsid w:val="00462AEE"/>
    <w:rsid w:val="004A0A52"/>
    <w:rsid w:val="00541DB3"/>
    <w:rsid w:val="005C220B"/>
    <w:rsid w:val="0068731A"/>
    <w:rsid w:val="006B4F56"/>
    <w:rsid w:val="007601D9"/>
    <w:rsid w:val="007B3FF3"/>
    <w:rsid w:val="007E0D3C"/>
    <w:rsid w:val="007E5504"/>
    <w:rsid w:val="00827E3A"/>
    <w:rsid w:val="008346DC"/>
    <w:rsid w:val="0089427C"/>
    <w:rsid w:val="008D0286"/>
    <w:rsid w:val="008F0D0F"/>
    <w:rsid w:val="00956C1E"/>
    <w:rsid w:val="009D57C6"/>
    <w:rsid w:val="00AE43FE"/>
    <w:rsid w:val="00BA057D"/>
    <w:rsid w:val="00BC0675"/>
    <w:rsid w:val="00BD5A24"/>
    <w:rsid w:val="00CD1F02"/>
    <w:rsid w:val="00DC4CE8"/>
    <w:rsid w:val="00E1580D"/>
    <w:rsid w:val="00E22B3B"/>
    <w:rsid w:val="00ED54D6"/>
    <w:rsid w:val="00EF6602"/>
    <w:rsid w:val="00FA4CD7"/>
    <w:rsid w:val="00FC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660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E0D3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4394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660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E0D3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439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5F77533C021868A37612D8C1CF91D0F6473BC111E889863A311D5FA4A41924C8D44A0ED67248D2Cp1D2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5F77533C021868A37612D8C1CF91D0F6775B71316879863A311D5FA4A41924C8D44A0pED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Полухина Маргарита Витальевна</dc:creator>
  <cp:keywords/>
  <dc:description/>
  <cp:lastModifiedBy>Садыкова Дарья Юрьевна</cp:lastModifiedBy>
  <cp:revision>31</cp:revision>
  <cp:lastPrinted>2020-12-29T03:37:00Z</cp:lastPrinted>
  <dcterms:created xsi:type="dcterms:W3CDTF">2019-12-19T11:33:00Z</dcterms:created>
  <dcterms:modified xsi:type="dcterms:W3CDTF">2020-12-29T12:38:00Z</dcterms:modified>
</cp:coreProperties>
</file>