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65A98" w:rsidRPr="00B65A98" w:rsidTr="00850872">
        <w:trPr>
          <w:trHeight w:val="524"/>
        </w:trPr>
        <w:tc>
          <w:tcPr>
            <w:tcW w:w="9460" w:type="dxa"/>
            <w:gridSpan w:val="5"/>
          </w:tcPr>
          <w:p w:rsidR="00B65A98" w:rsidRPr="00B65A98" w:rsidRDefault="00B65A98" w:rsidP="00B65A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65A98" w:rsidRPr="00B65A98" w:rsidRDefault="00B65A98" w:rsidP="00B65A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65A98" w:rsidRPr="00B65A98" w:rsidRDefault="00B65A98" w:rsidP="00B65A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65A98" w:rsidRPr="00B65A98" w:rsidRDefault="00B65A98" w:rsidP="00B65A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65A98" w:rsidRPr="00B65A98" w:rsidTr="00850872">
        <w:trPr>
          <w:trHeight w:val="524"/>
        </w:trPr>
        <w:tc>
          <w:tcPr>
            <w:tcW w:w="284" w:type="dxa"/>
            <w:vAlign w:val="bottom"/>
          </w:tcPr>
          <w:p w:rsidR="00B65A98" w:rsidRPr="00B65A98" w:rsidRDefault="00B65A98" w:rsidP="00B65A9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65A98" w:rsidRPr="00B65A98" w:rsidRDefault="00B65A98" w:rsidP="00B65A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65A98" w:rsidRPr="00B65A98" w:rsidRDefault="00B65A98" w:rsidP="00B65A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65A98" w:rsidRPr="00B65A98" w:rsidRDefault="00B65A98" w:rsidP="00B65A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1072</w:t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65A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65A98" w:rsidRPr="00B65A98" w:rsidRDefault="00B65A98" w:rsidP="00B65A9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130"/>
        </w:trPr>
        <w:tc>
          <w:tcPr>
            <w:tcW w:w="9460" w:type="dxa"/>
            <w:gridSpan w:val="5"/>
          </w:tcPr>
          <w:p w:rsidR="00B65A98" w:rsidRPr="00B65A98" w:rsidRDefault="00B65A98" w:rsidP="00B65A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65A98" w:rsidRPr="00B65A98" w:rsidTr="00850872">
        <w:tc>
          <w:tcPr>
            <w:tcW w:w="9460" w:type="dxa"/>
            <w:gridSpan w:val="5"/>
          </w:tcPr>
          <w:p w:rsidR="00B65A98" w:rsidRPr="00B65A98" w:rsidRDefault="00B65A98" w:rsidP="00B65A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65A98" w:rsidRPr="00B65A98" w:rsidRDefault="00B65A98" w:rsidP="00B65A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65A98" w:rsidRPr="00B65A98" w:rsidRDefault="00B65A98" w:rsidP="00B65A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65A98" w:rsidRPr="00B65A98" w:rsidTr="00850872">
        <w:tc>
          <w:tcPr>
            <w:tcW w:w="9460" w:type="dxa"/>
            <w:gridSpan w:val="5"/>
          </w:tcPr>
          <w:p w:rsidR="00B65A98" w:rsidRPr="00B65A98" w:rsidRDefault="00B65A98" w:rsidP="00B65A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B65A98" w:rsidRPr="00B65A98" w:rsidTr="00850872">
        <w:tc>
          <w:tcPr>
            <w:tcW w:w="9460" w:type="dxa"/>
            <w:gridSpan w:val="5"/>
          </w:tcPr>
          <w:p w:rsidR="00B65A98" w:rsidRPr="00B65A98" w:rsidRDefault="00B65A98" w:rsidP="00B65A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65A98" w:rsidRPr="00B65A98" w:rsidRDefault="00B65A98" w:rsidP="00B65A9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65A98" w:rsidRPr="00B65A98" w:rsidRDefault="00B65A98" w:rsidP="00B65A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B65A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Федеральным законом от 6 октября 2003 № 131-ФЗ </w:t>
      </w:r>
      <w:r w:rsidRPr="00B65A9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Уставом городского округа Верхняя Пышма, в соответствии </w:t>
      </w:r>
      <w:r w:rsidRPr="00B65A9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решением Думы городского округа Верхняя Пышма от 29.10.2020 № 26/3 </w:t>
      </w:r>
      <w:r w:rsidRPr="00B65A9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внесении изменений в Решение Думы городского округа Верхняя Пышма от 20 декабря 2019 года № 17/2 «О бюджете городского округа Верхняя Пышма на 2020</w:t>
      </w:r>
      <w:proofErr w:type="gramEnd"/>
      <w:r w:rsidRPr="00B65A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 и плановый период 2021 и 2022 годов», постановлением администрации городского округа Верхняя Пышма от 01.09.2015 № 1411 </w:t>
      </w:r>
      <w:r w:rsidRPr="00B65A9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утверждении Порядка разработки и реализации муниципальных программ в городском округе Верхняя Пышма», в целях уточнения перечня мероприятий и объемов финансирования на 2020 год, администрация городского округа Верхняя Пышма</w:t>
      </w:r>
    </w:p>
    <w:p w:rsidR="00B65A98" w:rsidRPr="00B65A98" w:rsidRDefault="00B65A98" w:rsidP="00B65A9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5A9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65A98" w:rsidRPr="00B65A98" w:rsidRDefault="00B65A98" w:rsidP="00B65A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5A98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1706, следующие изменения:</w:t>
      </w:r>
    </w:p>
    <w:p w:rsidR="00B65A98" w:rsidRPr="00B65A98" w:rsidRDefault="00B65A98" w:rsidP="00B65A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65A98">
        <w:rPr>
          <w:rFonts w:ascii="Liberation Serif" w:eastAsia="Times New Roman" w:hAnsi="Liberation Serif" w:cs="Times New Roman"/>
          <w:sz w:val="28"/>
          <w:szCs w:val="28"/>
          <w:lang w:eastAsia="ru-RU"/>
        </w:rPr>
        <w:t>1) раздел 6 паспорта Программы изложить в следующей редакции:</w:t>
      </w:r>
    </w:p>
    <w:p w:rsidR="00B65A98" w:rsidRPr="00B65A98" w:rsidRDefault="00B65A98" w:rsidP="00B65A9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5950"/>
        <w:gridCol w:w="192"/>
      </w:tblGrid>
      <w:tr w:rsidR="00B65A98" w:rsidRPr="00B65A98" w:rsidTr="00850872">
        <w:trPr>
          <w:trHeight w:val="375"/>
          <w:tblCellSpacing w:w="0" w:type="dxa"/>
        </w:trPr>
        <w:tc>
          <w:tcPr>
            <w:tcW w:w="180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Обьем</w:t>
            </w:r>
            <w:proofErr w:type="spellEnd"/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финансирования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программы по годам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реализации, тыс. рублей</w:t>
            </w:r>
          </w:p>
        </w:tc>
        <w:tc>
          <w:tcPr>
            <w:tcW w:w="31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 w:righ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vMerge/>
            <w:tcBorders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1 454 994,2 тыс. рублей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vMerge/>
            <w:tcBorders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1995"/>
          <w:tblCellSpacing w:w="0" w:type="dxa"/>
        </w:trPr>
        <w:tc>
          <w:tcPr>
            <w:tcW w:w="1800" w:type="pct"/>
            <w:vMerge/>
            <w:tcBorders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2019 год – 254 475,5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2020 год – 282 505,5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2021 год – 251 297,1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2022 год – 254 018,8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2023 год – 204 819,6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2024 год – 207 877,7 тыс. рублей</w:t>
            </w:r>
            <w:proofErr w:type="gramEnd"/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 w:val="restart"/>
            <w:tcBorders>
              <w:top w:val="nil"/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B65A98" w:rsidRPr="00B65A98" w:rsidRDefault="00B65A98" w:rsidP="00B65A98">
            <w:pPr>
              <w:spacing w:after="0" w:line="240" w:lineRule="auto"/>
              <w:ind w:left="113" w:righ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областной бюджет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5 231,7 тыс. рублей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/>
            <w:tcBorders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/>
            <w:tcBorders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/>
            <w:tcBorders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201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2019 год – 2 170,4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2020 год – 1 217,4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2021 год – 554,4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2022 год – 516,5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2023 год – 386,5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2024 год – 386,5 тыс. рублей</w:t>
            </w:r>
            <w:proofErr w:type="gramEnd"/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0"/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 w:val="restart"/>
            <w:tcBorders>
              <w:top w:val="nil"/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 w:righ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4 035,4 тыс. рублей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/>
            <w:tcBorders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/>
            <w:tcBorders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1995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2019 год – 2 193,9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2020 год – 1 413,0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2021 год – 72,7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2022 год – 315,2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2023 год - 20,3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2024 год - 20,3 тыс. рублей</w:t>
            </w:r>
            <w:proofErr w:type="gramEnd"/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0"/>
          <w:tblCellSpacing w:w="0" w:type="dxa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 w:val="restart"/>
            <w:tcBorders>
              <w:top w:val="nil"/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 w:righ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1 445 727,1 тыс. рублей</w:t>
            </w:r>
          </w:p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/>
            <w:tcBorders>
              <w:left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36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vMerge/>
            <w:tcBorders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B65A98" w:rsidRPr="00B65A98" w:rsidTr="00850872">
        <w:trPr>
          <w:trHeight w:val="2010"/>
          <w:tblCellSpacing w:w="0" w:type="dxa"/>
        </w:trPr>
        <w:tc>
          <w:tcPr>
            <w:tcW w:w="18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B65A98" w:rsidRPr="00B65A98" w:rsidRDefault="00B65A98" w:rsidP="00B65A98">
            <w:pPr>
              <w:spacing w:after="0" w:line="240" w:lineRule="auto"/>
              <w:ind w:left="113"/>
              <w:contextualSpacing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2019 год – 250 111,2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2020 год – 79 875,1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2021 год – 250 670,0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2022 год – 253 187,1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2023 год – 204 412,8 тыс. рублей,</w:t>
            </w:r>
            <w:r w:rsidRPr="00B65A9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2024 год − 207 470,9 тыс. рублей</w:t>
            </w:r>
            <w:proofErr w:type="gramEnd"/>
          </w:p>
        </w:tc>
        <w:tc>
          <w:tcPr>
            <w:tcW w:w="10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B65A98" w:rsidRPr="00B65A98" w:rsidRDefault="00B65A98" w:rsidP="00B65A98">
            <w:pPr>
              <w:spacing w:before="100" w:beforeAutospacing="1" w:after="142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5A98" w:rsidRPr="00B65A98" w:rsidRDefault="00B65A98" w:rsidP="00B65A98">
      <w:pPr>
        <w:spacing w:before="100" w:beforeAutospacing="1"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5A98" w:rsidRPr="00B65A98" w:rsidRDefault="00B65A98" w:rsidP="00B65A98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1.2. Приложения № 1, 2 к Программе изложить в новой редакции (прилагаются).</w:t>
      </w:r>
    </w:p>
    <w:p w:rsidR="00B65A98" w:rsidRPr="00B65A98" w:rsidRDefault="00B65A98" w:rsidP="00B65A98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1.3. В разделе 1 «Характеристика и анализ текущего состояния сферы социально-экономического развития городского округа Верхняя Пышма» подраздел «Подпрограмма 6 «Комплексное развитие сельских территорий городского округа Верхняя Пышма 2024» изложить в новой редакции (прилагается).</w:t>
      </w:r>
    </w:p>
    <w:p w:rsidR="00B65A98" w:rsidRPr="00B65A98" w:rsidRDefault="00B65A98" w:rsidP="00B65A98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 xml:space="preserve">2. Опубликовать настоящее постановление в газете «Красное знамя», </w:t>
      </w:r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proofErr w:type="spellStart"/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верхняяпышма-право</w:t>
      </w:r>
      <w:proofErr w:type="gramStart"/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.р</w:t>
      </w:r>
      <w:proofErr w:type="gramEnd"/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</w:t>
      </w:r>
      <w:proofErr w:type="spellEnd"/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), разместить на официальном сайте городского округа Верхняя Пышма. </w:t>
      </w:r>
    </w:p>
    <w:p w:rsidR="00B65A98" w:rsidRPr="00B65A98" w:rsidRDefault="00B65A98" w:rsidP="00B65A98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3. </w:t>
      </w:r>
      <w:proofErr w:type="gramStart"/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Контроль за</w:t>
      </w:r>
      <w:proofErr w:type="gramEnd"/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Ряжкину</w:t>
      </w:r>
      <w:proofErr w:type="spellEnd"/>
      <w:r w:rsidRPr="00B65A9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М.С.</w:t>
      </w:r>
    </w:p>
    <w:p w:rsidR="00B65A98" w:rsidRPr="00B65A98" w:rsidRDefault="00B65A98" w:rsidP="00B65A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5A98" w:rsidRPr="00B65A98" w:rsidRDefault="00B65A98" w:rsidP="00B65A9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65A98" w:rsidRPr="00B65A98" w:rsidTr="00850872">
        <w:tc>
          <w:tcPr>
            <w:tcW w:w="6237" w:type="dxa"/>
            <w:vAlign w:val="bottom"/>
          </w:tcPr>
          <w:p w:rsidR="00B65A98" w:rsidRPr="00B65A98" w:rsidRDefault="00B65A98" w:rsidP="00B65A9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65A98" w:rsidRPr="00B65A98" w:rsidRDefault="00B65A98" w:rsidP="00B65A9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65A9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65A98" w:rsidRPr="00B65A98" w:rsidRDefault="00B65A98" w:rsidP="00B65A9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D7CE4" w:rsidRDefault="000D7CE4"/>
    <w:sectPr w:rsidR="000D7CE4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65A9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Вр-309716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65A9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Вр-309716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28692576" w:edGrp="everyone"/>
  <w:p w:rsidR="00AF0248" w:rsidRDefault="00B65A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28692576"/>
  <w:p w:rsidR="00810AAA" w:rsidRPr="00810AAA" w:rsidRDefault="00B65A9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65A98" w:rsidP="00810AAA">
    <w:pPr>
      <w:pStyle w:val="a3"/>
      <w:jc w:val="center"/>
    </w:pPr>
    <w:permStart w:id="762187937" w:edGrp="everyone"/>
    <w:permEnd w:id="7621879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91"/>
    <w:rsid w:val="000D7CE4"/>
    <w:rsid w:val="00445C91"/>
    <w:rsid w:val="00B6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A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65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5A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65A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A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65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5A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65A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2020-12-29T12:37:00Z</dcterms:created>
  <dcterms:modified xsi:type="dcterms:W3CDTF">2020-12-29T12:37:00Z</dcterms:modified>
</cp:coreProperties>
</file>