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71F8A" w:rsidRPr="00F71F8A" w:rsidTr="00770FCF">
        <w:trPr>
          <w:trHeight w:val="524"/>
        </w:trPr>
        <w:tc>
          <w:tcPr>
            <w:tcW w:w="9460" w:type="dxa"/>
            <w:gridSpan w:val="5"/>
          </w:tcPr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71F8A" w:rsidRPr="00F71F8A" w:rsidRDefault="00F71F8A" w:rsidP="00F71F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71F8A" w:rsidRPr="00F71F8A" w:rsidRDefault="00F71F8A" w:rsidP="00F71F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587576" wp14:editId="369EEE6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1F8A" w:rsidRPr="00F71F8A" w:rsidTr="00770FCF">
        <w:trPr>
          <w:trHeight w:val="524"/>
        </w:trPr>
        <w:tc>
          <w:tcPr>
            <w:tcW w:w="284" w:type="dxa"/>
            <w:vAlign w:val="bottom"/>
          </w:tcPr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71F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71F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71F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1F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1F8A" w:rsidRPr="00F71F8A" w:rsidRDefault="00F71F8A" w:rsidP="00F71F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71F8A" w:rsidRPr="00F71F8A" w:rsidTr="00770FCF">
        <w:trPr>
          <w:trHeight w:val="130"/>
        </w:trPr>
        <w:tc>
          <w:tcPr>
            <w:tcW w:w="9460" w:type="dxa"/>
            <w:gridSpan w:val="5"/>
          </w:tcPr>
          <w:p w:rsidR="00F71F8A" w:rsidRPr="00F71F8A" w:rsidRDefault="00F71F8A" w:rsidP="00F71F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71F8A" w:rsidRPr="00F71F8A" w:rsidTr="00770FCF">
        <w:tc>
          <w:tcPr>
            <w:tcW w:w="9460" w:type="dxa"/>
            <w:gridSpan w:val="5"/>
          </w:tcPr>
          <w:p w:rsidR="00F71F8A" w:rsidRPr="00F71F8A" w:rsidRDefault="00F71F8A" w:rsidP="00F71F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71F8A" w:rsidRPr="00F71F8A" w:rsidRDefault="00F71F8A" w:rsidP="00F71F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71F8A" w:rsidRPr="00F71F8A" w:rsidRDefault="00F71F8A" w:rsidP="00F71F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71F8A" w:rsidRPr="00F71F8A" w:rsidTr="00770FCF">
        <w:tc>
          <w:tcPr>
            <w:tcW w:w="9460" w:type="dxa"/>
            <w:gridSpan w:val="5"/>
          </w:tcPr>
          <w:p w:rsidR="00F71F8A" w:rsidRPr="00F71F8A" w:rsidRDefault="00F71F8A" w:rsidP="00F71F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F71F8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оплате за жилое помещение для граждан городского округа Верхняя Пышма на 2021 год</w:t>
            </w:r>
            <w:bookmarkEnd w:id="0"/>
          </w:p>
        </w:tc>
      </w:tr>
      <w:tr w:rsidR="00F71F8A" w:rsidRPr="00F71F8A" w:rsidTr="00770FCF">
        <w:tc>
          <w:tcPr>
            <w:tcW w:w="9460" w:type="dxa"/>
            <w:gridSpan w:val="5"/>
          </w:tcPr>
          <w:p w:rsidR="00F71F8A" w:rsidRPr="00F71F8A" w:rsidRDefault="00F71F8A" w:rsidP="00F71F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71F8A" w:rsidRPr="00F71F8A" w:rsidRDefault="00F71F8A" w:rsidP="00F71F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 соответствии со </w:t>
      </w:r>
      <w:hyperlink r:id="rId5" w:history="1"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статьей 154 Жилищного кодекса Российской Федерации</w:t>
        </w:r>
      </w:hyperlink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6" w:history="1"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Федеральным законом от 6 октября 2003 года № 131-ФЗ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«Об общих принципах организации местного самоуправления в Российской Федерации»</w:t>
        </w:r>
      </w:hyperlink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7" w:history="1"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Законом Свердловской области от 15 июля 2005 года № 89-ОЗ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 xml:space="preserve">«О размерах региональных стандартов нормативной площади жилого помещения, используемой для расчета субсидий на оплату жилого помещения и коммунальных услуг, стоимости жилищно-коммунальных услуг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и максимально допустимой</w:t>
        </w:r>
        <w:proofErr w:type="gramEnd"/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 </w:t>
        </w:r>
        <w:proofErr w:type="gramStart"/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доли расходов граждан на оплату жилого помещения и коммунальных услуг в совокупном доходе семьи в Свердловской области»</w:t>
        </w:r>
      </w:hyperlink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8" w:history="1"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Постановлением Правительства Российской Федерации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 xml:space="preserve">от 13.08.2006 № 491 «Об утверждении Правил содержания общего имущества в многоквартирном доме и Правил изменения размера платы за содержание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 xml:space="preserve">жилого помещения в случае оказания услуг и выполнения работ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по управлению, содержанию и ремонту общего имущества в многоквартирном доме ненадлежащего</w:t>
        </w:r>
        <w:proofErr w:type="gramEnd"/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 качества и (или) с перерывами, превышающими установленную продолжительность»</w:t>
        </w:r>
      </w:hyperlink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9" w:history="1"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Постановлением Правительства Российской Федерации от 03.04.2013 № 290 «О минимальном перечне услуг </w:t>
        </w:r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и работ, необходимых для обеспечения надлежащего содержания общего имущества в многоквартирном доме, и порядке их оказания и выполнения»</w:t>
        </w:r>
      </w:hyperlink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руководствуясь </w:t>
      </w:r>
      <w:hyperlink r:id="rId10" w:history="1">
        <w:r w:rsidRPr="00F71F8A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Уставом городского округа Верхняя Пышма</w:t>
        </w:r>
      </w:hyperlink>
      <w:r w:rsidRPr="00F71F8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администрация городского округа Верхняя Пышма</w:t>
      </w:r>
    </w:p>
    <w:p w:rsidR="00F71F8A" w:rsidRPr="00F71F8A" w:rsidRDefault="00F71F8A" w:rsidP="00F71F8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Установить на 2021 год: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предельно допустимую долю собственных расходов граждан на оплату жилого помещения и коммунальных услуг в совокупном доходе семьи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размере:</w:t>
      </w:r>
    </w:p>
    <w:p w:rsidR="00F71F8A" w:rsidRPr="00F71F8A" w:rsidRDefault="00F71F8A" w:rsidP="00F71F8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-12% для одиноко проживающих граждан и семей, которые имеют среднедушевой доход ниже величины прожиточного минимума, установленного в Свердловской области;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- 22% для иных одиноко проживающих граждан и семей.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социальные нормы площади жилья для расчета субсидий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 социальных льгот: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- 33 кв. м общей площади на одиноко проживающего человека;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- 22,5 кв. м общей площади на одного члена семьи, состоящей из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 человек;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- 21 кв. м общей площади на одного члена семьи, состоящей из 3 и более человек.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и ввести в действие с 01.01.2021 года размер платы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для нанимателей жилых помещений по договорам социального найма и договорам найма жилых помещений государственного и муниципального жилищного фонда на территории городского округа Верхняя</w:t>
      </w:r>
      <w:proofErr w:type="gramEnd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Пышма (прилагается).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Организациям, осуществляющим начисление платежей за содержание жилого помещения, производить расчеты с населением и организациями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решениями собраний собственников многоквартирных домов.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Для расчета размера платы за коммунальные услуги, потребляемые при содержании общего имущества в многоквартирном доме, для собственников и нанимателей категории «Население» применять тарифы поставщиков коммунальных услуг, нормативы потребления коммунальных услуг, утвержденные постановлениями РЭК Свердловской области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2021 год.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Неиспользование собственниками, нанимателями и иными лицами помещений не является основанием невнесения платы за жилое помещение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коммунальные услуги.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Признать утратившим силу постановление администрации городского округа Верхняя Пышма от 28.08.2020 № 680 «О внесении изменений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постановление администрации городского округа Верхняя Пышма от 26.12.2019 № 1380 «Об оплате за жилое помещение для граждан городского округа Верхняя Пышма в 2020 году» с 01.01.2021.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Муниципальному казенному учреждению «Комитет жилищно-коммунального хозяйства» довести настоящее постановление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 руководителей предприятий, осуществляющих начисление гражданам платежей за жилое помещение и коммунальные услуги.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F71F8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F71F8A" w:rsidRPr="00F71F8A" w:rsidRDefault="00F71F8A" w:rsidP="00F71F8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9. </w:t>
      </w:r>
      <w:proofErr w:type="gramStart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F71F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0"/>
          <w:szCs w:val="28"/>
          <w:lang w:eastAsia="ru-RU"/>
        </w:rPr>
      </w:pPr>
    </w:p>
    <w:p w:rsidR="00F71F8A" w:rsidRPr="00F71F8A" w:rsidRDefault="00F71F8A" w:rsidP="00F71F8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71F8A" w:rsidRPr="00F71F8A" w:rsidTr="00770FCF">
        <w:tc>
          <w:tcPr>
            <w:tcW w:w="6237" w:type="dxa"/>
            <w:vAlign w:val="bottom"/>
          </w:tcPr>
          <w:p w:rsidR="00F71F8A" w:rsidRPr="00F71F8A" w:rsidRDefault="00F71F8A" w:rsidP="00F71F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71F8A" w:rsidRPr="00F71F8A" w:rsidRDefault="00F71F8A" w:rsidP="00F71F8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71F8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71F8A" w:rsidRDefault="00F71F8A" w:rsidP="00F71F8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F71F8A" w:rsidSect="009F482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F71F8A" w:rsidRPr="005E5181" w:rsidRDefault="00F71F8A" w:rsidP="00F71F8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E5181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УТВЕРЖДЕН</w:t>
      </w:r>
    </w:p>
    <w:p w:rsidR="00F71F8A" w:rsidRPr="005E5181" w:rsidRDefault="00F71F8A" w:rsidP="00F71F8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E5181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постановлением администрации</w:t>
      </w:r>
    </w:p>
    <w:p w:rsidR="00F71F8A" w:rsidRPr="005E5181" w:rsidRDefault="00F71F8A" w:rsidP="00F71F8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E5181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F71F8A" w:rsidRPr="005E5181" w:rsidRDefault="00F71F8A" w:rsidP="00F71F8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5E5181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5E518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проект  </w:t>
      </w:r>
      <w:r w:rsidRPr="005E5181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 № _________</w:t>
      </w:r>
    </w:p>
    <w:p w:rsidR="00F71F8A" w:rsidRPr="005E5181" w:rsidRDefault="00F71F8A" w:rsidP="00F71F8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71F8A" w:rsidRPr="00C6623E" w:rsidRDefault="00F71F8A" w:rsidP="00F71F8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71F8A" w:rsidRPr="00DA23D5" w:rsidRDefault="00F71F8A" w:rsidP="00F71F8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A23D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РАЗМЕР ПЛАТЫ</w:t>
      </w:r>
    </w:p>
    <w:p w:rsidR="00F71F8A" w:rsidRDefault="00F71F8A" w:rsidP="00F71F8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E06A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за содержание </w:t>
      </w:r>
      <w:r w:rsidRPr="00DA23D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жилого помещения</w:t>
      </w:r>
    </w:p>
    <w:p w:rsidR="00F71F8A" w:rsidRDefault="00F71F8A" w:rsidP="00F71F8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период действия с 01.01.2021 по 31.12.2021</w:t>
      </w:r>
    </w:p>
    <w:p w:rsidR="00F71F8A" w:rsidRPr="004D7298" w:rsidRDefault="00F71F8A" w:rsidP="00F71F8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>
        <w:fldChar w:fldCharType="begin"/>
      </w:r>
      <w:r>
        <w:instrText xml:space="preserve"> LINK Excel.Sheet.12 "C:\\Users\\admin\\Downloads\\Расчёт плата.xlsx" "Тариф (2)!R2C1:R47C23" \a \f 5 \h  \* MERGEFORMAT </w:instrText>
      </w:r>
      <w:r>
        <w:fldChar w:fldCharType="separate"/>
      </w:r>
      <w:bookmarkStart w:id="1" w:name="RANGE!A2:W45"/>
    </w:p>
    <w:tbl>
      <w:tblPr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3"/>
        <w:gridCol w:w="2913"/>
        <w:gridCol w:w="565"/>
        <w:gridCol w:w="565"/>
        <w:gridCol w:w="553"/>
        <w:gridCol w:w="559"/>
        <w:gridCol w:w="559"/>
        <w:gridCol w:w="553"/>
        <w:gridCol w:w="1020"/>
        <w:gridCol w:w="556"/>
        <w:gridCol w:w="556"/>
        <w:gridCol w:w="574"/>
        <w:gridCol w:w="538"/>
        <w:gridCol w:w="730"/>
        <w:gridCol w:w="1020"/>
        <w:gridCol w:w="1005"/>
        <w:gridCol w:w="512"/>
        <w:gridCol w:w="603"/>
        <w:gridCol w:w="512"/>
        <w:gridCol w:w="500"/>
      </w:tblGrid>
      <w:tr w:rsidR="00F71F8A" w:rsidRPr="0063071B" w:rsidTr="00770FCF">
        <w:trPr>
          <w:trHeight w:val="334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№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Структура платежа</w:t>
            </w:r>
          </w:p>
        </w:tc>
        <w:tc>
          <w:tcPr>
            <w:tcW w:w="3882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Плата за содержание жилого помещения, руб./1 кв. м (без НДС)</w:t>
            </w:r>
          </w:p>
        </w:tc>
      </w:tr>
      <w:tr w:rsidR="00F71F8A" w:rsidRPr="0063071B" w:rsidTr="00770FCF">
        <w:trPr>
          <w:trHeight w:val="334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113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МКД со сроком эксплуатации до 10 лет</w:t>
            </w:r>
          </w:p>
        </w:tc>
        <w:tc>
          <w:tcPr>
            <w:tcW w:w="13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МКД со сроком эксплуатации от 10 до 30 лет</w:t>
            </w:r>
          </w:p>
        </w:tc>
        <w:tc>
          <w:tcPr>
            <w:tcW w:w="14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МКД со сроком эксплуатации более 30 лет</w:t>
            </w:r>
          </w:p>
        </w:tc>
      </w:tr>
      <w:tr w:rsidR="00F71F8A" w:rsidRPr="0063071B" w:rsidTr="00770FCF">
        <w:trPr>
          <w:trHeight w:val="1937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полной степенью благоустройства с лифтом, мусоропроводом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полной степенью благоустройства с лифтом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обычной степенью благоустройства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МКД с полной степенью благоустройства с лифтом, мусоропроводом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полной степенью благоустройства с лифтом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обычной степенью благоустройства </w:t>
            </w:r>
          </w:p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колонками и </w:t>
            </w:r>
            <w:proofErr w:type="spellStart"/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шамбо</w:t>
            </w:r>
            <w:proofErr w:type="spellEnd"/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полной степенью благоустройства с лифтом, мусоропроводом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полной степенью благоустройства с лифтом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обычной степенью благоустройства 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МКД с колонками и </w:t>
            </w:r>
            <w:proofErr w:type="spellStart"/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шамбо</w:t>
            </w:r>
            <w:proofErr w:type="spellEnd"/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 xml:space="preserve"> </w:t>
            </w:r>
          </w:p>
        </w:tc>
      </w:tr>
      <w:tr w:rsidR="00F71F8A" w:rsidRPr="0063071B" w:rsidTr="00770FCF">
        <w:trPr>
          <w:trHeight w:val="247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с ВДГО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color w:val="000000"/>
                <w:szCs w:val="24"/>
              </w:rPr>
              <w:t>без ВДГО</w:t>
            </w:r>
          </w:p>
        </w:tc>
      </w:tr>
      <w:tr w:rsidR="00F71F8A" w:rsidRPr="0063071B" w:rsidTr="00770FCF">
        <w:trPr>
          <w:trHeight w:val="334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21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22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  <w:szCs w:val="24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  <w:szCs w:val="24"/>
              </w:rPr>
              <w:t>23</w:t>
            </w:r>
          </w:p>
        </w:tc>
      </w:tr>
      <w:tr w:rsidR="00F71F8A" w:rsidRPr="0063071B" w:rsidTr="00770FCF">
        <w:trPr>
          <w:trHeight w:val="4281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lastRenderedPageBreak/>
              <w:t>1.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5E5181">
              <w:rPr>
                <w:rFonts w:ascii="Liberation Serif" w:hAnsi="Liberation Serif" w:cs="Liberation Serif"/>
                <w:bCs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9,94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9,83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8,92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8,82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6,86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9,99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8,97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8,86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6,89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10,04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9,01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6,81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6,92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6,81</w:t>
            </w:r>
          </w:p>
        </w:tc>
      </w:tr>
      <w:tr w:rsidR="00F71F8A" w:rsidRPr="0063071B" w:rsidTr="00770FCF">
        <w:trPr>
          <w:trHeight w:val="2751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2.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6,29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6,21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6,31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5,67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4,35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4,30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4,37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4,30</w:t>
            </w:r>
          </w:p>
        </w:tc>
      </w:tr>
      <w:tr w:rsidR="00F71F8A" w:rsidRPr="0063071B" w:rsidTr="00770FCF">
        <w:trPr>
          <w:trHeight w:val="761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3.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6,05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5,98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5,43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5,43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6,05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5,43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4,10</w:t>
            </w:r>
          </w:p>
        </w:tc>
      </w:tr>
      <w:tr w:rsidR="00F71F8A" w:rsidRPr="0063071B" w:rsidTr="00770FCF">
        <w:trPr>
          <w:trHeight w:val="983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5E5181">
              <w:rPr>
                <w:rFonts w:ascii="Liberation Serif" w:hAnsi="Liberation Serif" w:cs="Liberation Serif"/>
                <w:bCs/>
                <w:color w:val="000000"/>
              </w:rPr>
              <w:t>4.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Работы и услуги по управлению многоквартирным домом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2,60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2,57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2,60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2,30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2,33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1,76</w:t>
            </w:r>
          </w:p>
        </w:tc>
      </w:tr>
      <w:tr w:rsidR="00F71F8A" w:rsidRPr="0063071B" w:rsidTr="00770FCF">
        <w:trPr>
          <w:trHeight w:val="1305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E5181">
              <w:rPr>
                <w:rFonts w:ascii="Liberation Serif" w:hAnsi="Liberation Serif" w:cs="Liberation Serif"/>
                <w:color w:val="000000"/>
              </w:rPr>
              <w:lastRenderedPageBreak/>
              <w:t>5.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71F8A" w:rsidRPr="005E5181" w:rsidRDefault="00F71F8A" w:rsidP="00770FCF">
            <w:pPr>
              <w:rPr>
                <w:rFonts w:ascii="Liberation Serif" w:hAnsi="Liberation Serif" w:cs="Liberation Serif"/>
              </w:rPr>
            </w:pPr>
            <w:r w:rsidRPr="005E5181">
              <w:rPr>
                <w:rFonts w:ascii="Liberation Serif" w:hAnsi="Liberation Serif" w:cs="Liberation Serif"/>
              </w:rPr>
              <w:t xml:space="preserve">Итого, плата за содержание жилого помещения, руб./1 кв. м 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24,88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24,59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22,32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22,06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17,15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16,86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24,95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22,39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22,13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17,21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16,91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16,91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25,03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22,46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17,26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16,97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17,25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E5181">
              <w:rPr>
                <w:rFonts w:ascii="Liberation Serif" w:hAnsi="Liberation Serif" w:cs="Liberation Serif"/>
                <w:bCs/>
              </w:rPr>
              <w:t>16,97</w:t>
            </w:r>
          </w:p>
        </w:tc>
      </w:tr>
      <w:tr w:rsidR="00F71F8A" w:rsidRPr="0063071B" w:rsidTr="00770FCF">
        <w:trPr>
          <w:trHeight w:val="1294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1F8A" w:rsidRPr="005E5181" w:rsidRDefault="00F71F8A" w:rsidP="00770FC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E5181">
              <w:rPr>
                <w:rFonts w:ascii="Liberation Serif" w:hAnsi="Liberation Serif" w:cs="Liberation Serif"/>
                <w:color w:val="000000"/>
              </w:rPr>
              <w:t>6.</w:t>
            </w:r>
          </w:p>
        </w:tc>
        <w:tc>
          <w:tcPr>
            <w:tcW w:w="4867" w:type="pct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71F8A" w:rsidRPr="005E5181" w:rsidRDefault="00F71F8A" w:rsidP="00770FCF">
            <w:pPr>
              <w:jc w:val="both"/>
              <w:rPr>
                <w:rFonts w:ascii="Liberation Serif" w:hAnsi="Liberation Serif" w:cs="Liberation Serif"/>
                <w:b/>
                <w:bCs/>
              </w:rPr>
            </w:pPr>
            <w:proofErr w:type="gramStart"/>
            <w:r w:rsidRPr="005E5181">
              <w:rPr>
                <w:rFonts w:ascii="Liberation Serif" w:eastAsia="Calibri" w:hAnsi="Liberation Serif" w:cs="Times New Roman"/>
              </w:rPr>
              <w:t xml:space="preserve">Примечание: размер платы за услуги, работы по управлению многоквартирным домом, </w:t>
            </w:r>
            <w:r w:rsidRPr="005E5181">
              <w:rPr>
                <w:rFonts w:ascii="Liberation Serif" w:eastAsia="Calibri" w:hAnsi="Liberation Serif" w:cs="Times New Roman"/>
              </w:rPr>
              <w:br/>
              <w:t>за содержание общего имущества в многоквартирном доме не включают в себя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      </w:r>
            <w:proofErr w:type="gramEnd"/>
            <w:r w:rsidRPr="005E5181">
              <w:rPr>
                <w:rFonts w:ascii="Liberation Serif" w:eastAsia="Calibri" w:hAnsi="Liberation Serif" w:cs="Times New Roman"/>
              </w:rPr>
              <w:t xml:space="preserve"> </w:t>
            </w:r>
            <w:proofErr w:type="gramStart"/>
            <w:r w:rsidRPr="005E5181">
              <w:rPr>
                <w:rFonts w:ascii="Liberation Serif" w:eastAsia="Calibri" w:hAnsi="Liberation Serif" w:cs="Times New Roman"/>
              </w:rPr>
              <w:t>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порядке, определенном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</w:t>
            </w:r>
            <w:proofErr w:type="gramEnd"/>
            <w:r w:rsidRPr="005E5181">
              <w:rPr>
                <w:rFonts w:ascii="Liberation Serif" w:eastAsia="Calibri" w:hAnsi="Liberation Serif" w:cs="Times New Roman"/>
              </w:rPr>
              <w:t xml:space="preserve"> </w:t>
            </w:r>
            <w:proofErr w:type="gramStart"/>
            <w:r w:rsidRPr="005E5181">
              <w:rPr>
                <w:rFonts w:ascii="Liberation Serif" w:eastAsia="Calibri" w:hAnsi="Liberation Serif" w:cs="Times New Roman"/>
              </w:rPr>
              <w:t>случае</w:t>
            </w:r>
            <w:proofErr w:type="gramEnd"/>
            <w:r w:rsidRPr="005E5181">
              <w:rPr>
                <w:rFonts w:ascii="Liberation Serif" w:eastAsia="Calibri" w:hAnsi="Liberation Serif" w:cs="Times New Roman"/>
              </w:rPr>
              <w:t xml:space="preserve">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      </w:r>
          </w:p>
        </w:tc>
      </w:tr>
      <w:bookmarkEnd w:id="1"/>
    </w:tbl>
    <w:p w:rsidR="00F71F8A" w:rsidRDefault="00F71F8A" w:rsidP="00F71F8A">
      <w:pPr>
        <w:spacing w:after="0"/>
        <w:jc w:val="both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>
        <w:fldChar w:fldCharType="end"/>
      </w:r>
      <w:r w:rsidRPr="00C646C0">
        <w:rPr>
          <w:rFonts w:ascii="Liberation Serif" w:eastAsiaTheme="minorEastAsia" w:hAnsi="Liberation Serif" w:cs="Times New Roman"/>
          <w:sz w:val="24"/>
          <w:szCs w:val="24"/>
          <w:lang w:eastAsia="ru-RU"/>
        </w:rPr>
        <w:t xml:space="preserve"> </w:t>
      </w:r>
    </w:p>
    <w:p w:rsidR="00F71F8A" w:rsidRPr="005E5181" w:rsidRDefault="00F71F8A" w:rsidP="00F71F8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E5181">
        <w:rPr>
          <w:rFonts w:ascii="Liberation Serif" w:hAnsi="Liberation Serif" w:cs="Liberation Serif"/>
          <w:sz w:val="24"/>
          <w:szCs w:val="24"/>
        </w:rPr>
        <w:t xml:space="preserve">Рекомендовать: </w:t>
      </w:r>
    </w:p>
    <w:p w:rsidR="00F71F8A" w:rsidRPr="005E5181" w:rsidRDefault="00F71F8A" w:rsidP="00F71F8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E5181">
        <w:rPr>
          <w:rFonts w:ascii="Liberation Serif" w:hAnsi="Liberation Serif" w:cs="Liberation Serif"/>
          <w:sz w:val="24"/>
          <w:szCs w:val="24"/>
        </w:rPr>
        <w:t>1. Дополнительную площадь, изъятую из мест общего пользования, оплачивать на уровне размера платы за содержание жилого помещения.</w:t>
      </w:r>
    </w:p>
    <w:p w:rsidR="00F71F8A" w:rsidRPr="005E5181" w:rsidRDefault="00F71F8A" w:rsidP="00F71F8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E5181">
        <w:rPr>
          <w:rFonts w:ascii="Liberation Serif" w:hAnsi="Liberation Serif" w:cs="Liberation Serif"/>
          <w:sz w:val="24"/>
          <w:szCs w:val="24"/>
        </w:rPr>
        <w:t>2. Расчет размера платы за содержание жилого помещения производить:</w:t>
      </w:r>
    </w:p>
    <w:p w:rsidR="00F71F8A" w:rsidRPr="005E5181" w:rsidRDefault="00F71F8A" w:rsidP="00F71F8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E5181">
        <w:rPr>
          <w:rFonts w:ascii="Liberation Serif" w:hAnsi="Liberation Serif" w:cs="Liberation Serif"/>
          <w:sz w:val="24"/>
          <w:szCs w:val="24"/>
        </w:rPr>
        <w:t>- для жителей, проживающих в коммунальных квартирах с применением коэффициента (далее – k), равного отношению общей площади к жилой площади квартиры;</w:t>
      </w:r>
    </w:p>
    <w:p w:rsidR="00F71F8A" w:rsidRPr="005E5181" w:rsidRDefault="00F71F8A" w:rsidP="00F71F8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E5181">
        <w:rPr>
          <w:rFonts w:ascii="Liberation Serif" w:hAnsi="Liberation Serif" w:cs="Liberation Serif"/>
          <w:sz w:val="24"/>
          <w:szCs w:val="24"/>
        </w:rPr>
        <w:t>- для проживающих в многоквартирных домах, имевших статус общежитий до принятия Федерального закона от 29.12.2004 № 189-ФЗ «О введении в действие Жилищного кодекса Российской Федерации» (далее – общежитие) с применением повышающего k, равного отношению общей площади данного общежития к жилой площади этого общежития;</w:t>
      </w:r>
    </w:p>
    <w:p w:rsidR="00F71F8A" w:rsidRPr="005E5181" w:rsidRDefault="00F71F8A" w:rsidP="00F71F8A">
      <w:pPr>
        <w:spacing w:after="0" w:line="240" w:lineRule="auto"/>
        <w:rPr>
          <w:sz w:val="24"/>
          <w:szCs w:val="24"/>
        </w:rPr>
      </w:pPr>
    </w:p>
    <w:p w:rsidR="00F71F8A" w:rsidRPr="00F71F8A" w:rsidRDefault="00F71F8A" w:rsidP="00F71F8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F71F8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71F8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Вр-31214</w:t>
    </w:r>
    <w:r w:rsidRPr="00EC798A">
      <w:rPr>
        <w:sz w:val="20"/>
        <w:szCs w:val="20"/>
      </w:rPr>
      <w:t>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71F8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Вр-312145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08520063" w:edGrp="everyone"/>
  <w:p w:rsidR="00AF0248" w:rsidRDefault="00F71F8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08520063"/>
  <w:p w:rsidR="00810AAA" w:rsidRPr="00810AAA" w:rsidRDefault="00F71F8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71F8A" w:rsidP="00810AAA">
    <w:pPr>
      <w:pStyle w:val="a3"/>
      <w:jc w:val="center"/>
    </w:pPr>
    <w:permStart w:id="822951971" w:edGrp="everyone"/>
    <w:permEnd w:id="82295197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3F"/>
    <w:rsid w:val="00450217"/>
    <w:rsid w:val="009D6D3F"/>
    <w:rsid w:val="00F7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1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71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71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71F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1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71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71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71F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1977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802032146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eader" Target="header1.xml"/><Relationship Id="rId5" Type="http://schemas.openxmlformats.org/officeDocument/2006/relationships/hyperlink" Target="http://docs.cntd.ru/document/90191994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531288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1234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7534</Characters>
  <Application>Microsoft Office Word</Application>
  <DocSecurity>0</DocSecurity>
  <Lines>62</Lines>
  <Paragraphs>17</Paragraphs>
  <ScaleCrop>false</ScaleCrop>
  <Company/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2021-01-21T03:24:00Z</dcterms:created>
  <dcterms:modified xsi:type="dcterms:W3CDTF">2021-01-21T03:27:00Z</dcterms:modified>
</cp:coreProperties>
</file>