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4C3363" w:rsidRPr="004C3363" w:rsidTr="000038EB">
        <w:trPr>
          <w:trHeight w:val="524"/>
        </w:trPr>
        <w:tc>
          <w:tcPr>
            <w:tcW w:w="9460" w:type="dxa"/>
            <w:gridSpan w:val="5"/>
          </w:tcPr>
          <w:p w:rsidR="004C3363" w:rsidRPr="004C3363" w:rsidRDefault="004C3363" w:rsidP="004C3363">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4C3363">
              <w:rPr>
                <w:rFonts w:ascii="Liberation Serif" w:eastAsia="Times New Roman" w:hAnsi="Liberation Serif" w:cs="Times New Roman"/>
                <w:b/>
                <w:sz w:val="28"/>
                <w:szCs w:val="28"/>
                <w:lang w:eastAsia="ru-RU"/>
              </w:rPr>
              <w:t xml:space="preserve">АДМИНИСТРАЦИЯ ГОРОДСКОГО ОКРУГА </w:t>
            </w:r>
          </w:p>
          <w:p w:rsidR="004C3363" w:rsidRPr="004C3363" w:rsidRDefault="004C3363" w:rsidP="004C3363">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4C3363">
              <w:rPr>
                <w:rFonts w:ascii="Liberation Serif" w:eastAsia="Times New Roman" w:hAnsi="Liberation Serif" w:cs="Times New Roman"/>
                <w:b/>
                <w:sz w:val="28"/>
                <w:szCs w:val="28"/>
                <w:lang w:eastAsia="ru-RU"/>
              </w:rPr>
              <w:t>Верхняя Пышма</w:t>
            </w:r>
          </w:p>
          <w:p w:rsidR="004C3363" w:rsidRPr="004C3363" w:rsidRDefault="004C3363" w:rsidP="004C3363">
            <w:pPr>
              <w:spacing w:after="0" w:line="240" w:lineRule="auto"/>
              <w:jc w:val="center"/>
              <w:rPr>
                <w:rFonts w:ascii="Liberation Serif" w:eastAsia="Times New Roman" w:hAnsi="Liberation Serif" w:cs="Times New Roman"/>
                <w:b/>
                <w:spacing w:val="40"/>
                <w:sz w:val="34"/>
                <w:szCs w:val="34"/>
                <w:lang w:eastAsia="ru-RU"/>
              </w:rPr>
            </w:pPr>
            <w:r w:rsidRPr="004C3363">
              <w:rPr>
                <w:rFonts w:ascii="Liberation Serif" w:eastAsia="Times New Roman" w:hAnsi="Liberation Serif" w:cs="Times New Roman"/>
                <w:b/>
                <w:spacing w:val="40"/>
                <w:sz w:val="32"/>
                <w:szCs w:val="34"/>
                <w:lang w:eastAsia="ru-RU"/>
              </w:rPr>
              <w:t>ПОСТАНОВЛЕНИЕ</w:t>
            </w:r>
          </w:p>
          <w:p w:rsidR="004C3363" w:rsidRPr="004C3363" w:rsidRDefault="004C3363" w:rsidP="004C3363">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4C3363" w:rsidRPr="004C3363" w:rsidTr="000038EB">
        <w:trPr>
          <w:trHeight w:val="524"/>
        </w:trPr>
        <w:tc>
          <w:tcPr>
            <w:tcW w:w="284" w:type="dxa"/>
            <w:vAlign w:val="bottom"/>
          </w:tcPr>
          <w:p w:rsidR="004C3363" w:rsidRPr="004C3363" w:rsidRDefault="004C3363" w:rsidP="004C3363">
            <w:pPr>
              <w:tabs>
                <w:tab w:val="left" w:leader="underscore" w:pos="9639"/>
              </w:tabs>
              <w:spacing w:after="0" w:line="240" w:lineRule="auto"/>
              <w:rPr>
                <w:rFonts w:ascii="Liberation Serif" w:eastAsia="Times New Roman" w:hAnsi="Liberation Serif" w:cs="Times New Roman"/>
                <w:sz w:val="24"/>
                <w:szCs w:val="28"/>
                <w:lang w:eastAsia="ru-RU"/>
              </w:rPr>
            </w:pPr>
            <w:r w:rsidRPr="004C3363">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4C3363" w:rsidRPr="004C3363" w:rsidRDefault="004C3363" w:rsidP="004C3363">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 xml:space="preserve">Проект </w:t>
            </w:r>
          </w:p>
        </w:tc>
        <w:tc>
          <w:tcPr>
            <w:tcW w:w="425" w:type="dxa"/>
            <w:vAlign w:val="bottom"/>
          </w:tcPr>
          <w:p w:rsidR="004C3363" w:rsidRPr="004C3363" w:rsidRDefault="004C3363" w:rsidP="004C3363">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4C3363">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4C3363" w:rsidRPr="004C3363" w:rsidRDefault="004C3363" w:rsidP="004C3363">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4C3363">
              <w:rPr>
                <w:rFonts w:ascii="Liberation Serif" w:eastAsia="Times New Roman" w:hAnsi="Liberation Serif" w:cs="Times New Roman"/>
                <w:sz w:val="24"/>
                <w:szCs w:val="24"/>
                <w:lang w:eastAsia="ru-RU"/>
              </w:rPr>
              <w:fldChar w:fldCharType="begin"/>
            </w:r>
            <w:r w:rsidRPr="004C3363">
              <w:rPr>
                <w:rFonts w:ascii="Liberation Serif" w:eastAsia="Times New Roman" w:hAnsi="Liberation Serif" w:cs="Times New Roman"/>
                <w:sz w:val="24"/>
                <w:szCs w:val="24"/>
                <w:lang w:eastAsia="ru-RU"/>
              </w:rPr>
              <w:instrText xml:space="preserve"> DOCPROPERTY  Рег.№  \* MERGEFORMAT </w:instrText>
            </w:r>
            <w:r w:rsidRPr="004C3363">
              <w:rPr>
                <w:rFonts w:ascii="Liberation Serif" w:eastAsia="Times New Roman" w:hAnsi="Liberation Serif" w:cs="Times New Roman"/>
                <w:sz w:val="24"/>
                <w:szCs w:val="24"/>
                <w:lang w:eastAsia="ru-RU"/>
              </w:rPr>
              <w:fldChar w:fldCharType="separate"/>
            </w:r>
            <w:r w:rsidRPr="004C3363">
              <w:rPr>
                <w:rFonts w:ascii="Liberation Serif" w:eastAsia="Times New Roman" w:hAnsi="Liberation Serif" w:cs="Times New Roman"/>
                <w:sz w:val="24"/>
                <w:szCs w:val="24"/>
                <w:lang w:eastAsia="ru-RU"/>
              </w:rPr>
              <w:t xml:space="preserve"> </w:t>
            </w:r>
            <w:r w:rsidRPr="004C3363">
              <w:rPr>
                <w:rFonts w:ascii="Liberation Serif" w:eastAsia="Times New Roman" w:hAnsi="Liberation Serif" w:cs="Times New Roman"/>
                <w:sz w:val="24"/>
                <w:szCs w:val="24"/>
                <w:lang w:eastAsia="ru-RU"/>
              </w:rPr>
              <w:fldChar w:fldCharType="end"/>
            </w:r>
          </w:p>
        </w:tc>
        <w:tc>
          <w:tcPr>
            <w:tcW w:w="6341" w:type="dxa"/>
            <w:vAlign w:val="bottom"/>
          </w:tcPr>
          <w:p w:rsidR="004C3363" w:rsidRPr="004C3363" w:rsidRDefault="004C3363" w:rsidP="004C3363">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4C3363" w:rsidRPr="004C3363" w:rsidTr="000038EB">
        <w:trPr>
          <w:trHeight w:val="130"/>
        </w:trPr>
        <w:tc>
          <w:tcPr>
            <w:tcW w:w="9460" w:type="dxa"/>
            <w:gridSpan w:val="5"/>
          </w:tcPr>
          <w:p w:rsidR="004C3363" w:rsidRPr="004C3363" w:rsidRDefault="004C3363" w:rsidP="004C3363">
            <w:pPr>
              <w:spacing w:after="0" w:line="240" w:lineRule="auto"/>
              <w:rPr>
                <w:rFonts w:ascii="Liberation Serif" w:eastAsia="Times New Roman" w:hAnsi="Liberation Serif" w:cs="Times New Roman"/>
                <w:sz w:val="20"/>
                <w:szCs w:val="28"/>
                <w:lang w:eastAsia="ru-RU"/>
              </w:rPr>
            </w:pPr>
          </w:p>
        </w:tc>
      </w:tr>
      <w:tr w:rsidR="004C3363" w:rsidRPr="004C3363" w:rsidTr="000038EB">
        <w:tc>
          <w:tcPr>
            <w:tcW w:w="9460" w:type="dxa"/>
            <w:gridSpan w:val="5"/>
          </w:tcPr>
          <w:p w:rsidR="004C3363" w:rsidRPr="004C3363" w:rsidRDefault="004C3363" w:rsidP="004C3363">
            <w:pPr>
              <w:spacing w:after="0" w:line="240" w:lineRule="auto"/>
              <w:rPr>
                <w:rFonts w:ascii="Liberation Serif" w:eastAsia="Times New Roman" w:hAnsi="Liberation Serif" w:cs="Times New Roman"/>
                <w:sz w:val="20"/>
                <w:szCs w:val="28"/>
                <w:lang w:val="en-US" w:eastAsia="ru-RU"/>
              </w:rPr>
            </w:pPr>
            <w:r w:rsidRPr="004C3363">
              <w:rPr>
                <w:rFonts w:ascii="Liberation Serif" w:eastAsia="Times New Roman" w:hAnsi="Liberation Serif" w:cs="Times New Roman"/>
                <w:sz w:val="20"/>
                <w:szCs w:val="28"/>
                <w:lang w:eastAsia="ru-RU"/>
              </w:rPr>
              <w:t>г. Верхняя Пышма</w:t>
            </w:r>
          </w:p>
          <w:p w:rsidR="004C3363" w:rsidRPr="004C3363" w:rsidRDefault="004C3363" w:rsidP="004C3363">
            <w:pPr>
              <w:spacing w:after="0" w:line="240" w:lineRule="auto"/>
              <w:rPr>
                <w:rFonts w:ascii="Liberation Serif" w:eastAsia="Times New Roman" w:hAnsi="Liberation Serif" w:cs="Times New Roman"/>
                <w:sz w:val="28"/>
                <w:szCs w:val="28"/>
                <w:lang w:val="en-US" w:eastAsia="ru-RU"/>
              </w:rPr>
            </w:pPr>
          </w:p>
          <w:p w:rsidR="004C3363" w:rsidRPr="004C3363" w:rsidRDefault="004C3363" w:rsidP="004C3363">
            <w:pPr>
              <w:spacing w:after="0" w:line="240" w:lineRule="auto"/>
              <w:rPr>
                <w:rFonts w:ascii="Liberation Serif" w:eastAsia="Times New Roman" w:hAnsi="Liberation Serif" w:cs="Times New Roman"/>
                <w:sz w:val="28"/>
                <w:szCs w:val="28"/>
                <w:lang w:val="en-US" w:eastAsia="ru-RU"/>
              </w:rPr>
            </w:pPr>
          </w:p>
        </w:tc>
      </w:tr>
      <w:tr w:rsidR="004C3363" w:rsidRPr="004C3363" w:rsidTr="000038EB">
        <w:tc>
          <w:tcPr>
            <w:tcW w:w="9460" w:type="dxa"/>
            <w:gridSpan w:val="5"/>
          </w:tcPr>
          <w:p w:rsidR="004C3363" w:rsidRPr="004C3363" w:rsidRDefault="004C3363" w:rsidP="004C3363">
            <w:pPr>
              <w:spacing w:after="0" w:line="240" w:lineRule="auto"/>
              <w:jc w:val="center"/>
              <w:rPr>
                <w:rFonts w:ascii="Liberation Serif" w:eastAsia="Times New Roman" w:hAnsi="Liberation Serif" w:cs="Times New Roman"/>
                <w:b/>
                <w:i/>
                <w:sz w:val="27"/>
                <w:szCs w:val="27"/>
                <w:lang w:eastAsia="ru-RU"/>
              </w:rPr>
            </w:pPr>
            <w:r w:rsidRPr="004C3363">
              <w:rPr>
                <w:rFonts w:ascii="Liberation Serif" w:eastAsia="Times New Roman" w:hAnsi="Liberation Serif" w:cs="Times New Roman"/>
                <w:b/>
                <w:i/>
                <w:sz w:val="27"/>
                <w:szCs w:val="27"/>
                <w:lang w:eastAsia="ru-RU"/>
              </w:rPr>
              <w:t>О внесении изменений в муниципальную программу «Совершенствование социально-экономической политики на территории городского округа Верхняя Пышма до 2024 года»</w:t>
            </w:r>
          </w:p>
        </w:tc>
      </w:tr>
      <w:tr w:rsidR="004C3363" w:rsidRPr="004C3363" w:rsidTr="000038EB">
        <w:tc>
          <w:tcPr>
            <w:tcW w:w="9460" w:type="dxa"/>
            <w:gridSpan w:val="5"/>
          </w:tcPr>
          <w:p w:rsidR="004C3363" w:rsidRPr="004C3363" w:rsidRDefault="004C3363" w:rsidP="004C3363">
            <w:pPr>
              <w:spacing w:after="0" w:line="240" w:lineRule="auto"/>
              <w:jc w:val="center"/>
              <w:rPr>
                <w:rFonts w:ascii="Liberation Serif" w:eastAsia="Times New Roman" w:hAnsi="Liberation Serif" w:cs="Times New Roman"/>
                <w:sz w:val="24"/>
                <w:szCs w:val="27"/>
                <w:lang w:eastAsia="ru-RU"/>
              </w:rPr>
            </w:pPr>
          </w:p>
          <w:p w:rsidR="004C3363" w:rsidRPr="004C3363" w:rsidRDefault="004C3363" w:rsidP="004C3363">
            <w:pPr>
              <w:spacing w:after="0" w:line="240" w:lineRule="auto"/>
              <w:jc w:val="center"/>
              <w:rPr>
                <w:rFonts w:ascii="Liberation Serif" w:eastAsia="Times New Roman" w:hAnsi="Liberation Serif" w:cs="Times New Roman"/>
                <w:sz w:val="24"/>
                <w:szCs w:val="27"/>
                <w:lang w:eastAsia="ru-RU"/>
              </w:rPr>
            </w:pPr>
          </w:p>
        </w:tc>
      </w:tr>
    </w:tbl>
    <w:p w:rsidR="004C3363" w:rsidRPr="004C3363" w:rsidRDefault="004C3363" w:rsidP="004C3363">
      <w:pPr>
        <w:widowControl w:val="0"/>
        <w:spacing w:after="0" w:line="240" w:lineRule="auto"/>
        <w:ind w:firstLine="709"/>
        <w:jc w:val="both"/>
        <w:rPr>
          <w:rFonts w:ascii="Liberation Serif" w:eastAsia="Times New Roman" w:hAnsi="Liberation Serif" w:cs="Times New Roman"/>
          <w:sz w:val="27"/>
          <w:szCs w:val="27"/>
          <w:lang w:eastAsia="ru-RU"/>
        </w:rPr>
      </w:pPr>
      <w:proofErr w:type="gramStart"/>
      <w:r w:rsidRPr="004C3363">
        <w:rPr>
          <w:rFonts w:ascii="Liberation Serif" w:eastAsia="Times New Roman" w:hAnsi="Liberation Serif" w:cs="Times New Roman"/>
          <w:sz w:val="27"/>
          <w:szCs w:val="27"/>
          <w:lang w:eastAsia="ru-RU"/>
        </w:rPr>
        <w:t xml:space="preserve">В соответствии с решением Думы городского округа Верхняя Пышма от 15.12.2020 № 28/5 «О внесении изменений в Решение Думы городского округа Верхняя Пышма от 20.12.2019 года № 17/2 «О бюджете городского округа Верхняя Пышма на 2020 год и плановый период 2021 и 2022 годов», постановлением администрации городского округа Верхняя Пышма от </w:t>
      </w:r>
      <w:r w:rsidRPr="004C3363">
        <w:rPr>
          <w:rFonts w:ascii="Liberation Serif" w:eastAsia="Times New Roman" w:hAnsi="Liberation Serif" w:cs="Times New Roman"/>
          <w:sz w:val="27"/>
          <w:szCs w:val="27"/>
          <w:lang w:eastAsia="ru-RU"/>
        </w:rPr>
        <w:br/>
        <w:t>01.09.2015 № 1411 «Об утверждении Порядка разработки и реализации муниципальных</w:t>
      </w:r>
      <w:proofErr w:type="gramEnd"/>
      <w:r w:rsidRPr="004C3363">
        <w:rPr>
          <w:rFonts w:ascii="Liberation Serif" w:eastAsia="Times New Roman" w:hAnsi="Liberation Serif" w:cs="Times New Roman"/>
          <w:sz w:val="27"/>
          <w:szCs w:val="27"/>
          <w:lang w:eastAsia="ru-RU"/>
        </w:rPr>
        <w:t xml:space="preserve"> программ в городском округе Верхняя Пышма», в целях уточнения перечня мероприятий и объемов финансирования на 2020 год, руководствуясь Федеральным законом от 6 октября 2003 года № 131-ФЗ </w:t>
      </w:r>
      <w:r w:rsidRPr="004C3363">
        <w:rPr>
          <w:rFonts w:ascii="Liberation Serif" w:eastAsia="Times New Roman" w:hAnsi="Liberation Serif" w:cs="Times New Roman"/>
          <w:sz w:val="27"/>
          <w:szCs w:val="27"/>
          <w:lang w:eastAsia="ru-RU"/>
        </w:rPr>
        <w:br/>
        <w:t>«Об общих принципах организации местного самоуправления в Российской Федерации», Уставом городского округа Верхняя Пышма, администрация городского округа Верхняя Пышма</w:t>
      </w:r>
    </w:p>
    <w:p w:rsidR="004C3363" w:rsidRPr="004C3363" w:rsidRDefault="004C3363" w:rsidP="004C3363">
      <w:pPr>
        <w:widowControl w:val="0"/>
        <w:spacing w:after="0" w:line="240" w:lineRule="auto"/>
        <w:jc w:val="both"/>
        <w:rPr>
          <w:rFonts w:ascii="Liberation Serif" w:eastAsia="Times New Roman" w:hAnsi="Liberation Serif" w:cs="Times New Roman"/>
          <w:sz w:val="27"/>
          <w:szCs w:val="27"/>
          <w:lang w:eastAsia="ru-RU"/>
        </w:rPr>
      </w:pPr>
      <w:r w:rsidRPr="004C3363">
        <w:rPr>
          <w:rFonts w:ascii="Liberation Serif" w:eastAsia="Times New Roman" w:hAnsi="Liberation Serif" w:cs="Times New Roman"/>
          <w:b/>
          <w:sz w:val="27"/>
          <w:szCs w:val="27"/>
          <w:lang w:eastAsia="ru-RU"/>
        </w:rPr>
        <w:t>ПОСТАНОВЛЯЕТ:</w:t>
      </w:r>
    </w:p>
    <w:p w:rsidR="004C3363" w:rsidRPr="004C3363" w:rsidRDefault="004C3363" w:rsidP="004C3363">
      <w:pPr>
        <w:widowControl w:val="0"/>
        <w:spacing w:after="0" w:line="240" w:lineRule="auto"/>
        <w:ind w:firstLine="709"/>
        <w:jc w:val="both"/>
        <w:rPr>
          <w:rFonts w:ascii="Liberation Serif" w:eastAsia="Times New Roman" w:hAnsi="Liberation Serif" w:cs="Times New Roman"/>
          <w:sz w:val="27"/>
          <w:szCs w:val="27"/>
          <w:lang w:eastAsia="ru-RU"/>
        </w:rPr>
      </w:pPr>
      <w:r w:rsidRPr="004C3363">
        <w:rPr>
          <w:rFonts w:ascii="Liberation Serif" w:eastAsia="Times New Roman" w:hAnsi="Liberation Serif" w:cs="Times New Roman"/>
          <w:sz w:val="27"/>
          <w:szCs w:val="27"/>
          <w:lang w:eastAsia="ru-RU"/>
        </w:rPr>
        <w:t>1. Внести в муниципальную программу «Совершенствование социально-экономической политики на территории городского округа Верхняя Пышма до 2024 года» (далее – Программа), утвержденную постановлением администрации от 30.09.2014 № 1706 (в редакции от 28.12.2020 № 1072), следующие изменения:</w:t>
      </w:r>
    </w:p>
    <w:p w:rsidR="004C3363" w:rsidRPr="004C3363" w:rsidRDefault="004C3363" w:rsidP="004C3363">
      <w:pPr>
        <w:widowControl w:val="0"/>
        <w:spacing w:after="0" w:line="240" w:lineRule="auto"/>
        <w:ind w:firstLine="709"/>
        <w:jc w:val="both"/>
        <w:rPr>
          <w:rFonts w:ascii="Liberation Serif" w:eastAsia="Times New Roman" w:hAnsi="Liberation Serif" w:cs="Times New Roman"/>
          <w:sz w:val="27"/>
          <w:szCs w:val="27"/>
          <w:lang w:eastAsia="ru-RU"/>
        </w:rPr>
      </w:pPr>
      <w:r w:rsidRPr="004C3363">
        <w:rPr>
          <w:rFonts w:ascii="Liberation Serif" w:eastAsia="Times New Roman" w:hAnsi="Liberation Serif" w:cs="Times New Roman"/>
          <w:sz w:val="27"/>
          <w:szCs w:val="27"/>
          <w:lang w:eastAsia="ru-RU"/>
        </w:rPr>
        <w:t>1) Раздел 6 паспорта Программы изложить в следующей редакции:</w:t>
      </w:r>
    </w:p>
    <w:p w:rsidR="004C3363" w:rsidRPr="004C3363" w:rsidRDefault="004C3363" w:rsidP="004C3363">
      <w:pPr>
        <w:spacing w:after="0" w:line="240" w:lineRule="auto"/>
        <w:ind w:firstLine="709"/>
        <w:rPr>
          <w:rFonts w:ascii="Times New Roman" w:eastAsia="Times New Roman" w:hAnsi="Times New Roman" w:cs="Times New Roman"/>
          <w:color w:val="000000"/>
          <w:spacing w:val="-6"/>
          <w:sz w:val="27"/>
          <w:szCs w:val="27"/>
          <w:lang w:eastAsia="ru-RU"/>
        </w:rPr>
      </w:pPr>
    </w:p>
    <w:tbl>
      <w:tblPr>
        <w:tblW w:w="5000" w:type="pct"/>
        <w:tblCellMar>
          <w:left w:w="0" w:type="dxa"/>
          <w:right w:w="0" w:type="dxa"/>
        </w:tblCellMar>
        <w:tblLook w:val="04A0" w:firstRow="1" w:lastRow="0" w:firstColumn="1" w:lastColumn="0" w:noHBand="0" w:noVBand="1"/>
      </w:tblPr>
      <w:tblGrid>
        <w:gridCol w:w="3557"/>
        <w:gridCol w:w="6040"/>
      </w:tblGrid>
      <w:tr w:rsidR="004C3363" w:rsidRPr="004C3363" w:rsidTr="004C3363">
        <w:trPr>
          <w:trHeight w:val="375"/>
        </w:trPr>
        <w:tc>
          <w:tcPr>
            <w:tcW w:w="1853" w:type="pct"/>
            <w:tcBorders>
              <w:top w:val="single" w:sz="6" w:space="0" w:color="000000"/>
              <w:left w:val="single" w:sz="6" w:space="0" w:color="000000"/>
              <w:bottom w:val="nil"/>
              <w:right w:val="single" w:sz="6" w:space="0" w:color="000000"/>
            </w:tcBorders>
            <w:hideMark/>
          </w:tcPr>
          <w:p w:rsidR="004C3363" w:rsidRPr="004C3363" w:rsidRDefault="004C3363" w:rsidP="004C3363">
            <w:pPr>
              <w:spacing w:after="0" w:line="240" w:lineRule="auto"/>
              <w:ind w:left="115"/>
              <w:rPr>
                <w:rFonts w:ascii="Liberation Serif" w:eastAsia="Times New Roman" w:hAnsi="Liberation Serif" w:cs="Liberation Serif"/>
                <w:noProof/>
                <w:color w:val="000000"/>
                <w:sz w:val="27"/>
                <w:szCs w:val="27"/>
                <w:lang w:eastAsia="ru-RU"/>
              </w:rPr>
            </w:pPr>
            <w:r w:rsidRPr="004C3363">
              <w:rPr>
                <w:rFonts w:ascii="Liberation Serif" w:eastAsia="Times New Roman" w:hAnsi="Liberation Serif" w:cs="Liberation Serif"/>
                <w:noProof/>
                <w:color w:val="000000"/>
                <w:sz w:val="27"/>
                <w:szCs w:val="27"/>
                <w:lang w:eastAsia="ru-RU"/>
              </w:rPr>
              <w:t>Обьем финансирования</w:t>
            </w:r>
          </w:p>
        </w:tc>
        <w:tc>
          <w:tcPr>
            <w:tcW w:w="3147" w:type="pct"/>
            <w:tcBorders>
              <w:top w:val="single" w:sz="6" w:space="0" w:color="000000"/>
              <w:left w:val="nil"/>
              <w:bottom w:val="nil"/>
              <w:right w:val="single" w:sz="6" w:space="0" w:color="000000"/>
            </w:tcBorders>
            <w:hideMark/>
          </w:tcPr>
          <w:p w:rsidR="004C3363" w:rsidRPr="004C3363" w:rsidRDefault="004C3363" w:rsidP="004C3363">
            <w:pPr>
              <w:spacing w:after="0" w:line="240" w:lineRule="auto"/>
              <w:ind w:left="115" w:right="115"/>
              <w:jc w:val="both"/>
              <w:rPr>
                <w:rFonts w:ascii="Liberation Serif" w:eastAsia="Times New Roman" w:hAnsi="Liberation Serif" w:cs="Liberation Serif"/>
                <w:noProof/>
                <w:color w:val="000000"/>
                <w:sz w:val="27"/>
                <w:szCs w:val="27"/>
                <w:lang w:eastAsia="ru-RU"/>
              </w:rPr>
            </w:pPr>
            <w:r w:rsidRPr="004C3363">
              <w:rPr>
                <w:rFonts w:ascii="Liberation Serif" w:eastAsia="Times New Roman" w:hAnsi="Liberation Serif" w:cs="Liberation Serif"/>
                <w:noProof/>
                <w:color w:val="000000"/>
                <w:sz w:val="27"/>
                <w:szCs w:val="27"/>
                <w:lang w:eastAsia="ru-RU"/>
              </w:rPr>
              <w:t>ВСЕГО:</w:t>
            </w:r>
          </w:p>
        </w:tc>
      </w:tr>
      <w:tr w:rsidR="004C3363" w:rsidRPr="004C3363" w:rsidTr="004C3363">
        <w:trPr>
          <w:trHeight w:val="360"/>
        </w:trPr>
        <w:tc>
          <w:tcPr>
            <w:tcW w:w="1853" w:type="pct"/>
            <w:tcBorders>
              <w:top w:val="nil"/>
              <w:left w:val="single" w:sz="6" w:space="0" w:color="000000"/>
              <w:bottom w:val="nil"/>
              <w:right w:val="single" w:sz="6" w:space="0" w:color="000000"/>
            </w:tcBorders>
            <w:hideMark/>
          </w:tcPr>
          <w:p w:rsidR="004C3363" w:rsidRPr="004C3363" w:rsidRDefault="004C3363" w:rsidP="004C3363">
            <w:pPr>
              <w:spacing w:after="0" w:line="240" w:lineRule="auto"/>
              <w:ind w:left="115"/>
              <w:rPr>
                <w:rFonts w:ascii="Liberation Serif" w:eastAsia="Times New Roman" w:hAnsi="Liberation Serif" w:cs="Liberation Serif"/>
                <w:noProof/>
                <w:color w:val="000000"/>
                <w:sz w:val="27"/>
                <w:szCs w:val="27"/>
                <w:lang w:eastAsia="ru-RU"/>
              </w:rPr>
            </w:pPr>
            <w:r w:rsidRPr="004C3363">
              <w:rPr>
                <w:rFonts w:ascii="Liberation Serif" w:eastAsia="Times New Roman" w:hAnsi="Liberation Serif" w:cs="Liberation Serif"/>
                <w:noProof/>
                <w:color w:val="000000"/>
                <w:sz w:val="27"/>
                <w:szCs w:val="27"/>
                <w:lang w:eastAsia="ru-RU"/>
              </w:rPr>
              <w:t>муниципальной</w:t>
            </w:r>
          </w:p>
        </w:tc>
        <w:tc>
          <w:tcPr>
            <w:tcW w:w="3147" w:type="pct"/>
            <w:tcBorders>
              <w:top w:val="nil"/>
              <w:left w:val="nil"/>
              <w:bottom w:val="nil"/>
              <w:right w:val="single" w:sz="6" w:space="0" w:color="000000"/>
            </w:tcBorders>
            <w:hideMark/>
          </w:tcPr>
          <w:p w:rsidR="004C3363" w:rsidRPr="004C3363" w:rsidRDefault="004C3363" w:rsidP="004C3363">
            <w:pPr>
              <w:spacing w:after="0" w:line="240" w:lineRule="auto"/>
              <w:ind w:left="115"/>
              <w:rPr>
                <w:rFonts w:ascii="Liberation Serif" w:eastAsia="Times New Roman" w:hAnsi="Liberation Serif" w:cs="Liberation Serif"/>
                <w:noProof/>
                <w:color w:val="000000"/>
                <w:sz w:val="27"/>
                <w:szCs w:val="27"/>
                <w:lang w:eastAsia="ru-RU"/>
              </w:rPr>
            </w:pPr>
            <w:r w:rsidRPr="004C3363">
              <w:rPr>
                <w:rFonts w:ascii="Liberation Serif" w:eastAsia="Times New Roman" w:hAnsi="Liberation Serif" w:cs="Liberation Serif"/>
                <w:noProof/>
                <w:color w:val="000000"/>
                <w:sz w:val="27"/>
                <w:szCs w:val="27"/>
                <w:lang w:eastAsia="ru-RU"/>
              </w:rPr>
              <w:t>1 448 081,3 тыс. рублей</w:t>
            </w:r>
          </w:p>
        </w:tc>
      </w:tr>
      <w:tr w:rsidR="004C3363" w:rsidRPr="004C3363" w:rsidTr="004C3363">
        <w:trPr>
          <w:trHeight w:val="360"/>
        </w:trPr>
        <w:tc>
          <w:tcPr>
            <w:tcW w:w="1853" w:type="pct"/>
            <w:tcBorders>
              <w:top w:val="nil"/>
              <w:left w:val="single" w:sz="6" w:space="0" w:color="000000"/>
              <w:bottom w:val="nil"/>
              <w:right w:val="single" w:sz="6" w:space="0" w:color="000000"/>
            </w:tcBorders>
            <w:hideMark/>
          </w:tcPr>
          <w:p w:rsidR="004C3363" w:rsidRPr="004C3363" w:rsidRDefault="004C3363" w:rsidP="004C3363">
            <w:pPr>
              <w:spacing w:after="0" w:line="240" w:lineRule="auto"/>
              <w:ind w:left="115"/>
              <w:rPr>
                <w:rFonts w:ascii="Liberation Serif" w:eastAsia="Times New Roman" w:hAnsi="Liberation Serif" w:cs="Liberation Serif"/>
                <w:noProof/>
                <w:color w:val="000000"/>
                <w:sz w:val="27"/>
                <w:szCs w:val="27"/>
                <w:lang w:eastAsia="ru-RU"/>
              </w:rPr>
            </w:pPr>
            <w:r w:rsidRPr="004C3363">
              <w:rPr>
                <w:rFonts w:ascii="Liberation Serif" w:eastAsia="Times New Roman" w:hAnsi="Liberation Serif" w:cs="Liberation Serif"/>
                <w:noProof/>
                <w:color w:val="000000"/>
                <w:sz w:val="27"/>
                <w:szCs w:val="27"/>
                <w:lang w:eastAsia="ru-RU"/>
              </w:rPr>
              <w:t>программы по годам</w:t>
            </w:r>
          </w:p>
        </w:tc>
        <w:tc>
          <w:tcPr>
            <w:tcW w:w="3147" w:type="pct"/>
            <w:tcBorders>
              <w:top w:val="nil"/>
              <w:left w:val="nil"/>
              <w:bottom w:val="nil"/>
              <w:right w:val="single" w:sz="6" w:space="0" w:color="000000"/>
            </w:tcBorders>
            <w:hideMark/>
          </w:tcPr>
          <w:p w:rsidR="004C3363" w:rsidRPr="004C3363" w:rsidRDefault="004C3363" w:rsidP="004C3363">
            <w:pPr>
              <w:spacing w:after="0" w:line="240" w:lineRule="auto"/>
              <w:ind w:left="115"/>
              <w:rPr>
                <w:rFonts w:ascii="Liberation Serif" w:eastAsia="Times New Roman" w:hAnsi="Liberation Serif" w:cs="Liberation Serif"/>
                <w:noProof/>
                <w:color w:val="000000"/>
                <w:sz w:val="27"/>
                <w:szCs w:val="27"/>
                <w:lang w:eastAsia="ru-RU"/>
              </w:rPr>
            </w:pPr>
            <w:r w:rsidRPr="004C3363">
              <w:rPr>
                <w:rFonts w:ascii="Liberation Serif" w:eastAsia="Times New Roman" w:hAnsi="Liberation Serif" w:cs="Liberation Serif"/>
                <w:noProof/>
                <w:color w:val="000000"/>
                <w:sz w:val="27"/>
                <w:szCs w:val="27"/>
                <w:lang w:eastAsia="ru-RU"/>
              </w:rPr>
              <w:t>в том числе:</w:t>
            </w:r>
          </w:p>
        </w:tc>
      </w:tr>
      <w:tr w:rsidR="004C3363" w:rsidRPr="004C3363" w:rsidTr="004C3363">
        <w:trPr>
          <w:trHeight w:val="1995"/>
        </w:trPr>
        <w:tc>
          <w:tcPr>
            <w:tcW w:w="1853" w:type="pct"/>
            <w:tcBorders>
              <w:top w:val="nil"/>
              <w:left w:val="single" w:sz="6" w:space="0" w:color="000000"/>
              <w:bottom w:val="nil"/>
              <w:right w:val="single" w:sz="6" w:space="0" w:color="000000"/>
            </w:tcBorders>
            <w:hideMark/>
          </w:tcPr>
          <w:p w:rsidR="004C3363" w:rsidRPr="004C3363" w:rsidRDefault="004C3363" w:rsidP="004C3363">
            <w:pPr>
              <w:spacing w:after="0" w:line="240" w:lineRule="auto"/>
              <w:ind w:left="115"/>
              <w:rPr>
                <w:rFonts w:ascii="Liberation Serif" w:eastAsia="Times New Roman" w:hAnsi="Liberation Serif" w:cs="Liberation Serif"/>
                <w:noProof/>
                <w:color w:val="000000"/>
                <w:sz w:val="27"/>
                <w:szCs w:val="27"/>
                <w:lang w:eastAsia="ru-RU"/>
              </w:rPr>
            </w:pPr>
            <w:r w:rsidRPr="004C3363">
              <w:rPr>
                <w:rFonts w:ascii="Liberation Serif" w:eastAsia="Times New Roman" w:hAnsi="Liberation Serif" w:cs="Liberation Serif"/>
                <w:noProof/>
                <w:color w:val="000000"/>
                <w:sz w:val="27"/>
                <w:szCs w:val="27"/>
                <w:lang w:eastAsia="ru-RU"/>
              </w:rPr>
              <w:t>реализации, тыс. рублей</w:t>
            </w:r>
          </w:p>
        </w:tc>
        <w:tc>
          <w:tcPr>
            <w:tcW w:w="3147" w:type="pct"/>
            <w:tcBorders>
              <w:top w:val="nil"/>
              <w:left w:val="nil"/>
              <w:bottom w:val="nil"/>
              <w:right w:val="single" w:sz="6" w:space="0" w:color="000000"/>
            </w:tcBorders>
            <w:hideMark/>
          </w:tcPr>
          <w:p w:rsidR="004C3363" w:rsidRPr="004C3363" w:rsidRDefault="004C3363" w:rsidP="004C3363">
            <w:pPr>
              <w:spacing w:after="0" w:line="240" w:lineRule="auto"/>
              <w:ind w:left="115"/>
              <w:rPr>
                <w:rFonts w:ascii="Liberation Serif" w:eastAsia="Times New Roman" w:hAnsi="Liberation Serif" w:cs="Liberation Serif"/>
                <w:noProof/>
                <w:color w:val="000000"/>
                <w:sz w:val="27"/>
                <w:szCs w:val="27"/>
                <w:lang w:eastAsia="ru-RU"/>
              </w:rPr>
            </w:pPr>
            <w:proofErr w:type="gramStart"/>
            <w:r w:rsidRPr="004C3363">
              <w:rPr>
                <w:rFonts w:ascii="Liberation Serif" w:eastAsia="Times New Roman" w:hAnsi="Liberation Serif" w:cs="Liberation Serif"/>
                <w:noProof/>
                <w:color w:val="000000"/>
                <w:sz w:val="27"/>
                <w:szCs w:val="27"/>
                <w:lang w:eastAsia="ru-RU"/>
              </w:rPr>
              <w:t>2019 год – 254 475,5 тыс. рублей,</w:t>
            </w:r>
            <w:r w:rsidRPr="004C3363">
              <w:rPr>
                <w:rFonts w:ascii="Liberation Serif" w:eastAsia="Times New Roman" w:hAnsi="Liberation Serif" w:cs="Liberation Serif"/>
                <w:noProof/>
                <w:color w:val="000000"/>
                <w:sz w:val="27"/>
                <w:szCs w:val="27"/>
                <w:lang w:eastAsia="ru-RU"/>
              </w:rPr>
              <w:br/>
              <w:t>2020 год – 275 592,6 тыс. рублей,</w:t>
            </w:r>
            <w:r w:rsidRPr="004C3363">
              <w:rPr>
                <w:rFonts w:ascii="Liberation Serif" w:eastAsia="Times New Roman" w:hAnsi="Liberation Serif" w:cs="Liberation Serif"/>
                <w:noProof/>
                <w:color w:val="000000"/>
                <w:sz w:val="27"/>
                <w:szCs w:val="27"/>
                <w:lang w:eastAsia="ru-RU"/>
              </w:rPr>
              <w:br/>
              <w:t>2021 год – 251 297,1 тыс. рублей,</w:t>
            </w:r>
            <w:r w:rsidRPr="004C3363">
              <w:rPr>
                <w:rFonts w:ascii="Liberation Serif" w:eastAsia="Times New Roman" w:hAnsi="Liberation Serif" w:cs="Liberation Serif"/>
                <w:noProof/>
                <w:color w:val="000000"/>
                <w:sz w:val="27"/>
                <w:szCs w:val="27"/>
                <w:lang w:eastAsia="ru-RU"/>
              </w:rPr>
              <w:br/>
              <w:t>2022 год – 254 018,8 тыс. рублей,</w:t>
            </w:r>
            <w:r w:rsidRPr="004C3363">
              <w:rPr>
                <w:rFonts w:ascii="Liberation Serif" w:eastAsia="Times New Roman" w:hAnsi="Liberation Serif" w:cs="Liberation Serif"/>
                <w:noProof/>
                <w:color w:val="000000"/>
                <w:sz w:val="27"/>
                <w:szCs w:val="27"/>
                <w:lang w:eastAsia="ru-RU"/>
              </w:rPr>
              <w:br/>
              <w:t>2023 год – 204 819,6 тыс. рублей,</w:t>
            </w:r>
            <w:r w:rsidRPr="004C3363">
              <w:rPr>
                <w:rFonts w:ascii="Liberation Serif" w:eastAsia="Times New Roman" w:hAnsi="Liberation Serif" w:cs="Liberation Serif"/>
                <w:noProof/>
                <w:color w:val="000000"/>
                <w:sz w:val="27"/>
                <w:szCs w:val="27"/>
                <w:lang w:eastAsia="ru-RU"/>
              </w:rPr>
              <w:br/>
              <w:t>2024 год – 207 877,7 тыс. рублей</w:t>
            </w:r>
            <w:proofErr w:type="gramEnd"/>
          </w:p>
        </w:tc>
      </w:tr>
      <w:tr w:rsidR="004C3363" w:rsidRPr="004C3363" w:rsidTr="004C3363">
        <w:trPr>
          <w:trHeight w:val="360"/>
        </w:trPr>
        <w:tc>
          <w:tcPr>
            <w:tcW w:w="1853" w:type="pct"/>
            <w:tcBorders>
              <w:top w:val="nil"/>
              <w:left w:val="single" w:sz="6" w:space="0" w:color="000000"/>
              <w:bottom w:val="nil"/>
              <w:right w:val="single" w:sz="6" w:space="0" w:color="000000"/>
            </w:tcBorders>
          </w:tcPr>
          <w:p w:rsidR="004C3363" w:rsidRPr="004C3363" w:rsidRDefault="004C3363" w:rsidP="004C3363">
            <w:pPr>
              <w:spacing w:after="0" w:line="240" w:lineRule="auto"/>
              <w:ind w:left="115"/>
              <w:rPr>
                <w:rFonts w:ascii="Liberation Serif" w:eastAsia="Times New Roman" w:hAnsi="Liberation Serif" w:cs="Liberation Serif"/>
                <w:noProof/>
                <w:color w:val="000000"/>
                <w:sz w:val="27"/>
                <w:szCs w:val="27"/>
                <w:lang w:eastAsia="ru-RU"/>
              </w:rPr>
            </w:pPr>
          </w:p>
        </w:tc>
        <w:tc>
          <w:tcPr>
            <w:tcW w:w="3147" w:type="pct"/>
            <w:tcBorders>
              <w:top w:val="nil"/>
              <w:left w:val="nil"/>
              <w:bottom w:val="nil"/>
              <w:right w:val="single" w:sz="6" w:space="0" w:color="000000"/>
            </w:tcBorders>
            <w:hideMark/>
          </w:tcPr>
          <w:p w:rsidR="004C3363" w:rsidRPr="004C3363" w:rsidRDefault="004C3363" w:rsidP="004C3363">
            <w:pPr>
              <w:spacing w:after="0" w:line="240" w:lineRule="auto"/>
              <w:ind w:left="115"/>
              <w:rPr>
                <w:rFonts w:ascii="Liberation Serif" w:eastAsia="Times New Roman" w:hAnsi="Liberation Serif" w:cs="Liberation Serif"/>
                <w:noProof/>
                <w:color w:val="000000"/>
                <w:sz w:val="27"/>
                <w:szCs w:val="27"/>
                <w:lang w:eastAsia="ru-RU"/>
              </w:rPr>
            </w:pPr>
            <w:r w:rsidRPr="004C3363">
              <w:rPr>
                <w:rFonts w:ascii="Liberation Serif" w:eastAsia="Times New Roman" w:hAnsi="Liberation Serif" w:cs="Liberation Serif"/>
                <w:noProof/>
                <w:color w:val="000000"/>
                <w:sz w:val="27"/>
                <w:szCs w:val="27"/>
                <w:lang w:eastAsia="ru-RU"/>
              </w:rPr>
              <w:t>из них:</w:t>
            </w:r>
          </w:p>
        </w:tc>
      </w:tr>
      <w:tr w:rsidR="004C3363" w:rsidRPr="004C3363" w:rsidTr="004C3363">
        <w:trPr>
          <w:trHeight w:val="360"/>
        </w:trPr>
        <w:tc>
          <w:tcPr>
            <w:tcW w:w="1853" w:type="pct"/>
            <w:tcBorders>
              <w:top w:val="nil"/>
              <w:left w:val="single" w:sz="6" w:space="0" w:color="000000"/>
              <w:bottom w:val="nil"/>
              <w:right w:val="single" w:sz="6" w:space="0" w:color="000000"/>
            </w:tcBorders>
          </w:tcPr>
          <w:p w:rsidR="004C3363" w:rsidRPr="004C3363" w:rsidRDefault="004C3363" w:rsidP="004C3363">
            <w:pPr>
              <w:spacing w:after="0" w:line="240" w:lineRule="auto"/>
              <w:ind w:left="115"/>
              <w:rPr>
                <w:rFonts w:ascii="Liberation Serif" w:eastAsia="Times New Roman" w:hAnsi="Liberation Serif" w:cs="Liberation Serif"/>
                <w:noProof/>
                <w:color w:val="000000"/>
                <w:sz w:val="27"/>
                <w:szCs w:val="27"/>
                <w:lang w:eastAsia="ru-RU"/>
              </w:rPr>
            </w:pPr>
          </w:p>
        </w:tc>
        <w:tc>
          <w:tcPr>
            <w:tcW w:w="3147" w:type="pct"/>
            <w:tcBorders>
              <w:top w:val="nil"/>
              <w:left w:val="nil"/>
              <w:bottom w:val="nil"/>
              <w:right w:val="single" w:sz="6" w:space="0" w:color="000000"/>
            </w:tcBorders>
            <w:hideMark/>
          </w:tcPr>
          <w:p w:rsidR="004C3363" w:rsidRPr="004C3363" w:rsidRDefault="004C3363" w:rsidP="004C3363">
            <w:pPr>
              <w:spacing w:after="0" w:line="240" w:lineRule="auto"/>
              <w:ind w:left="115" w:right="115"/>
              <w:jc w:val="both"/>
              <w:rPr>
                <w:rFonts w:ascii="Liberation Serif" w:eastAsia="Times New Roman" w:hAnsi="Liberation Serif" w:cs="Liberation Serif"/>
                <w:noProof/>
                <w:color w:val="000000"/>
                <w:sz w:val="27"/>
                <w:szCs w:val="27"/>
                <w:lang w:eastAsia="ru-RU"/>
              </w:rPr>
            </w:pPr>
            <w:r w:rsidRPr="004C3363">
              <w:rPr>
                <w:rFonts w:ascii="Liberation Serif" w:eastAsia="Times New Roman" w:hAnsi="Liberation Serif" w:cs="Liberation Serif"/>
                <w:noProof/>
                <w:color w:val="000000"/>
                <w:sz w:val="27"/>
                <w:szCs w:val="27"/>
                <w:lang w:eastAsia="ru-RU"/>
              </w:rPr>
              <w:t>областной бюджет</w:t>
            </w:r>
          </w:p>
        </w:tc>
      </w:tr>
      <w:tr w:rsidR="004C3363" w:rsidRPr="004C3363" w:rsidTr="004C3363">
        <w:trPr>
          <w:trHeight w:val="360"/>
        </w:trPr>
        <w:tc>
          <w:tcPr>
            <w:tcW w:w="1853" w:type="pct"/>
            <w:tcBorders>
              <w:top w:val="nil"/>
              <w:left w:val="single" w:sz="6" w:space="0" w:color="000000"/>
              <w:bottom w:val="nil"/>
              <w:right w:val="single" w:sz="6" w:space="0" w:color="000000"/>
            </w:tcBorders>
          </w:tcPr>
          <w:p w:rsidR="004C3363" w:rsidRPr="004C3363" w:rsidRDefault="004C3363" w:rsidP="004C3363">
            <w:pPr>
              <w:spacing w:after="0" w:line="240" w:lineRule="auto"/>
              <w:ind w:left="115"/>
              <w:rPr>
                <w:rFonts w:ascii="Liberation Serif" w:eastAsia="Times New Roman" w:hAnsi="Liberation Serif" w:cs="Liberation Serif"/>
                <w:noProof/>
                <w:color w:val="000000"/>
                <w:sz w:val="27"/>
                <w:szCs w:val="27"/>
                <w:lang w:eastAsia="ru-RU"/>
              </w:rPr>
            </w:pPr>
          </w:p>
        </w:tc>
        <w:tc>
          <w:tcPr>
            <w:tcW w:w="3147" w:type="pct"/>
            <w:tcBorders>
              <w:top w:val="nil"/>
              <w:left w:val="nil"/>
              <w:bottom w:val="nil"/>
              <w:right w:val="single" w:sz="6" w:space="0" w:color="000000"/>
            </w:tcBorders>
            <w:hideMark/>
          </w:tcPr>
          <w:p w:rsidR="004C3363" w:rsidRPr="004C3363" w:rsidRDefault="004C3363" w:rsidP="004C3363">
            <w:pPr>
              <w:spacing w:after="0" w:line="240" w:lineRule="auto"/>
              <w:ind w:left="115"/>
              <w:rPr>
                <w:rFonts w:ascii="Liberation Serif" w:eastAsia="Times New Roman" w:hAnsi="Liberation Serif" w:cs="Liberation Serif"/>
                <w:noProof/>
                <w:color w:val="000000"/>
                <w:sz w:val="27"/>
                <w:szCs w:val="27"/>
                <w:lang w:eastAsia="ru-RU"/>
              </w:rPr>
            </w:pPr>
            <w:r w:rsidRPr="004C3363">
              <w:rPr>
                <w:rFonts w:ascii="Liberation Serif" w:eastAsia="Times New Roman" w:hAnsi="Liberation Serif" w:cs="Liberation Serif"/>
                <w:noProof/>
                <w:color w:val="000000"/>
                <w:sz w:val="27"/>
                <w:szCs w:val="27"/>
                <w:lang w:eastAsia="ru-RU"/>
              </w:rPr>
              <w:t>5 144,9 тыс. рублей</w:t>
            </w:r>
          </w:p>
        </w:tc>
      </w:tr>
      <w:tr w:rsidR="004C3363" w:rsidRPr="004C3363" w:rsidTr="004C3363">
        <w:trPr>
          <w:trHeight w:val="360"/>
        </w:trPr>
        <w:tc>
          <w:tcPr>
            <w:tcW w:w="1853" w:type="pct"/>
            <w:tcBorders>
              <w:top w:val="nil"/>
              <w:left w:val="single" w:sz="6" w:space="0" w:color="000000"/>
              <w:bottom w:val="nil"/>
              <w:right w:val="single" w:sz="6" w:space="0" w:color="000000"/>
            </w:tcBorders>
          </w:tcPr>
          <w:p w:rsidR="004C3363" w:rsidRPr="004C3363" w:rsidRDefault="004C3363" w:rsidP="004C3363">
            <w:pPr>
              <w:spacing w:after="0" w:line="240" w:lineRule="auto"/>
              <w:ind w:left="115"/>
              <w:rPr>
                <w:rFonts w:ascii="Liberation Serif" w:eastAsia="Times New Roman" w:hAnsi="Liberation Serif" w:cs="Liberation Serif"/>
                <w:noProof/>
                <w:color w:val="000000"/>
                <w:sz w:val="27"/>
                <w:szCs w:val="27"/>
                <w:lang w:eastAsia="ru-RU"/>
              </w:rPr>
            </w:pPr>
          </w:p>
        </w:tc>
        <w:tc>
          <w:tcPr>
            <w:tcW w:w="3147" w:type="pct"/>
            <w:tcBorders>
              <w:top w:val="nil"/>
              <w:left w:val="nil"/>
              <w:bottom w:val="nil"/>
              <w:right w:val="single" w:sz="6" w:space="0" w:color="000000"/>
            </w:tcBorders>
            <w:hideMark/>
          </w:tcPr>
          <w:p w:rsidR="004C3363" w:rsidRPr="004C3363" w:rsidRDefault="004C3363" w:rsidP="004C3363">
            <w:pPr>
              <w:spacing w:after="0" w:line="240" w:lineRule="auto"/>
              <w:ind w:left="115"/>
              <w:rPr>
                <w:rFonts w:ascii="Liberation Serif" w:eastAsia="Times New Roman" w:hAnsi="Liberation Serif" w:cs="Liberation Serif"/>
                <w:noProof/>
                <w:color w:val="000000"/>
                <w:sz w:val="27"/>
                <w:szCs w:val="27"/>
                <w:lang w:eastAsia="ru-RU"/>
              </w:rPr>
            </w:pPr>
            <w:r w:rsidRPr="004C3363">
              <w:rPr>
                <w:rFonts w:ascii="Liberation Serif" w:eastAsia="Times New Roman" w:hAnsi="Liberation Serif" w:cs="Liberation Serif"/>
                <w:noProof/>
                <w:color w:val="000000"/>
                <w:sz w:val="27"/>
                <w:szCs w:val="27"/>
                <w:lang w:eastAsia="ru-RU"/>
              </w:rPr>
              <w:t>в том числе:</w:t>
            </w:r>
          </w:p>
        </w:tc>
      </w:tr>
      <w:tr w:rsidR="004C3363" w:rsidRPr="004C3363" w:rsidTr="004C3363">
        <w:trPr>
          <w:trHeight w:val="2010"/>
        </w:trPr>
        <w:tc>
          <w:tcPr>
            <w:tcW w:w="1853" w:type="pct"/>
            <w:tcBorders>
              <w:top w:val="nil"/>
              <w:left w:val="single" w:sz="6" w:space="0" w:color="000000"/>
              <w:bottom w:val="nil"/>
              <w:right w:val="single" w:sz="6" w:space="0" w:color="000000"/>
            </w:tcBorders>
          </w:tcPr>
          <w:p w:rsidR="004C3363" w:rsidRPr="004C3363" w:rsidRDefault="004C3363" w:rsidP="004C3363">
            <w:pPr>
              <w:spacing w:after="0" w:line="240" w:lineRule="auto"/>
              <w:ind w:left="115"/>
              <w:rPr>
                <w:rFonts w:ascii="Liberation Serif" w:eastAsia="Times New Roman" w:hAnsi="Liberation Serif" w:cs="Liberation Serif"/>
                <w:noProof/>
                <w:color w:val="000000"/>
                <w:sz w:val="27"/>
                <w:szCs w:val="27"/>
                <w:lang w:eastAsia="ru-RU"/>
              </w:rPr>
            </w:pPr>
          </w:p>
        </w:tc>
        <w:tc>
          <w:tcPr>
            <w:tcW w:w="3147" w:type="pct"/>
            <w:tcBorders>
              <w:top w:val="nil"/>
              <w:left w:val="nil"/>
              <w:bottom w:val="nil"/>
              <w:right w:val="single" w:sz="6" w:space="0" w:color="000000"/>
            </w:tcBorders>
            <w:hideMark/>
          </w:tcPr>
          <w:p w:rsidR="004C3363" w:rsidRPr="004C3363" w:rsidRDefault="004C3363" w:rsidP="004C3363">
            <w:pPr>
              <w:spacing w:after="0" w:line="240" w:lineRule="auto"/>
              <w:ind w:left="115"/>
              <w:rPr>
                <w:rFonts w:ascii="Liberation Serif" w:eastAsia="Times New Roman" w:hAnsi="Liberation Serif" w:cs="Liberation Serif"/>
                <w:noProof/>
                <w:color w:val="000000"/>
                <w:sz w:val="27"/>
                <w:szCs w:val="27"/>
                <w:lang w:eastAsia="ru-RU"/>
              </w:rPr>
            </w:pPr>
            <w:proofErr w:type="gramStart"/>
            <w:r w:rsidRPr="004C3363">
              <w:rPr>
                <w:rFonts w:ascii="Liberation Serif" w:eastAsia="Times New Roman" w:hAnsi="Liberation Serif" w:cs="Liberation Serif"/>
                <w:noProof/>
                <w:color w:val="000000"/>
                <w:sz w:val="27"/>
                <w:szCs w:val="27"/>
                <w:lang w:eastAsia="ru-RU"/>
              </w:rPr>
              <w:t>2019 год – 2 170,4 тыс. рублей,</w:t>
            </w:r>
            <w:r w:rsidRPr="004C3363">
              <w:rPr>
                <w:rFonts w:ascii="Liberation Serif" w:eastAsia="Times New Roman" w:hAnsi="Liberation Serif" w:cs="Liberation Serif"/>
                <w:noProof/>
                <w:color w:val="000000"/>
                <w:sz w:val="27"/>
                <w:szCs w:val="27"/>
                <w:lang w:eastAsia="ru-RU"/>
              </w:rPr>
              <w:br/>
              <w:t>2020 год – 1 130,6 тыс. рублей,</w:t>
            </w:r>
            <w:r w:rsidRPr="004C3363">
              <w:rPr>
                <w:rFonts w:ascii="Liberation Serif" w:eastAsia="Times New Roman" w:hAnsi="Liberation Serif" w:cs="Liberation Serif"/>
                <w:noProof/>
                <w:color w:val="000000"/>
                <w:sz w:val="27"/>
                <w:szCs w:val="27"/>
                <w:lang w:eastAsia="ru-RU"/>
              </w:rPr>
              <w:br/>
              <w:t>2021 год – 554,4 тыс. рублей,</w:t>
            </w:r>
            <w:r w:rsidRPr="004C3363">
              <w:rPr>
                <w:rFonts w:ascii="Liberation Serif" w:eastAsia="Times New Roman" w:hAnsi="Liberation Serif" w:cs="Liberation Serif"/>
                <w:noProof/>
                <w:color w:val="000000"/>
                <w:sz w:val="27"/>
                <w:szCs w:val="27"/>
                <w:lang w:eastAsia="ru-RU"/>
              </w:rPr>
              <w:br/>
              <w:t>2022 год – 516,5 тыс. рублей,</w:t>
            </w:r>
            <w:r w:rsidRPr="004C3363">
              <w:rPr>
                <w:rFonts w:ascii="Liberation Serif" w:eastAsia="Times New Roman" w:hAnsi="Liberation Serif" w:cs="Liberation Serif"/>
                <w:noProof/>
                <w:color w:val="000000"/>
                <w:sz w:val="27"/>
                <w:szCs w:val="27"/>
                <w:lang w:eastAsia="ru-RU"/>
              </w:rPr>
              <w:br/>
              <w:t>2023 год – 386,5 тыс. рублей,</w:t>
            </w:r>
            <w:r w:rsidRPr="004C3363">
              <w:rPr>
                <w:rFonts w:ascii="Liberation Serif" w:eastAsia="Times New Roman" w:hAnsi="Liberation Serif" w:cs="Liberation Serif"/>
                <w:noProof/>
                <w:color w:val="000000"/>
                <w:sz w:val="27"/>
                <w:szCs w:val="27"/>
                <w:lang w:eastAsia="ru-RU"/>
              </w:rPr>
              <w:br/>
              <w:t>2024 год – 386,5 тыс. рублей</w:t>
            </w:r>
            <w:proofErr w:type="gramEnd"/>
          </w:p>
        </w:tc>
      </w:tr>
      <w:tr w:rsidR="004C3363" w:rsidRPr="004C3363" w:rsidTr="004C3363">
        <w:trPr>
          <w:trHeight w:val="360"/>
        </w:trPr>
        <w:tc>
          <w:tcPr>
            <w:tcW w:w="1853" w:type="pct"/>
            <w:tcBorders>
              <w:top w:val="nil"/>
              <w:left w:val="single" w:sz="6" w:space="0" w:color="000000"/>
              <w:bottom w:val="nil"/>
              <w:right w:val="single" w:sz="6" w:space="0" w:color="000000"/>
            </w:tcBorders>
          </w:tcPr>
          <w:p w:rsidR="004C3363" w:rsidRPr="004C3363" w:rsidRDefault="004C3363" w:rsidP="004C3363">
            <w:pPr>
              <w:spacing w:after="0" w:line="240" w:lineRule="auto"/>
              <w:ind w:left="115"/>
              <w:rPr>
                <w:rFonts w:ascii="Liberation Serif" w:eastAsia="Times New Roman" w:hAnsi="Liberation Serif" w:cs="Liberation Serif"/>
                <w:noProof/>
                <w:color w:val="000000"/>
                <w:sz w:val="27"/>
                <w:szCs w:val="27"/>
                <w:lang w:eastAsia="ru-RU"/>
              </w:rPr>
            </w:pPr>
          </w:p>
        </w:tc>
        <w:tc>
          <w:tcPr>
            <w:tcW w:w="3147" w:type="pct"/>
            <w:tcBorders>
              <w:top w:val="nil"/>
              <w:left w:val="nil"/>
              <w:bottom w:val="nil"/>
              <w:right w:val="single" w:sz="6" w:space="0" w:color="000000"/>
            </w:tcBorders>
            <w:hideMark/>
          </w:tcPr>
          <w:p w:rsidR="004C3363" w:rsidRPr="004C3363" w:rsidRDefault="004C3363" w:rsidP="004C3363">
            <w:pPr>
              <w:spacing w:after="0" w:line="240" w:lineRule="auto"/>
              <w:ind w:left="115" w:right="115"/>
              <w:jc w:val="both"/>
              <w:rPr>
                <w:rFonts w:ascii="Liberation Serif" w:eastAsia="Times New Roman" w:hAnsi="Liberation Serif" w:cs="Liberation Serif"/>
                <w:noProof/>
                <w:color w:val="000000"/>
                <w:sz w:val="27"/>
                <w:szCs w:val="27"/>
                <w:lang w:eastAsia="ru-RU"/>
              </w:rPr>
            </w:pPr>
            <w:r w:rsidRPr="004C3363">
              <w:rPr>
                <w:rFonts w:ascii="Liberation Serif" w:eastAsia="Times New Roman" w:hAnsi="Liberation Serif" w:cs="Liberation Serif"/>
                <w:noProof/>
                <w:color w:val="000000"/>
                <w:sz w:val="27"/>
                <w:szCs w:val="27"/>
                <w:lang w:eastAsia="ru-RU"/>
              </w:rPr>
              <w:t>федеральный бюджет</w:t>
            </w:r>
          </w:p>
        </w:tc>
      </w:tr>
      <w:tr w:rsidR="004C3363" w:rsidRPr="004C3363" w:rsidTr="004C3363">
        <w:trPr>
          <w:trHeight w:val="360"/>
        </w:trPr>
        <w:tc>
          <w:tcPr>
            <w:tcW w:w="1853" w:type="pct"/>
            <w:tcBorders>
              <w:top w:val="nil"/>
              <w:left w:val="single" w:sz="6" w:space="0" w:color="000000"/>
              <w:bottom w:val="nil"/>
              <w:right w:val="single" w:sz="6" w:space="0" w:color="000000"/>
            </w:tcBorders>
          </w:tcPr>
          <w:p w:rsidR="004C3363" w:rsidRPr="004C3363" w:rsidRDefault="004C3363" w:rsidP="004C3363">
            <w:pPr>
              <w:spacing w:after="0" w:line="240" w:lineRule="auto"/>
              <w:ind w:left="115"/>
              <w:rPr>
                <w:rFonts w:ascii="Liberation Serif" w:eastAsia="Times New Roman" w:hAnsi="Liberation Serif" w:cs="Liberation Serif"/>
                <w:noProof/>
                <w:color w:val="000000"/>
                <w:sz w:val="27"/>
                <w:szCs w:val="27"/>
                <w:lang w:eastAsia="ru-RU"/>
              </w:rPr>
            </w:pPr>
          </w:p>
        </w:tc>
        <w:tc>
          <w:tcPr>
            <w:tcW w:w="3147" w:type="pct"/>
            <w:tcBorders>
              <w:top w:val="nil"/>
              <w:left w:val="nil"/>
              <w:bottom w:val="nil"/>
              <w:right w:val="single" w:sz="6" w:space="0" w:color="000000"/>
            </w:tcBorders>
            <w:hideMark/>
          </w:tcPr>
          <w:p w:rsidR="004C3363" w:rsidRPr="004C3363" w:rsidRDefault="004C3363" w:rsidP="004C3363">
            <w:pPr>
              <w:spacing w:after="0" w:line="240" w:lineRule="auto"/>
              <w:ind w:left="115"/>
              <w:rPr>
                <w:rFonts w:ascii="Liberation Serif" w:eastAsia="Times New Roman" w:hAnsi="Liberation Serif" w:cs="Liberation Serif"/>
                <w:noProof/>
                <w:color w:val="000000"/>
                <w:sz w:val="27"/>
                <w:szCs w:val="27"/>
                <w:lang w:eastAsia="ru-RU"/>
              </w:rPr>
            </w:pPr>
            <w:r w:rsidRPr="004C3363">
              <w:rPr>
                <w:rFonts w:ascii="Liberation Serif" w:eastAsia="Times New Roman" w:hAnsi="Liberation Serif" w:cs="Liberation Serif"/>
                <w:noProof/>
                <w:color w:val="000000"/>
                <w:sz w:val="27"/>
                <w:szCs w:val="27"/>
                <w:lang w:eastAsia="ru-RU"/>
              </w:rPr>
              <w:t>3 859,1 тыс. рублей</w:t>
            </w:r>
          </w:p>
        </w:tc>
      </w:tr>
      <w:tr w:rsidR="004C3363" w:rsidRPr="004C3363" w:rsidTr="004C3363">
        <w:trPr>
          <w:trHeight w:val="360"/>
        </w:trPr>
        <w:tc>
          <w:tcPr>
            <w:tcW w:w="1853" w:type="pct"/>
            <w:tcBorders>
              <w:top w:val="nil"/>
              <w:left w:val="single" w:sz="6" w:space="0" w:color="000000"/>
              <w:bottom w:val="nil"/>
              <w:right w:val="single" w:sz="6" w:space="0" w:color="000000"/>
            </w:tcBorders>
          </w:tcPr>
          <w:p w:rsidR="004C3363" w:rsidRPr="004C3363" w:rsidRDefault="004C3363" w:rsidP="004C3363">
            <w:pPr>
              <w:spacing w:after="0" w:line="240" w:lineRule="auto"/>
              <w:ind w:left="115"/>
              <w:rPr>
                <w:rFonts w:ascii="Liberation Serif" w:eastAsia="Times New Roman" w:hAnsi="Liberation Serif" w:cs="Liberation Serif"/>
                <w:noProof/>
                <w:color w:val="000000"/>
                <w:sz w:val="27"/>
                <w:szCs w:val="27"/>
                <w:lang w:eastAsia="ru-RU"/>
              </w:rPr>
            </w:pPr>
          </w:p>
        </w:tc>
        <w:tc>
          <w:tcPr>
            <w:tcW w:w="3147" w:type="pct"/>
            <w:tcBorders>
              <w:top w:val="nil"/>
              <w:left w:val="nil"/>
              <w:bottom w:val="nil"/>
              <w:right w:val="single" w:sz="6" w:space="0" w:color="000000"/>
            </w:tcBorders>
            <w:hideMark/>
          </w:tcPr>
          <w:p w:rsidR="004C3363" w:rsidRPr="004C3363" w:rsidRDefault="004C3363" w:rsidP="004C3363">
            <w:pPr>
              <w:spacing w:after="0" w:line="240" w:lineRule="auto"/>
              <w:ind w:left="115"/>
              <w:rPr>
                <w:rFonts w:ascii="Liberation Serif" w:eastAsia="Times New Roman" w:hAnsi="Liberation Serif" w:cs="Liberation Serif"/>
                <w:noProof/>
                <w:color w:val="000000"/>
                <w:sz w:val="27"/>
                <w:szCs w:val="27"/>
                <w:lang w:eastAsia="ru-RU"/>
              </w:rPr>
            </w:pPr>
            <w:r w:rsidRPr="004C3363">
              <w:rPr>
                <w:rFonts w:ascii="Liberation Serif" w:eastAsia="Times New Roman" w:hAnsi="Liberation Serif" w:cs="Liberation Serif"/>
                <w:noProof/>
                <w:color w:val="000000"/>
                <w:sz w:val="27"/>
                <w:szCs w:val="27"/>
                <w:lang w:eastAsia="ru-RU"/>
              </w:rPr>
              <w:t>в том числе:</w:t>
            </w:r>
          </w:p>
        </w:tc>
      </w:tr>
      <w:tr w:rsidR="004C3363" w:rsidRPr="004C3363" w:rsidTr="004C3363">
        <w:trPr>
          <w:trHeight w:val="1995"/>
        </w:trPr>
        <w:tc>
          <w:tcPr>
            <w:tcW w:w="1853" w:type="pct"/>
            <w:tcBorders>
              <w:top w:val="nil"/>
              <w:left w:val="single" w:sz="6" w:space="0" w:color="000000"/>
              <w:bottom w:val="nil"/>
              <w:right w:val="single" w:sz="6" w:space="0" w:color="000000"/>
            </w:tcBorders>
          </w:tcPr>
          <w:p w:rsidR="004C3363" w:rsidRPr="004C3363" w:rsidRDefault="004C3363" w:rsidP="004C3363">
            <w:pPr>
              <w:spacing w:after="0" w:line="240" w:lineRule="auto"/>
              <w:ind w:left="115"/>
              <w:rPr>
                <w:rFonts w:ascii="Liberation Serif" w:eastAsia="Times New Roman" w:hAnsi="Liberation Serif" w:cs="Liberation Serif"/>
                <w:noProof/>
                <w:color w:val="000000"/>
                <w:sz w:val="27"/>
                <w:szCs w:val="27"/>
                <w:lang w:eastAsia="ru-RU"/>
              </w:rPr>
            </w:pPr>
          </w:p>
        </w:tc>
        <w:tc>
          <w:tcPr>
            <w:tcW w:w="3147" w:type="pct"/>
            <w:tcBorders>
              <w:top w:val="nil"/>
              <w:left w:val="nil"/>
              <w:bottom w:val="nil"/>
              <w:right w:val="single" w:sz="6" w:space="0" w:color="000000"/>
            </w:tcBorders>
            <w:hideMark/>
          </w:tcPr>
          <w:p w:rsidR="004C3363" w:rsidRPr="004C3363" w:rsidRDefault="004C3363" w:rsidP="004C3363">
            <w:pPr>
              <w:spacing w:after="0" w:line="240" w:lineRule="auto"/>
              <w:ind w:left="115"/>
              <w:rPr>
                <w:rFonts w:ascii="Liberation Serif" w:eastAsia="Times New Roman" w:hAnsi="Liberation Serif" w:cs="Liberation Serif"/>
                <w:noProof/>
                <w:color w:val="000000"/>
                <w:sz w:val="27"/>
                <w:szCs w:val="27"/>
                <w:lang w:eastAsia="ru-RU"/>
              </w:rPr>
            </w:pPr>
            <w:proofErr w:type="gramStart"/>
            <w:r w:rsidRPr="004C3363">
              <w:rPr>
                <w:rFonts w:ascii="Liberation Serif" w:eastAsia="Times New Roman" w:hAnsi="Liberation Serif" w:cs="Liberation Serif"/>
                <w:noProof/>
                <w:color w:val="000000"/>
                <w:sz w:val="27"/>
                <w:szCs w:val="27"/>
                <w:lang w:eastAsia="ru-RU"/>
              </w:rPr>
              <w:t>2019 год – 2 193,9 тыс. рублей,</w:t>
            </w:r>
            <w:r w:rsidRPr="004C3363">
              <w:rPr>
                <w:rFonts w:ascii="Liberation Serif" w:eastAsia="Times New Roman" w:hAnsi="Liberation Serif" w:cs="Liberation Serif"/>
                <w:noProof/>
                <w:color w:val="000000"/>
                <w:sz w:val="27"/>
                <w:szCs w:val="27"/>
                <w:lang w:eastAsia="ru-RU"/>
              </w:rPr>
              <w:br/>
              <w:t>2020 год – 1 236,7 тыс. рублей,</w:t>
            </w:r>
            <w:r w:rsidRPr="004C3363">
              <w:rPr>
                <w:rFonts w:ascii="Liberation Serif" w:eastAsia="Times New Roman" w:hAnsi="Liberation Serif" w:cs="Liberation Serif"/>
                <w:noProof/>
                <w:color w:val="000000"/>
                <w:sz w:val="27"/>
                <w:szCs w:val="27"/>
                <w:lang w:eastAsia="ru-RU"/>
              </w:rPr>
              <w:br/>
              <w:t>2021 год – 72,7 тыс. рублей,</w:t>
            </w:r>
            <w:r w:rsidRPr="004C3363">
              <w:rPr>
                <w:rFonts w:ascii="Liberation Serif" w:eastAsia="Times New Roman" w:hAnsi="Liberation Serif" w:cs="Liberation Serif"/>
                <w:noProof/>
                <w:color w:val="000000"/>
                <w:sz w:val="27"/>
                <w:szCs w:val="27"/>
                <w:lang w:eastAsia="ru-RU"/>
              </w:rPr>
              <w:br/>
              <w:t>2022 год – 315,2 тыс. рублей,</w:t>
            </w:r>
            <w:r w:rsidRPr="004C3363">
              <w:rPr>
                <w:rFonts w:ascii="Liberation Serif" w:eastAsia="Times New Roman" w:hAnsi="Liberation Serif" w:cs="Liberation Serif"/>
                <w:noProof/>
                <w:color w:val="000000"/>
                <w:sz w:val="27"/>
                <w:szCs w:val="27"/>
                <w:lang w:eastAsia="ru-RU"/>
              </w:rPr>
              <w:br/>
              <w:t>2023 год – 20,3 тыс. рублей,</w:t>
            </w:r>
            <w:r w:rsidRPr="004C3363">
              <w:rPr>
                <w:rFonts w:ascii="Liberation Serif" w:eastAsia="Times New Roman" w:hAnsi="Liberation Serif" w:cs="Liberation Serif"/>
                <w:noProof/>
                <w:color w:val="000000"/>
                <w:sz w:val="27"/>
                <w:szCs w:val="27"/>
                <w:lang w:eastAsia="ru-RU"/>
              </w:rPr>
              <w:br/>
              <w:t>2024 год – 20,3 тыс. рублей</w:t>
            </w:r>
            <w:proofErr w:type="gramEnd"/>
          </w:p>
        </w:tc>
      </w:tr>
      <w:tr w:rsidR="004C3363" w:rsidRPr="004C3363" w:rsidTr="004C3363">
        <w:trPr>
          <w:trHeight w:val="360"/>
        </w:trPr>
        <w:tc>
          <w:tcPr>
            <w:tcW w:w="1853" w:type="pct"/>
            <w:tcBorders>
              <w:top w:val="nil"/>
              <w:left w:val="single" w:sz="6" w:space="0" w:color="000000"/>
              <w:bottom w:val="nil"/>
              <w:right w:val="single" w:sz="6" w:space="0" w:color="000000"/>
            </w:tcBorders>
          </w:tcPr>
          <w:p w:rsidR="004C3363" w:rsidRPr="004C3363" w:rsidRDefault="004C3363" w:rsidP="004C3363">
            <w:pPr>
              <w:spacing w:after="0" w:line="240" w:lineRule="auto"/>
              <w:ind w:left="115"/>
              <w:rPr>
                <w:rFonts w:ascii="Liberation Serif" w:eastAsia="Times New Roman" w:hAnsi="Liberation Serif" w:cs="Liberation Serif"/>
                <w:noProof/>
                <w:color w:val="000000"/>
                <w:sz w:val="27"/>
                <w:szCs w:val="27"/>
                <w:lang w:eastAsia="ru-RU"/>
              </w:rPr>
            </w:pPr>
          </w:p>
        </w:tc>
        <w:tc>
          <w:tcPr>
            <w:tcW w:w="3147" w:type="pct"/>
            <w:tcBorders>
              <w:top w:val="nil"/>
              <w:left w:val="nil"/>
              <w:bottom w:val="nil"/>
              <w:right w:val="single" w:sz="6" w:space="0" w:color="000000"/>
            </w:tcBorders>
            <w:hideMark/>
          </w:tcPr>
          <w:p w:rsidR="004C3363" w:rsidRPr="004C3363" w:rsidRDefault="004C3363" w:rsidP="004C3363">
            <w:pPr>
              <w:spacing w:after="0" w:line="240" w:lineRule="auto"/>
              <w:ind w:left="115" w:right="115"/>
              <w:jc w:val="both"/>
              <w:rPr>
                <w:rFonts w:ascii="Liberation Serif" w:eastAsia="Times New Roman" w:hAnsi="Liberation Serif" w:cs="Liberation Serif"/>
                <w:noProof/>
                <w:color w:val="000000"/>
                <w:sz w:val="27"/>
                <w:szCs w:val="27"/>
                <w:lang w:eastAsia="ru-RU"/>
              </w:rPr>
            </w:pPr>
            <w:r w:rsidRPr="004C3363">
              <w:rPr>
                <w:rFonts w:ascii="Liberation Serif" w:eastAsia="Times New Roman" w:hAnsi="Liberation Serif" w:cs="Liberation Serif"/>
                <w:noProof/>
                <w:color w:val="000000"/>
                <w:sz w:val="27"/>
                <w:szCs w:val="27"/>
                <w:lang w:eastAsia="ru-RU"/>
              </w:rPr>
              <w:t>местный бюджет</w:t>
            </w:r>
          </w:p>
        </w:tc>
      </w:tr>
      <w:tr w:rsidR="004C3363" w:rsidRPr="004C3363" w:rsidTr="004C3363">
        <w:trPr>
          <w:trHeight w:val="360"/>
        </w:trPr>
        <w:tc>
          <w:tcPr>
            <w:tcW w:w="1853" w:type="pct"/>
            <w:tcBorders>
              <w:top w:val="nil"/>
              <w:left w:val="single" w:sz="6" w:space="0" w:color="000000"/>
              <w:bottom w:val="nil"/>
              <w:right w:val="single" w:sz="6" w:space="0" w:color="000000"/>
            </w:tcBorders>
          </w:tcPr>
          <w:p w:rsidR="004C3363" w:rsidRPr="004C3363" w:rsidRDefault="004C3363" w:rsidP="004C3363">
            <w:pPr>
              <w:spacing w:after="0" w:line="240" w:lineRule="auto"/>
              <w:ind w:left="115"/>
              <w:rPr>
                <w:rFonts w:ascii="Liberation Serif" w:eastAsia="Times New Roman" w:hAnsi="Liberation Serif" w:cs="Liberation Serif"/>
                <w:noProof/>
                <w:color w:val="000000"/>
                <w:sz w:val="27"/>
                <w:szCs w:val="27"/>
                <w:lang w:eastAsia="ru-RU"/>
              </w:rPr>
            </w:pPr>
          </w:p>
        </w:tc>
        <w:tc>
          <w:tcPr>
            <w:tcW w:w="3147" w:type="pct"/>
            <w:tcBorders>
              <w:top w:val="nil"/>
              <w:left w:val="nil"/>
              <w:bottom w:val="nil"/>
              <w:right w:val="single" w:sz="6" w:space="0" w:color="000000"/>
            </w:tcBorders>
            <w:hideMark/>
          </w:tcPr>
          <w:p w:rsidR="004C3363" w:rsidRPr="004C3363" w:rsidRDefault="004C3363" w:rsidP="004C3363">
            <w:pPr>
              <w:spacing w:after="0" w:line="240" w:lineRule="auto"/>
              <w:ind w:left="115"/>
              <w:rPr>
                <w:rFonts w:ascii="Liberation Serif" w:eastAsia="Times New Roman" w:hAnsi="Liberation Serif" w:cs="Liberation Serif"/>
                <w:noProof/>
                <w:color w:val="000000"/>
                <w:sz w:val="27"/>
                <w:szCs w:val="27"/>
                <w:lang w:eastAsia="ru-RU"/>
              </w:rPr>
            </w:pPr>
            <w:r w:rsidRPr="004C3363">
              <w:rPr>
                <w:rFonts w:ascii="Liberation Serif" w:eastAsia="Times New Roman" w:hAnsi="Liberation Serif" w:cs="Liberation Serif"/>
                <w:noProof/>
                <w:color w:val="000000"/>
                <w:sz w:val="27"/>
                <w:szCs w:val="27"/>
                <w:lang w:eastAsia="ru-RU"/>
              </w:rPr>
              <w:t>1 439 077,3 тыс. рублей</w:t>
            </w:r>
          </w:p>
        </w:tc>
      </w:tr>
      <w:tr w:rsidR="004C3363" w:rsidRPr="004C3363" w:rsidTr="004C3363">
        <w:trPr>
          <w:trHeight w:val="360"/>
        </w:trPr>
        <w:tc>
          <w:tcPr>
            <w:tcW w:w="1853" w:type="pct"/>
            <w:tcBorders>
              <w:top w:val="nil"/>
              <w:left w:val="single" w:sz="6" w:space="0" w:color="000000"/>
              <w:bottom w:val="nil"/>
              <w:right w:val="single" w:sz="6" w:space="0" w:color="000000"/>
            </w:tcBorders>
          </w:tcPr>
          <w:p w:rsidR="004C3363" w:rsidRPr="004C3363" w:rsidRDefault="004C3363" w:rsidP="004C3363">
            <w:pPr>
              <w:spacing w:after="0" w:line="240" w:lineRule="auto"/>
              <w:ind w:left="115"/>
              <w:rPr>
                <w:rFonts w:ascii="Liberation Serif" w:eastAsia="Times New Roman" w:hAnsi="Liberation Serif" w:cs="Liberation Serif"/>
                <w:noProof/>
                <w:color w:val="000000"/>
                <w:sz w:val="27"/>
                <w:szCs w:val="27"/>
                <w:lang w:eastAsia="ru-RU"/>
              </w:rPr>
            </w:pPr>
          </w:p>
        </w:tc>
        <w:tc>
          <w:tcPr>
            <w:tcW w:w="3147" w:type="pct"/>
            <w:tcBorders>
              <w:top w:val="nil"/>
              <w:left w:val="nil"/>
              <w:bottom w:val="nil"/>
              <w:right w:val="single" w:sz="6" w:space="0" w:color="000000"/>
            </w:tcBorders>
            <w:hideMark/>
          </w:tcPr>
          <w:p w:rsidR="004C3363" w:rsidRPr="004C3363" w:rsidRDefault="004C3363" w:rsidP="004C3363">
            <w:pPr>
              <w:spacing w:after="0" w:line="240" w:lineRule="auto"/>
              <w:ind w:left="115"/>
              <w:rPr>
                <w:rFonts w:ascii="Liberation Serif" w:eastAsia="Times New Roman" w:hAnsi="Liberation Serif" w:cs="Liberation Serif"/>
                <w:noProof/>
                <w:color w:val="000000"/>
                <w:sz w:val="27"/>
                <w:szCs w:val="27"/>
                <w:lang w:eastAsia="ru-RU"/>
              </w:rPr>
            </w:pPr>
            <w:r w:rsidRPr="004C3363">
              <w:rPr>
                <w:rFonts w:ascii="Liberation Serif" w:eastAsia="Times New Roman" w:hAnsi="Liberation Serif" w:cs="Liberation Serif"/>
                <w:noProof/>
                <w:color w:val="000000"/>
                <w:sz w:val="27"/>
                <w:szCs w:val="27"/>
                <w:lang w:eastAsia="ru-RU"/>
              </w:rPr>
              <w:t>в том числе:</w:t>
            </w:r>
          </w:p>
        </w:tc>
      </w:tr>
      <w:tr w:rsidR="004C3363" w:rsidRPr="004C3363" w:rsidTr="004C3363">
        <w:trPr>
          <w:trHeight w:val="2010"/>
        </w:trPr>
        <w:tc>
          <w:tcPr>
            <w:tcW w:w="1853" w:type="pct"/>
            <w:tcBorders>
              <w:top w:val="nil"/>
              <w:left w:val="single" w:sz="6" w:space="0" w:color="000000"/>
              <w:bottom w:val="single" w:sz="4" w:space="0" w:color="auto"/>
              <w:right w:val="single" w:sz="6" w:space="0" w:color="000000"/>
            </w:tcBorders>
          </w:tcPr>
          <w:p w:rsidR="004C3363" w:rsidRPr="004C3363" w:rsidRDefault="004C3363" w:rsidP="004C3363">
            <w:pPr>
              <w:spacing w:after="0" w:line="240" w:lineRule="auto"/>
              <w:ind w:left="115"/>
              <w:rPr>
                <w:rFonts w:ascii="Liberation Serif" w:eastAsia="Times New Roman" w:hAnsi="Liberation Serif" w:cs="Liberation Serif"/>
                <w:noProof/>
                <w:color w:val="000000"/>
                <w:sz w:val="27"/>
                <w:szCs w:val="27"/>
                <w:lang w:eastAsia="ru-RU"/>
              </w:rPr>
            </w:pPr>
          </w:p>
        </w:tc>
        <w:tc>
          <w:tcPr>
            <w:tcW w:w="3147" w:type="pct"/>
            <w:tcBorders>
              <w:top w:val="nil"/>
              <w:left w:val="nil"/>
              <w:bottom w:val="single" w:sz="4" w:space="0" w:color="auto"/>
              <w:right w:val="single" w:sz="6" w:space="0" w:color="000000"/>
            </w:tcBorders>
            <w:hideMark/>
          </w:tcPr>
          <w:p w:rsidR="004C3363" w:rsidRPr="004C3363" w:rsidRDefault="004C3363" w:rsidP="004C3363">
            <w:pPr>
              <w:spacing w:after="0" w:line="240" w:lineRule="auto"/>
              <w:ind w:left="115"/>
              <w:rPr>
                <w:rFonts w:ascii="Liberation Serif" w:eastAsia="Times New Roman" w:hAnsi="Liberation Serif" w:cs="Liberation Serif"/>
                <w:noProof/>
                <w:color w:val="000000"/>
                <w:sz w:val="27"/>
                <w:szCs w:val="27"/>
                <w:lang w:eastAsia="ru-RU"/>
              </w:rPr>
            </w:pPr>
            <w:proofErr w:type="gramStart"/>
            <w:r w:rsidRPr="004C3363">
              <w:rPr>
                <w:rFonts w:ascii="Liberation Serif" w:eastAsia="Times New Roman" w:hAnsi="Liberation Serif" w:cs="Liberation Serif"/>
                <w:noProof/>
                <w:color w:val="000000"/>
                <w:sz w:val="27"/>
                <w:szCs w:val="27"/>
                <w:lang w:eastAsia="ru-RU"/>
              </w:rPr>
              <w:t>2019 год – 250 111,2 тыс. рублей,</w:t>
            </w:r>
            <w:r w:rsidRPr="004C3363">
              <w:rPr>
                <w:rFonts w:ascii="Liberation Serif" w:eastAsia="Times New Roman" w:hAnsi="Liberation Serif" w:cs="Liberation Serif"/>
                <w:noProof/>
                <w:color w:val="000000"/>
                <w:sz w:val="27"/>
                <w:szCs w:val="27"/>
                <w:lang w:eastAsia="ru-RU"/>
              </w:rPr>
              <w:br/>
              <w:t>2020 год – 273 225,3 тыс. рублей,</w:t>
            </w:r>
            <w:r w:rsidRPr="004C3363">
              <w:rPr>
                <w:rFonts w:ascii="Liberation Serif" w:eastAsia="Times New Roman" w:hAnsi="Liberation Serif" w:cs="Liberation Serif"/>
                <w:noProof/>
                <w:color w:val="000000"/>
                <w:sz w:val="27"/>
                <w:szCs w:val="27"/>
                <w:lang w:eastAsia="ru-RU"/>
              </w:rPr>
              <w:br/>
              <w:t>2021 год – 250 670,0 тыс. рублей,</w:t>
            </w:r>
            <w:r w:rsidRPr="004C3363">
              <w:rPr>
                <w:rFonts w:ascii="Liberation Serif" w:eastAsia="Times New Roman" w:hAnsi="Liberation Serif" w:cs="Liberation Serif"/>
                <w:noProof/>
                <w:color w:val="000000"/>
                <w:sz w:val="27"/>
                <w:szCs w:val="27"/>
                <w:lang w:eastAsia="ru-RU"/>
              </w:rPr>
              <w:br/>
              <w:t>2022 год – 253 187,1 тыс. рублей,</w:t>
            </w:r>
            <w:r w:rsidRPr="004C3363">
              <w:rPr>
                <w:rFonts w:ascii="Liberation Serif" w:eastAsia="Times New Roman" w:hAnsi="Liberation Serif" w:cs="Liberation Serif"/>
                <w:noProof/>
                <w:color w:val="000000"/>
                <w:sz w:val="27"/>
                <w:szCs w:val="27"/>
                <w:lang w:eastAsia="ru-RU"/>
              </w:rPr>
              <w:br/>
              <w:t>2023 год – 204 412,8 тыс. рублей,</w:t>
            </w:r>
            <w:r w:rsidRPr="004C3363">
              <w:rPr>
                <w:rFonts w:ascii="Liberation Serif" w:eastAsia="Times New Roman" w:hAnsi="Liberation Serif" w:cs="Liberation Serif"/>
                <w:noProof/>
                <w:color w:val="000000"/>
                <w:sz w:val="27"/>
                <w:szCs w:val="27"/>
                <w:lang w:eastAsia="ru-RU"/>
              </w:rPr>
              <w:br/>
              <w:t>2024 год – 207 470,9 тыс. рублей</w:t>
            </w:r>
            <w:proofErr w:type="gramEnd"/>
          </w:p>
        </w:tc>
      </w:tr>
    </w:tbl>
    <w:p w:rsidR="004C3363" w:rsidRPr="004C3363" w:rsidRDefault="004C3363" w:rsidP="004C3363">
      <w:pPr>
        <w:spacing w:before="100" w:beforeAutospacing="1" w:after="0" w:line="240" w:lineRule="auto"/>
        <w:ind w:firstLine="709"/>
        <w:contextualSpacing/>
        <w:rPr>
          <w:rFonts w:ascii="Times New Roman" w:eastAsia="Times New Roman" w:hAnsi="Times New Roman" w:cs="Times New Roman"/>
          <w:color w:val="000000"/>
          <w:sz w:val="27"/>
          <w:szCs w:val="27"/>
          <w:lang w:eastAsia="ru-RU"/>
        </w:rPr>
      </w:pPr>
    </w:p>
    <w:p w:rsidR="004C3363" w:rsidRPr="004C3363" w:rsidRDefault="004C3363" w:rsidP="004C3363">
      <w:pPr>
        <w:spacing w:before="100" w:beforeAutospacing="1" w:after="0" w:line="240" w:lineRule="auto"/>
        <w:ind w:firstLine="709"/>
        <w:contextualSpacing/>
        <w:jc w:val="both"/>
        <w:rPr>
          <w:rFonts w:ascii="Liberation Serif" w:eastAsia="Times New Roman" w:hAnsi="Liberation Serif" w:cs="Times New Roman"/>
          <w:sz w:val="27"/>
          <w:szCs w:val="27"/>
          <w:lang w:eastAsia="ru-RU"/>
        </w:rPr>
      </w:pPr>
      <w:r w:rsidRPr="004C3363">
        <w:rPr>
          <w:rFonts w:ascii="Liberation Serif" w:eastAsia="Times New Roman" w:hAnsi="Liberation Serif" w:cs="Liberation Serif"/>
          <w:color w:val="000000"/>
          <w:sz w:val="27"/>
          <w:szCs w:val="27"/>
          <w:lang w:eastAsia="ru-RU"/>
        </w:rPr>
        <w:t xml:space="preserve">2) </w:t>
      </w:r>
      <w:r w:rsidRPr="004C3363">
        <w:rPr>
          <w:rFonts w:ascii="Liberation Serif" w:eastAsia="Times New Roman" w:hAnsi="Liberation Serif" w:cs="Times New Roman"/>
          <w:sz w:val="27"/>
          <w:szCs w:val="27"/>
          <w:lang w:eastAsia="ru-RU"/>
        </w:rPr>
        <w:t>Паспорт муниципальной программы после строки «Объемы финансирования муниципальной программы по годам реализации, тыс. рублей» дополнить строкой «</w:t>
      </w:r>
      <w:proofErr w:type="spellStart"/>
      <w:r w:rsidRPr="004C3363">
        <w:rPr>
          <w:rFonts w:ascii="Liberation Serif" w:eastAsia="Times New Roman" w:hAnsi="Liberation Serif" w:cs="Times New Roman"/>
          <w:sz w:val="27"/>
          <w:szCs w:val="27"/>
          <w:lang w:eastAsia="ru-RU"/>
        </w:rPr>
        <w:t>Справочно</w:t>
      </w:r>
      <w:proofErr w:type="spellEnd"/>
      <w:r w:rsidRPr="004C3363">
        <w:rPr>
          <w:rFonts w:ascii="Liberation Serif" w:eastAsia="Times New Roman" w:hAnsi="Liberation Serif" w:cs="Times New Roman"/>
          <w:sz w:val="27"/>
          <w:szCs w:val="27"/>
          <w:lang w:eastAsia="ru-RU"/>
        </w:rPr>
        <w:t>: объем налоговых расходов городского округа в рамках реализации муниципальной программы, тыс. рублей»:</w:t>
      </w:r>
    </w:p>
    <w:p w:rsidR="004C3363" w:rsidRPr="004C3363" w:rsidRDefault="004C3363" w:rsidP="004C3363">
      <w:pPr>
        <w:spacing w:before="100" w:beforeAutospacing="1" w:after="0" w:line="240" w:lineRule="auto"/>
        <w:ind w:firstLine="709"/>
        <w:contextualSpacing/>
        <w:jc w:val="both"/>
        <w:rPr>
          <w:rFonts w:ascii="Liberation Serif" w:eastAsia="Times New Roman" w:hAnsi="Liberation Serif" w:cs="Times New Roman"/>
          <w:sz w:val="27"/>
          <w:szCs w:val="27"/>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2"/>
        <w:gridCol w:w="4865"/>
      </w:tblGrid>
      <w:tr w:rsidR="004C3363" w:rsidRPr="004C3363" w:rsidTr="000038EB">
        <w:tc>
          <w:tcPr>
            <w:tcW w:w="2517" w:type="pct"/>
            <w:tcBorders>
              <w:top w:val="single" w:sz="4" w:space="0" w:color="auto"/>
              <w:left w:val="single" w:sz="4" w:space="0" w:color="auto"/>
              <w:bottom w:val="single" w:sz="4" w:space="0" w:color="auto"/>
              <w:right w:val="single" w:sz="4" w:space="0" w:color="auto"/>
            </w:tcBorders>
            <w:hideMark/>
          </w:tcPr>
          <w:p w:rsidR="004C3363" w:rsidRPr="004C3363" w:rsidRDefault="004C3363" w:rsidP="004C3363">
            <w:pPr>
              <w:widowControl w:val="0"/>
              <w:spacing w:after="0" w:line="240" w:lineRule="auto"/>
              <w:jc w:val="both"/>
              <w:rPr>
                <w:rFonts w:ascii="Liberation Serif" w:eastAsia="Times New Roman" w:hAnsi="Liberation Serif" w:cs="Times New Roman"/>
                <w:sz w:val="27"/>
                <w:szCs w:val="27"/>
                <w:lang w:eastAsia="ru-RU"/>
              </w:rPr>
            </w:pPr>
            <w:proofErr w:type="spellStart"/>
            <w:r w:rsidRPr="004C3363">
              <w:rPr>
                <w:rFonts w:ascii="Liberation Serif" w:eastAsia="Times New Roman" w:hAnsi="Liberation Serif" w:cs="Times New Roman"/>
                <w:sz w:val="27"/>
                <w:szCs w:val="27"/>
                <w:lang w:eastAsia="ru-RU"/>
              </w:rPr>
              <w:t>Справочно</w:t>
            </w:r>
            <w:proofErr w:type="spellEnd"/>
            <w:r w:rsidRPr="004C3363">
              <w:rPr>
                <w:rFonts w:ascii="Liberation Serif" w:eastAsia="Times New Roman" w:hAnsi="Liberation Serif" w:cs="Times New Roman"/>
                <w:sz w:val="27"/>
                <w:szCs w:val="27"/>
                <w:lang w:eastAsia="ru-RU"/>
              </w:rPr>
              <w:t>: объем налоговых расходов городского округа в рамках реализации муниципальной программы, тыс. рублей</w:t>
            </w:r>
          </w:p>
        </w:tc>
        <w:tc>
          <w:tcPr>
            <w:tcW w:w="2483" w:type="pct"/>
            <w:tcBorders>
              <w:top w:val="single" w:sz="4" w:space="0" w:color="auto"/>
              <w:left w:val="single" w:sz="4" w:space="0" w:color="auto"/>
              <w:bottom w:val="single" w:sz="4" w:space="0" w:color="auto"/>
              <w:right w:val="single" w:sz="4" w:space="0" w:color="auto"/>
            </w:tcBorders>
            <w:hideMark/>
          </w:tcPr>
          <w:p w:rsidR="004C3363" w:rsidRPr="004C3363" w:rsidRDefault="004C3363" w:rsidP="004C3363">
            <w:pPr>
              <w:widowControl w:val="0"/>
              <w:spacing w:after="0" w:line="240" w:lineRule="auto"/>
              <w:jc w:val="both"/>
              <w:rPr>
                <w:rFonts w:ascii="Liberation Serif" w:eastAsia="Times New Roman" w:hAnsi="Liberation Serif" w:cs="Times New Roman"/>
                <w:sz w:val="27"/>
                <w:szCs w:val="27"/>
                <w:lang w:eastAsia="ru-RU"/>
              </w:rPr>
            </w:pPr>
            <w:r w:rsidRPr="004C3363">
              <w:rPr>
                <w:rFonts w:ascii="Liberation Serif" w:eastAsia="Times New Roman" w:hAnsi="Liberation Serif" w:cs="Times New Roman"/>
                <w:sz w:val="27"/>
                <w:szCs w:val="27"/>
                <w:lang w:eastAsia="ru-RU"/>
              </w:rPr>
              <w:t>ВСЕГО:</w:t>
            </w:r>
          </w:p>
          <w:p w:rsidR="004C3363" w:rsidRPr="004C3363" w:rsidRDefault="004C3363" w:rsidP="004C3363">
            <w:pPr>
              <w:widowControl w:val="0"/>
              <w:spacing w:after="0" w:line="240" w:lineRule="auto"/>
              <w:jc w:val="both"/>
              <w:rPr>
                <w:rFonts w:ascii="Liberation Serif" w:eastAsia="Times New Roman" w:hAnsi="Liberation Serif" w:cs="Times New Roman"/>
                <w:sz w:val="27"/>
                <w:szCs w:val="27"/>
                <w:lang w:eastAsia="ru-RU"/>
              </w:rPr>
            </w:pPr>
            <w:r w:rsidRPr="004C3363">
              <w:rPr>
                <w:rFonts w:ascii="Liberation Serif" w:eastAsia="Times New Roman" w:hAnsi="Liberation Serif" w:cs="Times New Roman"/>
                <w:sz w:val="27"/>
                <w:szCs w:val="27"/>
                <w:lang w:eastAsia="ru-RU"/>
              </w:rPr>
              <w:t>2 862,6 тыс. рублей</w:t>
            </w:r>
          </w:p>
          <w:p w:rsidR="004C3363" w:rsidRPr="004C3363" w:rsidRDefault="004C3363" w:rsidP="004C3363">
            <w:pPr>
              <w:widowControl w:val="0"/>
              <w:spacing w:after="0" w:line="240" w:lineRule="auto"/>
              <w:jc w:val="both"/>
              <w:rPr>
                <w:rFonts w:ascii="Liberation Serif" w:eastAsia="Times New Roman" w:hAnsi="Liberation Serif" w:cs="Times New Roman"/>
                <w:sz w:val="27"/>
                <w:szCs w:val="27"/>
                <w:lang w:eastAsia="ru-RU"/>
              </w:rPr>
            </w:pPr>
            <w:r w:rsidRPr="004C3363">
              <w:rPr>
                <w:rFonts w:ascii="Liberation Serif" w:eastAsia="Times New Roman" w:hAnsi="Liberation Serif" w:cs="Times New Roman"/>
                <w:sz w:val="27"/>
                <w:szCs w:val="27"/>
                <w:lang w:eastAsia="ru-RU"/>
              </w:rPr>
              <w:t>в том числе:</w:t>
            </w:r>
          </w:p>
          <w:p w:rsidR="004C3363" w:rsidRPr="004C3363" w:rsidRDefault="004C3363" w:rsidP="004C3363">
            <w:pPr>
              <w:widowControl w:val="0"/>
              <w:spacing w:after="0" w:line="240" w:lineRule="auto"/>
              <w:jc w:val="both"/>
              <w:rPr>
                <w:rFonts w:ascii="Liberation Serif" w:eastAsia="Times New Roman" w:hAnsi="Liberation Serif" w:cs="Times New Roman"/>
                <w:sz w:val="27"/>
                <w:szCs w:val="27"/>
                <w:lang w:eastAsia="ru-RU"/>
              </w:rPr>
            </w:pPr>
            <w:r w:rsidRPr="004C3363">
              <w:rPr>
                <w:rFonts w:ascii="Liberation Serif" w:eastAsia="Times New Roman" w:hAnsi="Liberation Serif" w:cs="Times New Roman"/>
                <w:sz w:val="27"/>
                <w:szCs w:val="27"/>
                <w:lang w:eastAsia="ru-RU"/>
              </w:rPr>
              <w:t xml:space="preserve">2019 год – 477,1 </w:t>
            </w:r>
            <w:r w:rsidRPr="004C3363">
              <w:rPr>
                <w:rFonts w:ascii="Liberation Serif" w:eastAsia="Times New Roman" w:hAnsi="Liberation Serif" w:cs="Liberation Serif"/>
                <w:color w:val="000000"/>
                <w:sz w:val="27"/>
                <w:szCs w:val="27"/>
                <w:lang w:eastAsia="ru-RU"/>
              </w:rPr>
              <w:t>тыс. рублей;</w:t>
            </w:r>
          </w:p>
          <w:p w:rsidR="004C3363" w:rsidRPr="004C3363" w:rsidRDefault="004C3363" w:rsidP="004C3363">
            <w:pPr>
              <w:widowControl w:val="0"/>
              <w:spacing w:after="0" w:line="240" w:lineRule="auto"/>
              <w:jc w:val="both"/>
              <w:rPr>
                <w:rFonts w:ascii="Liberation Serif" w:eastAsia="Times New Roman" w:hAnsi="Liberation Serif" w:cs="Times New Roman"/>
                <w:sz w:val="27"/>
                <w:szCs w:val="27"/>
                <w:lang w:eastAsia="ru-RU"/>
              </w:rPr>
            </w:pPr>
            <w:r w:rsidRPr="004C3363">
              <w:rPr>
                <w:rFonts w:ascii="Liberation Serif" w:eastAsia="Times New Roman" w:hAnsi="Liberation Serif" w:cs="Times New Roman"/>
                <w:sz w:val="27"/>
                <w:szCs w:val="27"/>
                <w:lang w:eastAsia="ru-RU"/>
              </w:rPr>
              <w:t xml:space="preserve">2020 год – 477,1 </w:t>
            </w:r>
            <w:r w:rsidRPr="004C3363">
              <w:rPr>
                <w:rFonts w:ascii="Liberation Serif" w:eastAsia="Times New Roman" w:hAnsi="Liberation Serif" w:cs="Liberation Serif"/>
                <w:color w:val="000000"/>
                <w:sz w:val="27"/>
                <w:szCs w:val="27"/>
                <w:lang w:eastAsia="ru-RU"/>
              </w:rPr>
              <w:t>тыс. рублей;</w:t>
            </w:r>
          </w:p>
          <w:p w:rsidR="004C3363" w:rsidRPr="004C3363" w:rsidRDefault="004C3363" w:rsidP="004C3363">
            <w:pPr>
              <w:widowControl w:val="0"/>
              <w:spacing w:after="0" w:line="240" w:lineRule="auto"/>
              <w:jc w:val="both"/>
              <w:rPr>
                <w:rFonts w:ascii="Liberation Serif" w:eastAsia="Times New Roman" w:hAnsi="Liberation Serif" w:cs="Times New Roman"/>
                <w:sz w:val="27"/>
                <w:szCs w:val="27"/>
                <w:lang w:eastAsia="ru-RU"/>
              </w:rPr>
            </w:pPr>
            <w:r w:rsidRPr="004C3363">
              <w:rPr>
                <w:rFonts w:ascii="Liberation Serif" w:eastAsia="Times New Roman" w:hAnsi="Liberation Serif" w:cs="Times New Roman"/>
                <w:sz w:val="27"/>
                <w:szCs w:val="27"/>
                <w:lang w:eastAsia="ru-RU"/>
              </w:rPr>
              <w:t xml:space="preserve">2021 год – 477,1 </w:t>
            </w:r>
            <w:r w:rsidRPr="004C3363">
              <w:rPr>
                <w:rFonts w:ascii="Liberation Serif" w:eastAsia="Times New Roman" w:hAnsi="Liberation Serif" w:cs="Liberation Serif"/>
                <w:color w:val="000000"/>
                <w:sz w:val="27"/>
                <w:szCs w:val="27"/>
                <w:lang w:eastAsia="ru-RU"/>
              </w:rPr>
              <w:t>тыс. рублей;</w:t>
            </w:r>
          </w:p>
          <w:p w:rsidR="004C3363" w:rsidRPr="004C3363" w:rsidRDefault="004C3363" w:rsidP="004C3363">
            <w:pPr>
              <w:widowControl w:val="0"/>
              <w:spacing w:after="0" w:line="240" w:lineRule="auto"/>
              <w:jc w:val="both"/>
              <w:rPr>
                <w:rFonts w:ascii="Liberation Serif" w:eastAsia="Times New Roman" w:hAnsi="Liberation Serif" w:cs="Times New Roman"/>
                <w:sz w:val="27"/>
                <w:szCs w:val="27"/>
                <w:lang w:eastAsia="ru-RU"/>
              </w:rPr>
            </w:pPr>
            <w:r w:rsidRPr="004C3363">
              <w:rPr>
                <w:rFonts w:ascii="Liberation Serif" w:eastAsia="Times New Roman" w:hAnsi="Liberation Serif" w:cs="Times New Roman"/>
                <w:sz w:val="27"/>
                <w:szCs w:val="27"/>
                <w:lang w:eastAsia="ru-RU"/>
              </w:rPr>
              <w:t xml:space="preserve">2022 год – 477,1 </w:t>
            </w:r>
            <w:r w:rsidRPr="004C3363">
              <w:rPr>
                <w:rFonts w:ascii="Liberation Serif" w:eastAsia="Times New Roman" w:hAnsi="Liberation Serif" w:cs="Liberation Serif"/>
                <w:color w:val="000000"/>
                <w:sz w:val="27"/>
                <w:szCs w:val="27"/>
                <w:lang w:eastAsia="ru-RU"/>
              </w:rPr>
              <w:t>тыс. рублей;</w:t>
            </w:r>
          </w:p>
          <w:p w:rsidR="004C3363" w:rsidRPr="004C3363" w:rsidRDefault="004C3363" w:rsidP="004C3363">
            <w:pPr>
              <w:widowControl w:val="0"/>
              <w:spacing w:after="0" w:line="240" w:lineRule="auto"/>
              <w:jc w:val="both"/>
              <w:rPr>
                <w:rFonts w:ascii="Liberation Serif" w:eastAsia="Times New Roman" w:hAnsi="Liberation Serif" w:cs="Times New Roman"/>
                <w:sz w:val="27"/>
                <w:szCs w:val="27"/>
                <w:lang w:eastAsia="ru-RU"/>
              </w:rPr>
            </w:pPr>
            <w:r w:rsidRPr="004C3363">
              <w:rPr>
                <w:rFonts w:ascii="Liberation Serif" w:eastAsia="Times New Roman" w:hAnsi="Liberation Serif" w:cs="Times New Roman"/>
                <w:sz w:val="27"/>
                <w:szCs w:val="27"/>
                <w:lang w:eastAsia="ru-RU"/>
              </w:rPr>
              <w:t xml:space="preserve">2023 год – 477,1 </w:t>
            </w:r>
            <w:r w:rsidRPr="004C3363">
              <w:rPr>
                <w:rFonts w:ascii="Liberation Serif" w:eastAsia="Times New Roman" w:hAnsi="Liberation Serif" w:cs="Liberation Serif"/>
                <w:color w:val="000000"/>
                <w:sz w:val="27"/>
                <w:szCs w:val="27"/>
                <w:lang w:eastAsia="ru-RU"/>
              </w:rPr>
              <w:t>тыс. рублей;</w:t>
            </w:r>
          </w:p>
          <w:p w:rsidR="004C3363" w:rsidRPr="004C3363" w:rsidRDefault="004C3363" w:rsidP="004C3363">
            <w:pPr>
              <w:widowControl w:val="0"/>
              <w:spacing w:after="0" w:line="240" w:lineRule="auto"/>
              <w:jc w:val="both"/>
              <w:rPr>
                <w:rFonts w:ascii="Liberation Serif" w:eastAsia="Times New Roman" w:hAnsi="Liberation Serif" w:cs="Times New Roman"/>
                <w:sz w:val="27"/>
                <w:szCs w:val="27"/>
                <w:lang w:eastAsia="ru-RU"/>
              </w:rPr>
            </w:pPr>
            <w:r w:rsidRPr="004C3363">
              <w:rPr>
                <w:rFonts w:ascii="Liberation Serif" w:eastAsia="Times New Roman" w:hAnsi="Liberation Serif" w:cs="Times New Roman"/>
                <w:sz w:val="27"/>
                <w:szCs w:val="27"/>
                <w:lang w:eastAsia="ru-RU"/>
              </w:rPr>
              <w:t xml:space="preserve">2024 год – 477,1 </w:t>
            </w:r>
            <w:r w:rsidRPr="004C3363">
              <w:rPr>
                <w:rFonts w:ascii="Liberation Serif" w:eastAsia="Times New Roman" w:hAnsi="Liberation Serif" w:cs="Liberation Serif"/>
                <w:color w:val="000000"/>
                <w:sz w:val="27"/>
                <w:szCs w:val="27"/>
                <w:lang w:eastAsia="ru-RU"/>
              </w:rPr>
              <w:t>тыс. рублей</w:t>
            </w:r>
          </w:p>
        </w:tc>
      </w:tr>
    </w:tbl>
    <w:p w:rsidR="004C3363" w:rsidRDefault="004C3363" w:rsidP="004C3363">
      <w:pPr>
        <w:spacing w:before="100" w:beforeAutospacing="1" w:after="0" w:line="240" w:lineRule="auto"/>
        <w:ind w:firstLine="709"/>
        <w:contextualSpacing/>
        <w:jc w:val="both"/>
        <w:rPr>
          <w:rFonts w:ascii="Liberation Serif" w:eastAsia="Times New Roman" w:hAnsi="Liberation Serif" w:cs="Liberation Serif"/>
          <w:color w:val="000000"/>
          <w:sz w:val="27"/>
          <w:szCs w:val="27"/>
          <w:lang w:eastAsia="ru-RU"/>
        </w:rPr>
      </w:pPr>
    </w:p>
    <w:p w:rsidR="004C3363" w:rsidRPr="004C3363" w:rsidRDefault="004C3363" w:rsidP="004C3363">
      <w:pPr>
        <w:spacing w:before="100" w:beforeAutospacing="1" w:after="0" w:line="240" w:lineRule="auto"/>
        <w:ind w:firstLine="709"/>
        <w:contextualSpacing/>
        <w:jc w:val="both"/>
        <w:rPr>
          <w:rFonts w:ascii="Times New Roman" w:eastAsia="Times New Roman" w:hAnsi="Times New Roman" w:cs="Times New Roman"/>
          <w:color w:val="000000"/>
          <w:sz w:val="27"/>
          <w:szCs w:val="27"/>
          <w:lang w:eastAsia="ru-RU"/>
        </w:rPr>
      </w:pPr>
      <w:r w:rsidRPr="004C3363">
        <w:rPr>
          <w:rFonts w:ascii="Liberation Serif" w:eastAsia="Times New Roman" w:hAnsi="Liberation Serif" w:cs="Liberation Serif"/>
          <w:color w:val="000000"/>
          <w:sz w:val="27"/>
          <w:szCs w:val="27"/>
          <w:lang w:eastAsia="ru-RU"/>
        </w:rPr>
        <w:t>3) Приложения № 1, 2 к Программе изложить в новой редакции (прилагаются).</w:t>
      </w:r>
    </w:p>
    <w:p w:rsidR="004C3363" w:rsidRPr="004C3363" w:rsidRDefault="004C3363" w:rsidP="004C3363">
      <w:pPr>
        <w:spacing w:before="100" w:beforeAutospacing="1" w:after="0" w:line="240" w:lineRule="auto"/>
        <w:ind w:firstLine="709"/>
        <w:contextualSpacing/>
        <w:jc w:val="both"/>
        <w:rPr>
          <w:rFonts w:ascii="Times New Roman" w:eastAsia="Times New Roman" w:hAnsi="Times New Roman" w:cs="Times New Roman"/>
          <w:color w:val="000000"/>
          <w:sz w:val="27"/>
          <w:szCs w:val="27"/>
          <w:lang w:eastAsia="ru-RU"/>
        </w:rPr>
      </w:pPr>
      <w:r w:rsidRPr="004C3363">
        <w:rPr>
          <w:rFonts w:ascii="Liberation Serif" w:eastAsia="Times New Roman" w:hAnsi="Liberation Serif" w:cs="Liberation Serif"/>
          <w:color w:val="000000"/>
          <w:sz w:val="27"/>
          <w:szCs w:val="27"/>
          <w:lang w:eastAsia="ru-RU"/>
        </w:rPr>
        <w:lastRenderedPageBreak/>
        <w:t xml:space="preserve">2. Опубликовать настоящее постановление в газете «Красное знамя», </w:t>
      </w:r>
      <w:r w:rsidRPr="004C3363">
        <w:rPr>
          <w:rFonts w:ascii="Liberation Serif" w:eastAsia="Times New Roman" w:hAnsi="Liberation Serif" w:cs="Liberation Serif"/>
          <w:color w:val="000000"/>
          <w:sz w:val="27"/>
          <w:szCs w:val="27"/>
          <w:lang w:eastAsia="ru-RU"/>
        </w:rPr>
        <w:br/>
        <w:t>на официальном интернет-портале правовой информации городского округа Верхняя Пышма (</w:t>
      </w:r>
      <w:r w:rsidRPr="004C3363">
        <w:rPr>
          <w:rFonts w:ascii="Liberation Serif" w:eastAsia="Times New Roman" w:hAnsi="Liberation Serif" w:cs="Liberation Serif"/>
          <w:color w:val="000000"/>
          <w:sz w:val="27"/>
          <w:szCs w:val="27"/>
          <w:lang w:val="en-US" w:eastAsia="ru-RU"/>
        </w:rPr>
        <w:t>www</w:t>
      </w:r>
      <w:r w:rsidRPr="004C3363">
        <w:rPr>
          <w:rFonts w:ascii="Liberation Serif" w:eastAsia="Times New Roman" w:hAnsi="Liberation Serif" w:cs="Liberation Serif"/>
          <w:color w:val="000000"/>
          <w:sz w:val="27"/>
          <w:szCs w:val="27"/>
          <w:lang w:eastAsia="ru-RU"/>
        </w:rPr>
        <w:t>.</w:t>
      </w:r>
      <w:proofErr w:type="spellStart"/>
      <w:r w:rsidRPr="004C3363">
        <w:rPr>
          <w:rFonts w:ascii="Liberation Serif" w:eastAsia="Times New Roman" w:hAnsi="Liberation Serif" w:cs="Liberation Serif"/>
          <w:color w:val="000000"/>
          <w:sz w:val="27"/>
          <w:szCs w:val="27"/>
          <w:lang w:eastAsia="ru-RU"/>
        </w:rPr>
        <w:t>верхняяпышма-право</w:t>
      </w:r>
      <w:proofErr w:type="gramStart"/>
      <w:r w:rsidRPr="004C3363">
        <w:rPr>
          <w:rFonts w:ascii="Liberation Serif" w:eastAsia="Times New Roman" w:hAnsi="Liberation Serif" w:cs="Liberation Serif"/>
          <w:color w:val="000000"/>
          <w:sz w:val="27"/>
          <w:szCs w:val="27"/>
          <w:lang w:eastAsia="ru-RU"/>
        </w:rPr>
        <w:t>.р</w:t>
      </w:r>
      <w:proofErr w:type="gramEnd"/>
      <w:r w:rsidRPr="004C3363">
        <w:rPr>
          <w:rFonts w:ascii="Liberation Serif" w:eastAsia="Times New Roman" w:hAnsi="Liberation Serif" w:cs="Liberation Serif"/>
          <w:color w:val="000000"/>
          <w:sz w:val="27"/>
          <w:szCs w:val="27"/>
          <w:lang w:eastAsia="ru-RU"/>
        </w:rPr>
        <w:t>ф</w:t>
      </w:r>
      <w:proofErr w:type="spellEnd"/>
      <w:r w:rsidRPr="004C3363">
        <w:rPr>
          <w:rFonts w:ascii="Liberation Serif" w:eastAsia="Times New Roman" w:hAnsi="Liberation Serif" w:cs="Liberation Serif"/>
          <w:color w:val="000000"/>
          <w:sz w:val="27"/>
          <w:szCs w:val="27"/>
          <w:lang w:eastAsia="ru-RU"/>
        </w:rPr>
        <w:t xml:space="preserve">), разместить на официальном сайте городского округа Верхняя Пышма. </w:t>
      </w:r>
    </w:p>
    <w:p w:rsidR="004C3363" w:rsidRPr="004C3363" w:rsidRDefault="004C3363" w:rsidP="004C3363">
      <w:pPr>
        <w:spacing w:before="100" w:beforeAutospacing="1" w:after="0" w:line="240" w:lineRule="auto"/>
        <w:ind w:firstLine="709"/>
        <w:contextualSpacing/>
        <w:jc w:val="both"/>
        <w:rPr>
          <w:rFonts w:ascii="Times New Roman" w:eastAsia="Times New Roman" w:hAnsi="Times New Roman" w:cs="Times New Roman"/>
          <w:color w:val="000000"/>
          <w:sz w:val="27"/>
          <w:szCs w:val="27"/>
          <w:lang w:eastAsia="ru-RU"/>
        </w:rPr>
      </w:pPr>
      <w:r w:rsidRPr="004C3363">
        <w:rPr>
          <w:rFonts w:ascii="Liberation Serif" w:eastAsia="Times New Roman" w:hAnsi="Liberation Serif" w:cs="Liberation Serif"/>
          <w:color w:val="000000"/>
          <w:sz w:val="27"/>
          <w:szCs w:val="27"/>
          <w:lang w:eastAsia="ru-RU"/>
        </w:rPr>
        <w:t xml:space="preserve">3. </w:t>
      </w:r>
      <w:proofErr w:type="gramStart"/>
      <w:r w:rsidRPr="004C3363">
        <w:rPr>
          <w:rFonts w:ascii="Liberation Serif" w:eastAsia="Times New Roman" w:hAnsi="Liberation Serif" w:cs="Liberation Serif"/>
          <w:color w:val="000000"/>
          <w:sz w:val="27"/>
          <w:szCs w:val="27"/>
          <w:lang w:eastAsia="ru-RU"/>
        </w:rPr>
        <w:t>Контроль за</w:t>
      </w:r>
      <w:proofErr w:type="gramEnd"/>
      <w:r w:rsidRPr="004C3363">
        <w:rPr>
          <w:rFonts w:ascii="Liberation Serif" w:eastAsia="Times New Roman" w:hAnsi="Liberation Serif" w:cs="Liberation Serif"/>
          <w:color w:val="000000"/>
          <w:sz w:val="27"/>
          <w:szCs w:val="27"/>
          <w:lang w:eastAsia="ru-RU"/>
        </w:rPr>
        <w:t xml:space="preserve"> исполнением настоящего постановления возложить </w:t>
      </w:r>
      <w:r w:rsidRPr="004C3363">
        <w:rPr>
          <w:rFonts w:ascii="Liberation Serif" w:eastAsia="Times New Roman" w:hAnsi="Liberation Serif" w:cs="Liberation Serif"/>
          <w:color w:val="000000"/>
          <w:sz w:val="27"/>
          <w:szCs w:val="27"/>
          <w:lang w:eastAsia="ru-RU"/>
        </w:rPr>
        <w:br/>
        <w:t xml:space="preserve">на заместителя главы администрации по экономике и финансам городского округа Верхняя Пышма </w:t>
      </w:r>
      <w:proofErr w:type="spellStart"/>
      <w:r w:rsidRPr="004C3363">
        <w:rPr>
          <w:rFonts w:ascii="Liberation Serif" w:eastAsia="Times New Roman" w:hAnsi="Liberation Serif" w:cs="Liberation Serif"/>
          <w:color w:val="000000"/>
          <w:sz w:val="27"/>
          <w:szCs w:val="27"/>
          <w:lang w:eastAsia="ru-RU"/>
        </w:rPr>
        <w:t>Ряжкину</w:t>
      </w:r>
      <w:proofErr w:type="spellEnd"/>
      <w:r w:rsidRPr="004C3363">
        <w:rPr>
          <w:rFonts w:ascii="Liberation Serif" w:eastAsia="Times New Roman" w:hAnsi="Liberation Serif" w:cs="Liberation Serif"/>
          <w:color w:val="000000"/>
          <w:sz w:val="27"/>
          <w:szCs w:val="27"/>
          <w:lang w:eastAsia="ru-RU"/>
        </w:rPr>
        <w:t xml:space="preserve"> М. С.</w:t>
      </w:r>
    </w:p>
    <w:p w:rsidR="004C3363" w:rsidRPr="004C3363" w:rsidRDefault="004C3363" w:rsidP="004C3363">
      <w:pPr>
        <w:widowControl w:val="0"/>
        <w:spacing w:after="0" w:line="240" w:lineRule="auto"/>
        <w:ind w:firstLine="709"/>
        <w:jc w:val="both"/>
        <w:rPr>
          <w:rFonts w:ascii="Liberation Serif" w:eastAsia="Times New Roman" w:hAnsi="Liberation Serif" w:cs="Times New Roman"/>
          <w:sz w:val="27"/>
          <w:szCs w:val="27"/>
          <w:lang w:eastAsia="ru-RU"/>
        </w:rPr>
      </w:pPr>
    </w:p>
    <w:p w:rsidR="004C3363" w:rsidRPr="004C3363" w:rsidRDefault="004C3363" w:rsidP="004C3363">
      <w:pPr>
        <w:widowControl w:val="0"/>
        <w:spacing w:after="0" w:line="240" w:lineRule="auto"/>
        <w:ind w:firstLine="709"/>
        <w:jc w:val="both"/>
        <w:rPr>
          <w:rFonts w:ascii="Liberation Serif" w:eastAsia="Times New Roman" w:hAnsi="Liberation Serif" w:cs="Times New Roman"/>
          <w:sz w:val="27"/>
          <w:szCs w:val="27"/>
          <w:lang w:eastAsia="ru-RU"/>
        </w:rPr>
      </w:pPr>
    </w:p>
    <w:tbl>
      <w:tblPr>
        <w:tblW w:w="5000" w:type="pct"/>
        <w:tblCellMar>
          <w:left w:w="0" w:type="dxa"/>
          <w:right w:w="0" w:type="dxa"/>
        </w:tblCellMar>
        <w:tblLook w:val="04A0" w:firstRow="1" w:lastRow="0" w:firstColumn="1" w:lastColumn="0" w:noHBand="0" w:noVBand="1"/>
      </w:tblPr>
      <w:tblGrid>
        <w:gridCol w:w="6237"/>
        <w:gridCol w:w="3344"/>
      </w:tblGrid>
      <w:tr w:rsidR="004C3363" w:rsidRPr="004C3363" w:rsidTr="000038EB">
        <w:tc>
          <w:tcPr>
            <w:tcW w:w="6237" w:type="dxa"/>
            <w:vAlign w:val="bottom"/>
          </w:tcPr>
          <w:p w:rsidR="004C3363" w:rsidRPr="004C3363" w:rsidRDefault="004C3363" w:rsidP="004C3363">
            <w:pPr>
              <w:spacing w:after="0" w:line="240" w:lineRule="auto"/>
              <w:rPr>
                <w:rFonts w:ascii="Liberation Serif" w:eastAsia="Times New Roman" w:hAnsi="Liberation Serif" w:cs="Times New Roman"/>
                <w:sz w:val="27"/>
                <w:szCs w:val="27"/>
                <w:lang w:eastAsia="ru-RU"/>
              </w:rPr>
            </w:pPr>
            <w:r w:rsidRPr="004C3363">
              <w:rPr>
                <w:rFonts w:ascii="Liberation Serif" w:eastAsia="Times New Roman" w:hAnsi="Liberation Serif" w:cs="Times New Roman"/>
                <w:sz w:val="27"/>
                <w:szCs w:val="27"/>
                <w:lang w:eastAsia="ru-RU"/>
              </w:rPr>
              <w:t>Глава городского округа</w:t>
            </w:r>
          </w:p>
        </w:tc>
        <w:tc>
          <w:tcPr>
            <w:tcW w:w="3344" w:type="dxa"/>
            <w:vAlign w:val="bottom"/>
          </w:tcPr>
          <w:p w:rsidR="004C3363" w:rsidRPr="004C3363" w:rsidRDefault="004C3363" w:rsidP="004C3363">
            <w:pPr>
              <w:spacing w:after="0" w:line="240" w:lineRule="auto"/>
              <w:jc w:val="right"/>
              <w:rPr>
                <w:rFonts w:ascii="Liberation Serif" w:eastAsia="Times New Roman" w:hAnsi="Liberation Serif" w:cs="Times New Roman"/>
                <w:sz w:val="27"/>
                <w:szCs w:val="27"/>
                <w:lang w:eastAsia="ru-RU"/>
              </w:rPr>
            </w:pPr>
            <w:r w:rsidRPr="004C3363">
              <w:rPr>
                <w:rFonts w:ascii="Liberation Serif" w:eastAsia="Times New Roman" w:hAnsi="Liberation Serif" w:cs="Times New Roman"/>
                <w:sz w:val="27"/>
                <w:szCs w:val="27"/>
                <w:lang w:eastAsia="ru-RU"/>
              </w:rPr>
              <w:t>И.В. Соломин</w:t>
            </w:r>
          </w:p>
        </w:tc>
      </w:tr>
    </w:tbl>
    <w:p w:rsidR="004C3363" w:rsidRPr="004C3363" w:rsidRDefault="004C3363" w:rsidP="004C3363">
      <w:pPr>
        <w:snapToGrid w:val="0"/>
        <w:spacing w:after="0" w:line="240" w:lineRule="auto"/>
        <w:rPr>
          <w:rFonts w:ascii="Liberation Serif" w:eastAsia="Times New Roman" w:hAnsi="Liberation Serif" w:cs="Times New Roman"/>
          <w:sz w:val="27"/>
          <w:szCs w:val="27"/>
          <w:lang w:eastAsia="ru-RU"/>
        </w:rPr>
      </w:pPr>
    </w:p>
    <w:p w:rsidR="00E4264B" w:rsidRDefault="00E4264B"/>
    <w:p w:rsidR="004C3363" w:rsidRDefault="004C3363"/>
    <w:p w:rsidR="004C3363" w:rsidRDefault="004C3363"/>
    <w:p w:rsidR="004C3363" w:rsidRDefault="004C3363"/>
    <w:p w:rsidR="004C3363" w:rsidRDefault="004C3363"/>
    <w:p w:rsidR="004C3363" w:rsidRDefault="004C3363"/>
    <w:p w:rsidR="004C3363" w:rsidRDefault="004C3363"/>
    <w:p w:rsidR="004C3363" w:rsidRDefault="004C3363"/>
    <w:p w:rsidR="004C3363" w:rsidRDefault="004C3363"/>
    <w:p w:rsidR="004C3363" w:rsidRDefault="004C3363"/>
    <w:p w:rsidR="004C3363" w:rsidRDefault="004C3363"/>
    <w:p w:rsidR="004C3363" w:rsidRDefault="004C3363"/>
    <w:p w:rsidR="004C3363" w:rsidRDefault="004C3363"/>
    <w:p w:rsidR="004C3363" w:rsidRDefault="004C3363"/>
    <w:p w:rsidR="004C3363" w:rsidRDefault="004C3363"/>
    <w:p w:rsidR="004C3363" w:rsidRDefault="004C3363"/>
    <w:p w:rsidR="004C3363" w:rsidRDefault="004C3363"/>
    <w:p w:rsidR="004C3363" w:rsidRDefault="004C3363"/>
    <w:p w:rsidR="004C3363" w:rsidRDefault="004C3363"/>
    <w:p w:rsidR="004C3363" w:rsidRDefault="004C3363"/>
    <w:p w:rsidR="004C3363" w:rsidRDefault="004C3363"/>
    <w:p w:rsidR="004C3363" w:rsidRDefault="004C3363">
      <w:pPr>
        <w:sectPr w:rsidR="004C3363" w:rsidSect="009F482A">
          <w:headerReference w:type="default" r:id="rId5"/>
          <w:footerReference w:type="default" r:id="rId6"/>
          <w:headerReference w:type="first" r:id="rId7"/>
          <w:footerReference w:type="first" r:id="rId8"/>
          <w:pgSz w:w="11906" w:h="16838"/>
          <w:pgMar w:top="1134" w:right="624" w:bottom="1134" w:left="1701" w:header="454" w:footer="397" w:gutter="0"/>
          <w:cols w:space="708"/>
          <w:titlePg/>
          <w:docGrid w:linePitch="360"/>
        </w:sectPr>
      </w:pPr>
    </w:p>
    <w:tbl>
      <w:tblPr>
        <w:tblW w:w="14967" w:type="dxa"/>
        <w:tblLayout w:type="fixed"/>
        <w:tblLook w:val="04A0" w:firstRow="1" w:lastRow="0" w:firstColumn="1" w:lastColumn="0" w:noHBand="0" w:noVBand="1"/>
      </w:tblPr>
      <w:tblGrid>
        <w:gridCol w:w="236"/>
        <w:gridCol w:w="236"/>
        <w:gridCol w:w="236"/>
        <w:gridCol w:w="236"/>
        <w:gridCol w:w="236"/>
        <w:gridCol w:w="236"/>
        <w:gridCol w:w="236"/>
        <w:gridCol w:w="13315"/>
      </w:tblGrid>
      <w:tr w:rsidR="004C3363" w:rsidRPr="004C3363" w:rsidTr="000038EB">
        <w:trPr>
          <w:trHeight w:val="1399"/>
        </w:trPr>
        <w:tc>
          <w:tcPr>
            <w:tcW w:w="36" w:type="dxa"/>
            <w:tcBorders>
              <w:top w:val="nil"/>
              <w:left w:val="nil"/>
              <w:bottom w:val="nil"/>
              <w:right w:val="nil"/>
            </w:tcBorders>
            <w:shd w:val="clear" w:color="auto" w:fill="auto"/>
            <w:vAlign w:val="bottom"/>
            <w:hideMark/>
          </w:tcPr>
          <w:p w:rsidR="004C3363" w:rsidRPr="004C3363" w:rsidRDefault="004C3363" w:rsidP="004C3363">
            <w:pPr>
              <w:spacing w:after="160" w:line="259" w:lineRule="auto"/>
              <w:rPr>
                <w:rFonts w:ascii="Times New Roman" w:eastAsia="Calibri" w:hAnsi="Times New Roman" w:cs="Times New Roman"/>
                <w:sz w:val="2"/>
              </w:rPr>
            </w:pPr>
          </w:p>
        </w:tc>
        <w:tc>
          <w:tcPr>
            <w:tcW w:w="36" w:type="dxa"/>
            <w:tcBorders>
              <w:top w:val="nil"/>
              <w:left w:val="nil"/>
              <w:bottom w:val="nil"/>
              <w:right w:val="nil"/>
            </w:tcBorders>
            <w:shd w:val="clear" w:color="auto" w:fill="auto"/>
            <w:vAlign w:val="bottom"/>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p>
        </w:tc>
        <w:tc>
          <w:tcPr>
            <w:tcW w:w="36" w:type="dxa"/>
            <w:tcBorders>
              <w:top w:val="nil"/>
              <w:left w:val="nil"/>
              <w:bottom w:val="nil"/>
              <w:right w:val="nil"/>
            </w:tcBorders>
            <w:shd w:val="clear" w:color="auto" w:fill="auto"/>
            <w:vAlign w:val="bottom"/>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p>
        </w:tc>
        <w:tc>
          <w:tcPr>
            <w:tcW w:w="36" w:type="dxa"/>
            <w:tcBorders>
              <w:top w:val="nil"/>
              <w:left w:val="nil"/>
              <w:bottom w:val="nil"/>
              <w:right w:val="nil"/>
            </w:tcBorders>
            <w:shd w:val="clear" w:color="auto" w:fill="auto"/>
            <w:vAlign w:val="bottom"/>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p>
        </w:tc>
        <w:tc>
          <w:tcPr>
            <w:tcW w:w="36" w:type="dxa"/>
            <w:tcBorders>
              <w:top w:val="nil"/>
              <w:left w:val="nil"/>
              <w:bottom w:val="nil"/>
              <w:right w:val="nil"/>
            </w:tcBorders>
            <w:shd w:val="clear" w:color="auto" w:fill="auto"/>
            <w:vAlign w:val="bottom"/>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p>
        </w:tc>
        <w:tc>
          <w:tcPr>
            <w:tcW w:w="36" w:type="dxa"/>
            <w:tcBorders>
              <w:top w:val="nil"/>
              <w:left w:val="nil"/>
              <w:bottom w:val="nil"/>
              <w:right w:val="nil"/>
            </w:tcBorders>
            <w:shd w:val="clear" w:color="auto" w:fill="auto"/>
            <w:vAlign w:val="bottom"/>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p>
        </w:tc>
        <w:tc>
          <w:tcPr>
            <w:tcW w:w="36" w:type="dxa"/>
            <w:tcBorders>
              <w:top w:val="nil"/>
              <w:left w:val="nil"/>
              <w:bottom w:val="nil"/>
              <w:right w:val="nil"/>
            </w:tcBorders>
            <w:shd w:val="clear" w:color="auto" w:fill="auto"/>
            <w:vAlign w:val="bottom"/>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p>
        </w:tc>
        <w:tc>
          <w:tcPr>
            <w:tcW w:w="16005" w:type="dxa"/>
            <w:tcBorders>
              <w:top w:val="nil"/>
              <w:left w:val="nil"/>
              <w:bottom w:val="nil"/>
              <w:right w:val="nil"/>
            </w:tcBorders>
            <w:shd w:val="clear" w:color="auto" w:fill="auto"/>
            <w:noWrap/>
            <w:vAlign w:val="center"/>
            <w:hideMark/>
          </w:tcPr>
          <w:p w:rsidR="004C3363" w:rsidRPr="004C3363" w:rsidRDefault="004C3363" w:rsidP="004C3363">
            <w:pPr>
              <w:spacing w:after="160" w:line="259" w:lineRule="auto"/>
              <w:ind w:left="7738"/>
              <w:contextualSpacing/>
              <w:rPr>
                <w:rFonts w:ascii="Liberation Serif" w:eastAsia="Calibri" w:hAnsi="Liberation Serif" w:cs="Arial"/>
                <w:sz w:val="24"/>
                <w:szCs w:val="24"/>
              </w:rPr>
            </w:pPr>
            <w:r w:rsidRPr="004C3363">
              <w:rPr>
                <w:rFonts w:ascii="Liberation Serif" w:eastAsia="Calibri" w:hAnsi="Liberation Serif" w:cs="Arial"/>
                <w:sz w:val="24"/>
                <w:szCs w:val="24"/>
              </w:rPr>
              <w:t>К постановлению администрации</w:t>
            </w:r>
          </w:p>
          <w:p w:rsidR="004C3363" w:rsidRPr="004C3363" w:rsidRDefault="004C3363" w:rsidP="004C3363">
            <w:pPr>
              <w:spacing w:after="160" w:line="259" w:lineRule="auto"/>
              <w:ind w:left="7738"/>
              <w:contextualSpacing/>
              <w:rPr>
                <w:rFonts w:ascii="Liberation Serif" w:eastAsia="Calibri" w:hAnsi="Liberation Serif" w:cs="Arial"/>
                <w:sz w:val="24"/>
                <w:szCs w:val="24"/>
              </w:rPr>
            </w:pPr>
            <w:r w:rsidRPr="004C3363">
              <w:rPr>
                <w:rFonts w:ascii="Liberation Serif" w:eastAsia="Calibri" w:hAnsi="Liberation Serif" w:cs="Arial"/>
                <w:sz w:val="24"/>
                <w:szCs w:val="24"/>
              </w:rPr>
              <w:t>городского округа Верхняя Пышма</w:t>
            </w:r>
          </w:p>
          <w:p w:rsidR="004C3363" w:rsidRPr="004C3363" w:rsidRDefault="004C3363" w:rsidP="004C3363">
            <w:pPr>
              <w:spacing w:after="160" w:line="259" w:lineRule="auto"/>
              <w:ind w:left="7738"/>
              <w:contextualSpacing/>
              <w:rPr>
                <w:rFonts w:ascii="Liberation Serif" w:eastAsia="Calibri" w:hAnsi="Liberation Serif" w:cs="Arial"/>
                <w:sz w:val="24"/>
                <w:szCs w:val="24"/>
              </w:rPr>
            </w:pPr>
            <w:proofErr w:type="gramStart"/>
            <w:r w:rsidRPr="004C3363">
              <w:rPr>
                <w:rFonts w:ascii="Liberation Serif" w:eastAsia="Calibri" w:hAnsi="Liberation Serif" w:cs="Arial"/>
                <w:sz w:val="24"/>
                <w:szCs w:val="24"/>
              </w:rPr>
              <w:t>от</w:t>
            </w:r>
            <w:proofErr w:type="gramEnd"/>
            <w:r w:rsidRPr="004C3363">
              <w:rPr>
                <w:rFonts w:ascii="Liberation Serif" w:eastAsia="Calibri" w:hAnsi="Liberation Serif" w:cs="Arial"/>
                <w:sz w:val="24"/>
                <w:szCs w:val="24"/>
              </w:rPr>
              <w:t xml:space="preserve"> ___</w:t>
            </w:r>
            <w:r>
              <w:rPr>
                <w:rFonts w:ascii="Liberation Serif" w:eastAsia="Calibri" w:hAnsi="Liberation Serif" w:cs="Arial"/>
                <w:sz w:val="24"/>
                <w:szCs w:val="24"/>
              </w:rPr>
              <w:t>проект</w:t>
            </w:r>
            <w:r w:rsidRPr="004C3363">
              <w:rPr>
                <w:rFonts w:ascii="Liberation Serif" w:eastAsia="Calibri" w:hAnsi="Liberation Serif" w:cs="Arial"/>
                <w:sz w:val="24"/>
                <w:szCs w:val="24"/>
              </w:rPr>
              <w:t>________ № _________</w:t>
            </w:r>
          </w:p>
          <w:p w:rsidR="004C3363" w:rsidRPr="004C3363" w:rsidRDefault="004C3363" w:rsidP="004C3363">
            <w:pPr>
              <w:spacing w:after="160" w:line="259" w:lineRule="auto"/>
              <w:ind w:left="7738"/>
              <w:contextualSpacing/>
              <w:rPr>
                <w:rFonts w:ascii="Liberation Serif" w:eastAsia="Calibri" w:hAnsi="Liberation Serif" w:cs="Arial"/>
                <w:sz w:val="24"/>
                <w:szCs w:val="24"/>
              </w:rPr>
            </w:pPr>
          </w:p>
          <w:p w:rsidR="004C3363" w:rsidRPr="004C3363" w:rsidRDefault="004C3363" w:rsidP="004C3363">
            <w:pPr>
              <w:spacing w:after="160" w:line="259" w:lineRule="auto"/>
              <w:ind w:left="7738"/>
              <w:contextualSpacing/>
              <w:rPr>
                <w:rFonts w:ascii="Liberation Serif" w:eastAsia="Calibri" w:hAnsi="Liberation Serif" w:cs="Arial"/>
                <w:sz w:val="24"/>
                <w:szCs w:val="24"/>
              </w:rPr>
            </w:pPr>
            <w:r w:rsidRPr="004C3363">
              <w:rPr>
                <w:rFonts w:ascii="Liberation Serif" w:eastAsia="Calibri" w:hAnsi="Liberation Serif" w:cs="Arial"/>
                <w:sz w:val="24"/>
                <w:szCs w:val="24"/>
              </w:rPr>
              <w:t xml:space="preserve">Приложение № 1 </w:t>
            </w:r>
          </w:p>
          <w:p w:rsidR="004C3363" w:rsidRPr="004C3363" w:rsidRDefault="004C3363" w:rsidP="004C3363">
            <w:pPr>
              <w:spacing w:after="160" w:line="259" w:lineRule="auto"/>
              <w:ind w:left="7738"/>
              <w:contextualSpacing/>
              <w:rPr>
                <w:rFonts w:ascii="Liberation Serif" w:eastAsia="Calibri" w:hAnsi="Liberation Serif" w:cs="Arial"/>
                <w:sz w:val="24"/>
                <w:szCs w:val="24"/>
              </w:rPr>
            </w:pPr>
            <w:r w:rsidRPr="004C3363">
              <w:rPr>
                <w:rFonts w:ascii="Liberation Serif" w:eastAsia="Calibri" w:hAnsi="Liberation Serif" w:cs="Arial"/>
                <w:sz w:val="24"/>
                <w:szCs w:val="24"/>
              </w:rPr>
              <w:t xml:space="preserve">к муниципальной программе </w:t>
            </w:r>
          </w:p>
          <w:p w:rsidR="004C3363" w:rsidRPr="004C3363" w:rsidRDefault="004C3363" w:rsidP="004C3363">
            <w:pPr>
              <w:spacing w:after="160" w:line="259" w:lineRule="auto"/>
              <w:ind w:left="7738"/>
              <w:contextualSpacing/>
              <w:rPr>
                <w:rFonts w:ascii="Liberation Serif" w:eastAsia="Calibri" w:hAnsi="Liberation Serif" w:cs="Arial"/>
                <w:sz w:val="24"/>
                <w:szCs w:val="24"/>
              </w:rPr>
            </w:pPr>
            <w:r w:rsidRPr="004C3363">
              <w:rPr>
                <w:rFonts w:ascii="Liberation Serif" w:eastAsia="Calibri" w:hAnsi="Liberation Serif" w:cs="Arial"/>
                <w:sz w:val="24"/>
                <w:szCs w:val="24"/>
              </w:rPr>
              <w:t xml:space="preserve">«Совершенствование </w:t>
            </w:r>
            <w:proofErr w:type="gramStart"/>
            <w:r w:rsidRPr="004C3363">
              <w:rPr>
                <w:rFonts w:ascii="Liberation Serif" w:eastAsia="Calibri" w:hAnsi="Liberation Serif" w:cs="Arial"/>
                <w:sz w:val="24"/>
                <w:szCs w:val="24"/>
              </w:rPr>
              <w:t>социально-экономической</w:t>
            </w:r>
            <w:proofErr w:type="gramEnd"/>
            <w:r w:rsidRPr="004C3363">
              <w:rPr>
                <w:rFonts w:ascii="Liberation Serif" w:eastAsia="Calibri" w:hAnsi="Liberation Serif" w:cs="Arial"/>
                <w:sz w:val="24"/>
                <w:szCs w:val="24"/>
              </w:rPr>
              <w:t xml:space="preserve"> </w:t>
            </w:r>
          </w:p>
          <w:p w:rsidR="004C3363" w:rsidRPr="004C3363" w:rsidRDefault="004C3363" w:rsidP="004C3363">
            <w:pPr>
              <w:spacing w:after="160" w:line="259" w:lineRule="auto"/>
              <w:ind w:left="7738"/>
              <w:contextualSpacing/>
              <w:rPr>
                <w:rFonts w:ascii="Liberation Serif" w:eastAsia="Calibri" w:hAnsi="Liberation Serif" w:cs="Arial"/>
                <w:sz w:val="24"/>
                <w:szCs w:val="24"/>
              </w:rPr>
            </w:pPr>
            <w:r w:rsidRPr="004C3363">
              <w:rPr>
                <w:rFonts w:ascii="Liberation Serif" w:eastAsia="Calibri" w:hAnsi="Liberation Serif" w:cs="Arial"/>
                <w:sz w:val="24"/>
                <w:szCs w:val="24"/>
              </w:rPr>
              <w:t>политики на территории городского округа Верхняя Пышма до 2024 года»</w:t>
            </w:r>
          </w:p>
          <w:p w:rsidR="004C3363" w:rsidRPr="004C3363" w:rsidRDefault="004C3363" w:rsidP="004C3363">
            <w:pPr>
              <w:spacing w:after="160" w:line="259" w:lineRule="auto"/>
              <w:contextualSpacing/>
              <w:jc w:val="right"/>
              <w:rPr>
                <w:rFonts w:ascii="Arial" w:eastAsia="Calibri" w:hAnsi="Arial" w:cs="Arial"/>
                <w:sz w:val="20"/>
                <w:szCs w:val="20"/>
              </w:rPr>
            </w:pPr>
          </w:p>
        </w:tc>
      </w:tr>
      <w:tr w:rsidR="004C3363" w:rsidRPr="004C3363" w:rsidTr="000038EB">
        <w:trPr>
          <w:trHeight w:val="525"/>
        </w:trPr>
        <w:tc>
          <w:tcPr>
            <w:tcW w:w="16257" w:type="dxa"/>
            <w:gridSpan w:val="8"/>
            <w:tcBorders>
              <w:top w:val="nil"/>
              <w:left w:val="nil"/>
              <w:bottom w:val="nil"/>
              <w:right w:val="nil"/>
            </w:tcBorders>
            <w:shd w:val="clear" w:color="auto" w:fill="auto"/>
            <w:noWrap/>
            <w:vAlign w:val="center"/>
            <w:hideMark/>
          </w:tcPr>
          <w:p w:rsidR="004C3363" w:rsidRPr="004C3363" w:rsidRDefault="004C3363" w:rsidP="004C3363">
            <w:pPr>
              <w:spacing w:after="160" w:line="259" w:lineRule="auto"/>
              <w:contextualSpacing/>
              <w:jc w:val="center"/>
              <w:rPr>
                <w:rFonts w:ascii="Times New Roman" w:eastAsia="Calibri" w:hAnsi="Times New Roman" w:cs="Times New Roman"/>
                <w:b/>
                <w:bCs/>
              </w:rPr>
            </w:pPr>
            <w:r w:rsidRPr="004C3363">
              <w:rPr>
                <w:rFonts w:ascii="Times New Roman" w:eastAsia="Calibri" w:hAnsi="Times New Roman" w:cs="Times New Roman"/>
                <w:b/>
                <w:bCs/>
              </w:rPr>
              <w:t>ЦЕЛИ, ЗАДАЧИ И ЦЕЛЕВЫЕ ПОКАЗАТЕЛИ</w:t>
            </w:r>
          </w:p>
        </w:tc>
      </w:tr>
      <w:tr w:rsidR="004C3363" w:rsidRPr="004C3363" w:rsidTr="000038EB">
        <w:trPr>
          <w:trHeight w:val="255"/>
        </w:trPr>
        <w:tc>
          <w:tcPr>
            <w:tcW w:w="16257" w:type="dxa"/>
            <w:gridSpan w:val="8"/>
            <w:tcBorders>
              <w:top w:val="nil"/>
              <w:left w:val="nil"/>
              <w:bottom w:val="nil"/>
              <w:right w:val="nil"/>
            </w:tcBorders>
            <w:shd w:val="clear" w:color="auto" w:fill="auto"/>
            <w:noWrap/>
            <w:vAlign w:val="center"/>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реализации муниципальной программы</w:t>
            </w:r>
          </w:p>
        </w:tc>
      </w:tr>
      <w:tr w:rsidR="004C3363" w:rsidRPr="004C3363" w:rsidTr="000038EB">
        <w:trPr>
          <w:trHeight w:val="510"/>
        </w:trPr>
        <w:tc>
          <w:tcPr>
            <w:tcW w:w="16257" w:type="dxa"/>
            <w:gridSpan w:val="8"/>
            <w:tcBorders>
              <w:top w:val="nil"/>
              <w:left w:val="nil"/>
              <w:bottom w:val="single" w:sz="4" w:space="0" w:color="auto"/>
              <w:right w:val="nil"/>
            </w:tcBorders>
            <w:shd w:val="clear" w:color="auto" w:fill="auto"/>
            <w:vAlign w:val="center"/>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«Совершенствование социально-экономической политики на территории городского округа Верхняя Пышма до 2024 года»</w:t>
            </w:r>
          </w:p>
        </w:tc>
      </w:tr>
    </w:tbl>
    <w:p w:rsidR="004C3363" w:rsidRPr="004C3363" w:rsidRDefault="004C3363" w:rsidP="004C3363">
      <w:pPr>
        <w:spacing w:after="0" w:line="240" w:lineRule="auto"/>
        <w:contextualSpacing/>
        <w:rPr>
          <w:rFonts w:ascii="Times New Roman" w:eastAsia="Calibri" w:hAnsi="Times New Roman" w:cs="Times New Roman"/>
          <w:sz w:val="2"/>
        </w:rPr>
      </w:pPr>
    </w:p>
    <w:tbl>
      <w:tblPr>
        <w:tblW w:w="14967" w:type="dxa"/>
        <w:tblCellMar>
          <w:left w:w="28" w:type="dxa"/>
          <w:right w:w="28" w:type="dxa"/>
        </w:tblCellMar>
        <w:tblLook w:val="04A0" w:firstRow="1" w:lastRow="0" w:firstColumn="1" w:lastColumn="0" w:noHBand="0" w:noVBand="1"/>
      </w:tblPr>
      <w:tblGrid>
        <w:gridCol w:w="859"/>
        <w:gridCol w:w="2882"/>
        <w:gridCol w:w="1389"/>
        <w:gridCol w:w="1288"/>
        <w:gridCol w:w="1298"/>
        <w:gridCol w:w="1288"/>
        <w:gridCol w:w="1288"/>
        <w:gridCol w:w="1272"/>
        <w:gridCol w:w="1288"/>
        <w:gridCol w:w="2115"/>
      </w:tblGrid>
      <w:tr w:rsidR="004C3363" w:rsidRPr="004C3363" w:rsidTr="000038EB">
        <w:trPr>
          <w:cantSplit/>
          <w:trHeight w:val="390"/>
        </w:trPr>
        <w:tc>
          <w:tcPr>
            <w:tcW w:w="8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 строки</w:t>
            </w:r>
          </w:p>
        </w:tc>
        <w:tc>
          <w:tcPr>
            <w:tcW w:w="28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Наименование цели (целей) и задач, целевых показателей</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Единица измерения</w:t>
            </w:r>
          </w:p>
        </w:tc>
        <w:tc>
          <w:tcPr>
            <w:tcW w:w="7722" w:type="dxa"/>
            <w:gridSpan w:val="6"/>
            <w:tcBorders>
              <w:top w:val="single" w:sz="4" w:space="0" w:color="auto"/>
              <w:left w:val="nil"/>
              <w:bottom w:val="single" w:sz="4" w:space="0" w:color="auto"/>
              <w:right w:val="nil"/>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Значение целевого показателя реализации муниципальной программы</w:t>
            </w:r>
          </w:p>
        </w:tc>
        <w:tc>
          <w:tcPr>
            <w:tcW w:w="21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Источник значений показателей</w:t>
            </w:r>
          </w:p>
        </w:tc>
      </w:tr>
      <w:tr w:rsidR="004C3363" w:rsidRPr="004C3363" w:rsidTr="000038EB">
        <w:trPr>
          <w:cantSplit/>
          <w:trHeight w:val="255"/>
        </w:trPr>
        <w:tc>
          <w:tcPr>
            <w:tcW w:w="859" w:type="dxa"/>
            <w:vMerge/>
            <w:tcBorders>
              <w:top w:val="single" w:sz="4" w:space="0" w:color="auto"/>
              <w:left w:val="single" w:sz="4" w:space="0" w:color="auto"/>
              <w:bottom w:val="single" w:sz="4" w:space="0" w:color="auto"/>
              <w:right w:val="single" w:sz="4" w:space="0" w:color="auto"/>
            </w:tcBorders>
            <w:vAlign w:val="center"/>
            <w:hideMark/>
          </w:tcPr>
          <w:p w:rsidR="004C3363" w:rsidRPr="004C3363" w:rsidRDefault="004C3363" w:rsidP="004C3363">
            <w:pPr>
              <w:spacing w:after="160" w:line="259" w:lineRule="auto"/>
              <w:contextualSpacing/>
              <w:rPr>
                <w:rFonts w:ascii="Times New Roman" w:eastAsia="Calibri" w:hAnsi="Times New Roman" w:cs="Times New Roman"/>
                <w:b/>
                <w:bCs/>
                <w:sz w:val="20"/>
                <w:szCs w:val="20"/>
              </w:rPr>
            </w:pPr>
          </w:p>
        </w:tc>
        <w:tc>
          <w:tcPr>
            <w:tcW w:w="2882" w:type="dxa"/>
            <w:vMerge/>
            <w:tcBorders>
              <w:top w:val="single" w:sz="4" w:space="0" w:color="auto"/>
              <w:left w:val="single" w:sz="4" w:space="0" w:color="auto"/>
              <w:bottom w:val="single" w:sz="4" w:space="0" w:color="auto"/>
              <w:right w:val="single" w:sz="4" w:space="0" w:color="auto"/>
            </w:tcBorders>
            <w:vAlign w:val="center"/>
            <w:hideMark/>
          </w:tcPr>
          <w:p w:rsidR="004C3363" w:rsidRPr="004C3363" w:rsidRDefault="004C3363" w:rsidP="004C3363">
            <w:pPr>
              <w:spacing w:after="160" w:line="259" w:lineRule="auto"/>
              <w:contextualSpacing/>
              <w:rPr>
                <w:rFonts w:ascii="Times New Roman" w:eastAsia="Calibri" w:hAnsi="Times New Roman" w:cs="Times New Roman"/>
                <w:b/>
                <w:bCs/>
                <w:sz w:val="20"/>
                <w:szCs w:val="20"/>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C3363" w:rsidRPr="004C3363" w:rsidRDefault="004C3363" w:rsidP="004C3363">
            <w:pPr>
              <w:spacing w:after="160" w:line="259" w:lineRule="auto"/>
              <w:contextualSpacing/>
              <w:rPr>
                <w:rFonts w:ascii="Times New Roman" w:eastAsia="Calibri" w:hAnsi="Times New Roman" w:cs="Times New Roman"/>
                <w:b/>
                <w:bCs/>
                <w:sz w:val="20"/>
                <w:szCs w:val="20"/>
              </w:rPr>
            </w:pP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2019</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2020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2021</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2022</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2023</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2024</w:t>
            </w:r>
          </w:p>
        </w:tc>
        <w:tc>
          <w:tcPr>
            <w:tcW w:w="2115" w:type="dxa"/>
            <w:vMerge/>
            <w:tcBorders>
              <w:top w:val="single" w:sz="4" w:space="0" w:color="auto"/>
              <w:left w:val="single" w:sz="4" w:space="0" w:color="auto"/>
              <w:bottom w:val="single" w:sz="4" w:space="0" w:color="auto"/>
              <w:right w:val="single" w:sz="4" w:space="0" w:color="auto"/>
            </w:tcBorders>
            <w:vAlign w:val="center"/>
            <w:hideMark/>
          </w:tcPr>
          <w:p w:rsidR="004C3363" w:rsidRPr="004C3363" w:rsidRDefault="004C3363" w:rsidP="004C3363">
            <w:pPr>
              <w:spacing w:after="160" w:line="259" w:lineRule="auto"/>
              <w:contextualSpacing/>
              <w:rPr>
                <w:rFonts w:ascii="Times New Roman" w:eastAsia="Calibri" w:hAnsi="Times New Roman" w:cs="Times New Roman"/>
                <w:b/>
                <w:bCs/>
                <w:sz w:val="20"/>
                <w:szCs w:val="20"/>
              </w:rPr>
            </w:pPr>
          </w:p>
        </w:tc>
      </w:tr>
    </w:tbl>
    <w:p w:rsidR="004C3363" w:rsidRPr="004C3363" w:rsidRDefault="004C3363" w:rsidP="004C3363">
      <w:pPr>
        <w:spacing w:after="160" w:line="259" w:lineRule="auto"/>
        <w:contextualSpacing/>
        <w:rPr>
          <w:rFonts w:ascii="Times New Roman" w:eastAsia="Calibri" w:hAnsi="Times New Roman" w:cs="Times New Roman"/>
          <w:sz w:val="2"/>
        </w:rPr>
      </w:pPr>
    </w:p>
    <w:tbl>
      <w:tblPr>
        <w:tblW w:w="14967" w:type="dxa"/>
        <w:tblCellMar>
          <w:left w:w="28" w:type="dxa"/>
          <w:right w:w="28" w:type="dxa"/>
        </w:tblCellMar>
        <w:tblLook w:val="04A0" w:firstRow="1" w:lastRow="0" w:firstColumn="1" w:lastColumn="0" w:noHBand="0" w:noVBand="1"/>
      </w:tblPr>
      <w:tblGrid>
        <w:gridCol w:w="859"/>
        <w:gridCol w:w="2882"/>
        <w:gridCol w:w="1389"/>
        <w:gridCol w:w="1288"/>
        <w:gridCol w:w="1298"/>
        <w:gridCol w:w="1288"/>
        <w:gridCol w:w="1288"/>
        <w:gridCol w:w="1272"/>
        <w:gridCol w:w="1288"/>
        <w:gridCol w:w="2115"/>
      </w:tblGrid>
      <w:tr w:rsidR="004C3363" w:rsidRPr="004C3363" w:rsidTr="000038EB">
        <w:trPr>
          <w:cantSplit/>
          <w:trHeight w:val="255"/>
          <w:tblHeader/>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2</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3</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4</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5</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6</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7</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8</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9</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10</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Подпрограмма 1. "Развитие местного самоуправления на территории городского округа Верхняя Пышма до 2024 года"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Цель 1. Осуществление полномочий администрации городского округа Верхняя Пышма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1.1.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Задача 1.1. Формирование кадрового состава муниципальных служащих, совершенствование профессиональных и управленческих навыков сотрудников</w:t>
            </w:r>
          </w:p>
        </w:tc>
      </w:tr>
      <w:tr w:rsidR="004C3363" w:rsidRPr="004C3363" w:rsidTr="000038EB">
        <w:trPr>
          <w:cantSplit/>
          <w:trHeight w:val="204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1.1.1.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муниципальных служащих, повысивших образовательный уровень: в вузах, на курсах повышения квалификации</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человек</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70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55</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57</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59</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60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60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Реестр муниципальных служащих городского округа Верхняя Пышма, направленных на обучение, утвержденный Главой городского округа Верхняя Пышма </w:t>
            </w:r>
          </w:p>
        </w:tc>
      </w:tr>
      <w:tr w:rsidR="004C3363" w:rsidRPr="004C3363" w:rsidTr="000038EB">
        <w:trPr>
          <w:cantSplit/>
          <w:trHeight w:val="102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1.1.2.</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граждан (бывших муниципальных служащих), получающих дополнительное пенсионное обеспечение</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человек</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43</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45</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45</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45</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45</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45</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Ежемесячная платежная ведомость</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1.2.</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Задача 1.2. Решение вопросов, возложенных на органы местного самоуправления</w:t>
            </w:r>
          </w:p>
        </w:tc>
      </w:tr>
      <w:tr w:rsidR="004C3363" w:rsidRPr="004C3363" w:rsidTr="000038E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lastRenderedPageBreak/>
              <w:t>1.2.1.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Доля освоенных средств, выделенных на осуществление государственных полномочий Свердловской области из областного бюджета</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об исполнении бюджета городского округа</w:t>
            </w:r>
          </w:p>
        </w:tc>
      </w:tr>
      <w:tr w:rsidR="004C3363" w:rsidRPr="004C3363" w:rsidTr="000038EB">
        <w:trPr>
          <w:cantSplit/>
          <w:trHeight w:val="280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1.2.2.</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получателей   субсидии на инженерное обустройство земель для коллективного садоводства садоводческим некоммерческим объединениям</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3</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3</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3</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3</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3</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Протокол заседания комиссии о предоставлении субсидии, распоряжение администрации о предоставлении субсидии, отчётные данные комитета экономики и муниципального заказа</w:t>
            </w:r>
          </w:p>
        </w:tc>
      </w:tr>
      <w:tr w:rsidR="004C3363" w:rsidRPr="004C3363" w:rsidTr="000038EB">
        <w:trPr>
          <w:cantSplit/>
          <w:trHeight w:val="204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1.2.3.</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Доля граждан, получивших льготные проездные билеты для реализации права на меры социальной поддержки при проезде на пассажирском транспорте, от общего количества граждан, имеющих данное право и обратившихся за получением</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Отчеты АТП</w:t>
            </w:r>
          </w:p>
        </w:tc>
      </w:tr>
      <w:tr w:rsidR="004C3363" w:rsidRPr="004C3363" w:rsidTr="000038EB">
        <w:trPr>
          <w:cantSplit/>
          <w:trHeight w:val="280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1.2.5.</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сельскохозяйственных производителей, получивших субсидии на возмещение части затрат, связанных с участием в выставках (ярмарках), конкурсах сельскохозяйственной продукции</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Протокол заседания комиссии о предоставлении субсидии, распоряжение администрации о предоставлении субсидии, отчётные данные комитета экономики и муниципального заказа</w:t>
            </w:r>
          </w:p>
        </w:tc>
      </w:tr>
      <w:tr w:rsidR="004C3363" w:rsidRPr="004C3363" w:rsidTr="000038EB">
        <w:trPr>
          <w:cantSplit/>
          <w:trHeight w:val="178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lastRenderedPageBreak/>
              <w:t>1.2.6.</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Организация и ведение учета захоронений</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873</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873</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873</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873</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873</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873</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об исполнении муниципального задания МБУ «Специализированная похоронная служба городского округа Верхняя Пышма»</w:t>
            </w:r>
          </w:p>
        </w:tc>
      </w:tr>
      <w:tr w:rsidR="004C3363" w:rsidRPr="004C3363" w:rsidTr="000038EB">
        <w:trPr>
          <w:cantSplit/>
          <w:trHeight w:val="280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1.2.7.</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реализованных проектов ТОС</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Протокол заседания комиссии о предоставлении субсидии, распоряжение администрации о предоставлении субсидии, отчётные данные МКУ «Комитет ЖКХ», акты выполненных работ</w:t>
            </w:r>
          </w:p>
        </w:tc>
      </w:tr>
      <w:tr w:rsidR="004C3363" w:rsidRPr="004C3363" w:rsidTr="000038EB">
        <w:trPr>
          <w:cantSplit/>
          <w:trHeight w:val="102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1.2.8.</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Выполнение перечня работ по текущему содержанию и ремонту, благоустройству и озеленению мест захоронения</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Акты выполненных работ</w:t>
            </w:r>
          </w:p>
        </w:tc>
      </w:tr>
      <w:tr w:rsidR="004C3363" w:rsidRPr="004C3363" w:rsidTr="000038E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1.2.9.</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Соблюдение сроков выполняемых работ по организации и содержанию мест захоронения</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Акты выполненных работ</w:t>
            </w:r>
          </w:p>
        </w:tc>
      </w:tr>
      <w:tr w:rsidR="004C3363" w:rsidRPr="004C3363" w:rsidTr="000038E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1.2.10.</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Площадь текущего содержания и ремонта кладбищ городского округа Верхняя Пышма</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кв. метр</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494500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494500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494500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494500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494500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494500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Акты выполненных работ</w:t>
            </w:r>
          </w:p>
        </w:tc>
      </w:tr>
      <w:tr w:rsidR="004C3363" w:rsidRPr="004C3363" w:rsidTr="000038EB">
        <w:trPr>
          <w:cantSplit/>
          <w:trHeight w:val="153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1.2.11.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муниципальных кладбищ, в которых проведены работы по их приведению в соответствии с требованиями пожарной безопасности, санитарного законодательства</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штук</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Акты выполненных работ</w:t>
            </w:r>
          </w:p>
        </w:tc>
      </w:tr>
      <w:tr w:rsidR="004C3363" w:rsidRPr="004C3363" w:rsidTr="000038E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lastRenderedPageBreak/>
              <w:t>1.2.12.</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социально значимых автобусных маршрутов общего пользования</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12</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12</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12</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12</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12</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Отчеты АТП</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1.3.</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Задача 1.3. Оценка условий и охраны труда на рабочих местах и приведение их в соответствие с государственными нормативными требованиями охраны труда</w:t>
            </w:r>
          </w:p>
        </w:tc>
      </w:tr>
      <w:tr w:rsidR="004C3363" w:rsidRPr="004C3363" w:rsidTr="000038E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1.3.1.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Количество проведенных мероприятий, по специальной оценке, условий труда </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50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60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70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80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90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Карта специальной оценки условий труда </w:t>
            </w:r>
          </w:p>
        </w:tc>
      </w:tr>
      <w:tr w:rsidR="004C3363" w:rsidRPr="004C3363" w:rsidTr="000038E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1.3.2.</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Доля сотрудников администрации, прошедших диспансеризацию</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60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60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60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60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60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60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Список сотрудников, прошедших диспансеризацию</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Подпрограмма 2. "Информационное общество в городском округе Верхняя Пышма до 2024 года"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Цель 2. Формирование современной информационной и телекоммуникационной инфраструктуры, обеспечение высокого уровня ее доступности для предоставления на ее основе качественных муниципальных услуг, обеспечение технологического развития информационно – коммуникационных технологий в городском округе Верхняя Пышма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2.1.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Задача 2.1. Формирование современной информационной и телекоммуникационной инфраструктуры, предоставление на ее основе качественных услуг и обеспечение высокого уровня доступности для населения информации и технологий</w:t>
            </w:r>
          </w:p>
        </w:tc>
      </w:tr>
      <w:tr w:rsidR="004C3363" w:rsidRPr="004C3363" w:rsidTr="000038EB">
        <w:trPr>
          <w:cantSplit/>
          <w:trHeight w:val="229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2.1.1.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Доля органов местного самоуправления в городском округе Верхняя Пышма, подключенных к единой сети передачи данных, объединяющей единый центр обработки данных и единый телекоммуникационный центр Правительства Свердловской области</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Муниципальный контракт на подключение к единой сети передачи данных</w:t>
            </w:r>
          </w:p>
        </w:tc>
      </w:tr>
      <w:tr w:rsidR="004C3363" w:rsidRPr="004C3363" w:rsidTr="000038EB">
        <w:trPr>
          <w:cantSplit/>
          <w:trHeight w:val="102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2.1.2.</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заменённой устаревшей техники сотрудников администрации</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штук</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15</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15</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15</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15</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15</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15</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Ведомость выдачи ТМЦ, акт ввода в эксплуатацию ОС-3, акт списания техники</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2.2.</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Задача 2.2. Повышение эффективности работы органов местного самоуправления</w:t>
            </w:r>
          </w:p>
        </w:tc>
      </w:tr>
      <w:tr w:rsidR="004C3363" w:rsidRPr="004C3363" w:rsidTr="000038E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2.2.1.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Объем тиража приложения «Муниципальный вестник» к газете «Красное знамя»</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лист печатный</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157,5</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207</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157,5</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157,5</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87</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87</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Отчет об исполнении муниципального задания МАУ «Редакция газеты «Красное знамя» </w:t>
            </w:r>
          </w:p>
        </w:tc>
      </w:tr>
      <w:tr w:rsidR="004C3363" w:rsidRPr="004C3363" w:rsidTr="000038E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lastRenderedPageBreak/>
              <w:t>2.2.2.</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муниципальных учреждений, укрепивших материально-техническую базу</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Отчёт об использовании субсидии на иные цели</w:t>
            </w:r>
          </w:p>
        </w:tc>
      </w:tr>
      <w:tr w:rsidR="004C3363" w:rsidRPr="004C3363" w:rsidTr="000038E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2.2.3.</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Объем тиража газеты «Красное знамя»</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лист печатный</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26,27</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77</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26,27</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26,27</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16</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16</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Отчет об исполнении муниципального задания МАУ «Редакция газеты «Красное знамя» </w:t>
            </w:r>
          </w:p>
        </w:tc>
      </w:tr>
      <w:tr w:rsidR="004C3363" w:rsidRPr="004C3363" w:rsidTr="000038E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2.2.4.</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Размещение нормативно-правовых актов на информационном портале городского округа Верхняя Пышма</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Мегабайт</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1341</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1325,68</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1341</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1341</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800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800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Отчет об исполнении муниципального задания МАУ «Редакция газеты «Красное знамя» </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2.3.</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Задача 2.3. Внедрение системы электронного документооборота</w:t>
            </w:r>
          </w:p>
        </w:tc>
      </w:tr>
      <w:tr w:rsidR="004C3363" w:rsidRPr="004C3363" w:rsidTr="000038EB">
        <w:trPr>
          <w:cantSplit/>
          <w:trHeight w:val="255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2.3.1.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Доля учреждений и органов местного самоуправления, подключенных к системе электронного документооборота (в рамках регионального проекта «Цифровое государственное управление (Свердловская область)» национального проекта «Цифровая экономика Российской Федерации»)</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процентов</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Пла</w:t>
            </w:r>
            <w:proofErr w:type="gramStart"/>
            <w:r w:rsidRPr="004C3363">
              <w:rPr>
                <w:rFonts w:ascii="Times New Roman" w:eastAsia="Calibri" w:hAnsi="Times New Roman" w:cs="Times New Roman"/>
                <w:sz w:val="20"/>
                <w:szCs w:val="20"/>
              </w:rPr>
              <w:t>н-</w:t>
            </w:r>
            <w:proofErr w:type="gramEnd"/>
            <w:r w:rsidRPr="004C3363">
              <w:rPr>
                <w:rFonts w:ascii="Times New Roman" w:eastAsia="Calibri" w:hAnsi="Times New Roman" w:cs="Times New Roman"/>
                <w:sz w:val="20"/>
                <w:szCs w:val="20"/>
              </w:rPr>
              <w:t xml:space="preserve"> график деятельности отдела информационных технологий </w:t>
            </w:r>
          </w:p>
        </w:tc>
      </w:tr>
      <w:tr w:rsidR="004C3363" w:rsidRPr="004C3363" w:rsidTr="000038EB">
        <w:trPr>
          <w:cantSplit/>
          <w:trHeight w:val="178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2.3.2.</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рабочих мест с защищенным режимом обработки персональных данных</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22</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22</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22</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22</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22</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22</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Договор с организацией, выполняющей услуги/работы по защите персональных данных, акт выполненных работ</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3.</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Подпрограмма 3. "Поддержка и развитие субъектов малого и среднего предпринимательства в городском округе Верхняя Пышма до 2024 года"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3.</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Цель 3. Развитие малого и среднего предпринимательства в городском округе Верхняя Пышма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3.1.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Задача 3.1. Создание условий для содействия и повышения эффективности субъектов малого и среднего предпринимательства</w:t>
            </w:r>
          </w:p>
        </w:tc>
      </w:tr>
      <w:tr w:rsidR="004C3363" w:rsidRPr="004C3363" w:rsidTr="000038EB">
        <w:trPr>
          <w:cantSplit/>
          <w:trHeight w:val="280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lastRenderedPageBreak/>
              <w:t>3.1.1.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Доля зарегистрированных в течени</w:t>
            </w:r>
            <w:proofErr w:type="gramStart"/>
            <w:r w:rsidRPr="004C3363">
              <w:rPr>
                <w:rFonts w:ascii="Times New Roman" w:eastAsia="Calibri" w:hAnsi="Times New Roman" w:cs="Times New Roman"/>
                <w:sz w:val="20"/>
                <w:szCs w:val="20"/>
              </w:rPr>
              <w:t>и</w:t>
            </w:r>
            <w:proofErr w:type="gramEnd"/>
            <w:r w:rsidRPr="004C3363">
              <w:rPr>
                <w:rFonts w:ascii="Times New Roman" w:eastAsia="Calibri" w:hAnsi="Times New Roman" w:cs="Times New Roman"/>
                <w:sz w:val="20"/>
                <w:szCs w:val="20"/>
              </w:rPr>
              <w:t xml:space="preserve"> отчетного года субъектов малого и среднего предпринимательства в рамках подпрограммы развития субъектов малого и среднего предпринимательства  </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Процент</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22</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Реестр субъектов малого и среднего предпринимательства, расположенный на официальном сайте Федеральной налоговой службы и отчет «</w:t>
            </w:r>
            <w:proofErr w:type="spellStart"/>
            <w:r w:rsidRPr="004C3363">
              <w:rPr>
                <w:rFonts w:ascii="Times New Roman" w:eastAsia="Calibri" w:hAnsi="Times New Roman" w:cs="Times New Roman"/>
                <w:sz w:val="20"/>
                <w:szCs w:val="20"/>
              </w:rPr>
              <w:t>Верхнепышминского</w:t>
            </w:r>
            <w:proofErr w:type="spellEnd"/>
            <w:r w:rsidRPr="004C3363">
              <w:rPr>
                <w:rFonts w:ascii="Times New Roman" w:eastAsia="Calibri" w:hAnsi="Times New Roman" w:cs="Times New Roman"/>
                <w:sz w:val="20"/>
                <w:szCs w:val="20"/>
              </w:rPr>
              <w:t xml:space="preserve"> фонда поддержки предпринимателей»</w:t>
            </w:r>
          </w:p>
        </w:tc>
      </w:tr>
      <w:tr w:rsidR="004C3363" w:rsidRPr="004C3363" w:rsidTr="000038EB">
        <w:trPr>
          <w:cantSplit/>
          <w:trHeight w:val="306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3.1.2.</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субъектов малого и среднего предпринимательства, получивших государственную поддержку (в рамках регионального проекта «Акселерация субъектов малого и среднего предпринимательства» национального проекта «Малое и среднее предпринимательство и поддержка индивидуальной предпринимательской инициативы»)</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Протокол заседания комиссии о предоставлении субсидии, распоряжение администрации о предоставлении субсидии, отчётные данные комитета экономики и муниципального заказа</w:t>
            </w:r>
          </w:p>
        </w:tc>
      </w:tr>
      <w:tr w:rsidR="004C3363" w:rsidRPr="004C3363" w:rsidTr="000038EB">
        <w:trPr>
          <w:cantSplit/>
          <w:trHeight w:val="280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3.1.3.</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Число субъектов малого и среднего предпринимательства, получивших финансовую поддержку</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Протокол заседания комиссии о предоставлении субсидии, распоряжение администрации о предоставлении субсидии, отчётные данные комитета экономики и муниципального заказа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3.2.</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Задача 3.2. Создание условий для увеличения количества субъектов малого и среднего предпринимательства и </w:t>
            </w:r>
            <w:proofErr w:type="spellStart"/>
            <w:r w:rsidRPr="004C3363">
              <w:rPr>
                <w:rFonts w:ascii="Times New Roman" w:eastAsia="Calibri" w:hAnsi="Times New Roman" w:cs="Times New Roman"/>
                <w:color w:val="000000"/>
                <w:sz w:val="20"/>
                <w:szCs w:val="20"/>
              </w:rPr>
              <w:t>самозанятых</w:t>
            </w:r>
            <w:proofErr w:type="spellEnd"/>
            <w:r w:rsidRPr="004C3363">
              <w:rPr>
                <w:rFonts w:ascii="Times New Roman" w:eastAsia="Calibri" w:hAnsi="Times New Roman" w:cs="Times New Roman"/>
                <w:color w:val="000000"/>
                <w:sz w:val="20"/>
                <w:szCs w:val="20"/>
              </w:rPr>
              <w:t xml:space="preserve"> граждан</w:t>
            </w:r>
          </w:p>
        </w:tc>
      </w:tr>
      <w:tr w:rsidR="004C3363" w:rsidRPr="004C3363" w:rsidTr="000038EB">
        <w:trPr>
          <w:cantSplit/>
          <w:trHeight w:val="102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lastRenderedPageBreak/>
              <w:t>3.2.1.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обученных субъектов малого и среднего предпринимательства в течени</w:t>
            </w:r>
            <w:proofErr w:type="gramStart"/>
            <w:r w:rsidRPr="004C3363">
              <w:rPr>
                <w:rFonts w:ascii="Times New Roman" w:eastAsia="Calibri" w:hAnsi="Times New Roman" w:cs="Times New Roman"/>
                <w:sz w:val="20"/>
                <w:szCs w:val="20"/>
              </w:rPr>
              <w:t>и</w:t>
            </w:r>
            <w:proofErr w:type="gramEnd"/>
            <w:r w:rsidRPr="004C3363">
              <w:rPr>
                <w:rFonts w:ascii="Times New Roman" w:eastAsia="Calibri" w:hAnsi="Times New Roman" w:cs="Times New Roman"/>
                <w:sz w:val="20"/>
                <w:szCs w:val="20"/>
              </w:rPr>
              <w:t xml:space="preserve"> года</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234</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70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70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70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70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70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w:t>
            </w:r>
            <w:proofErr w:type="spellStart"/>
            <w:r w:rsidRPr="004C3363">
              <w:rPr>
                <w:rFonts w:ascii="Times New Roman" w:eastAsia="Calibri" w:hAnsi="Times New Roman" w:cs="Times New Roman"/>
                <w:sz w:val="20"/>
                <w:szCs w:val="20"/>
              </w:rPr>
              <w:t>Верхнепышминского</w:t>
            </w:r>
            <w:proofErr w:type="spellEnd"/>
            <w:r w:rsidRPr="004C3363">
              <w:rPr>
                <w:rFonts w:ascii="Times New Roman" w:eastAsia="Calibri" w:hAnsi="Times New Roman" w:cs="Times New Roman"/>
                <w:sz w:val="20"/>
                <w:szCs w:val="20"/>
              </w:rPr>
              <w:t xml:space="preserve"> фонда поддержки предпринимателей»</w:t>
            </w:r>
          </w:p>
        </w:tc>
      </w:tr>
      <w:tr w:rsidR="004C3363" w:rsidRPr="004C3363" w:rsidTr="000038E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3.2.2.</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субъектов малого и среднего предпринимательства, воспользовавшихся размещением в «Центре поддержки малого и среднего предпринимательства»</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8</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8</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8</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8</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8</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w:t>
            </w:r>
            <w:proofErr w:type="spellStart"/>
            <w:r w:rsidRPr="004C3363">
              <w:rPr>
                <w:rFonts w:ascii="Times New Roman" w:eastAsia="Calibri" w:hAnsi="Times New Roman" w:cs="Times New Roman"/>
                <w:sz w:val="20"/>
                <w:szCs w:val="20"/>
              </w:rPr>
              <w:t>Верхнепышминского</w:t>
            </w:r>
            <w:proofErr w:type="spellEnd"/>
            <w:r w:rsidRPr="004C3363">
              <w:rPr>
                <w:rFonts w:ascii="Times New Roman" w:eastAsia="Calibri" w:hAnsi="Times New Roman" w:cs="Times New Roman"/>
                <w:sz w:val="20"/>
                <w:szCs w:val="20"/>
              </w:rPr>
              <w:t xml:space="preserve"> фонда поддержки предпринимателей»</w:t>
            </w:r>
          </w:p>
        </w:tc>
      </w:tr>
      <w:tr w:rsidR="004C3363" w:rsidRPr="004C3363" w:rsidTr="000038EB">
        <w:trPr>
          <w:cantSplit/>
          <w:trHeight w:val="280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3.2.3.</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Доля субъектов малого и среднего предпринимательства, которым оказаны услуги «</w:t>
            </w:r>
            <w:proofErr w:type="spellStart"/>
            <w:r w:rsidRPr="004C3363">
              <w:rPr>
                <w:rFonts w:ascii="Times New Roman" w:eastAsia="Calibri" w:hAnsi="Times New Roman" w:cs="Times New Roman"/>
                <w:sz w:val="20"/>
                <w:szCs w:val="20"/>
              </w:rPr>
              <w:t>Верхнепышминским</w:t>
            </w:r>
            <w:proofErr w:type="spellEnd"/>
            <w:r w:rsidRPr="004C3363">
              <w:rPr>
                <w:rFonts w:ascii="Times New Roman" w:eastAsia="Calibri" w:hAnsi="Times New Roman" w:cs="Times New Roman"/>
                <w:sz w:val="20"/>
                <w:szCs w:val="20"/>
              </w:rPr>
              <w:t xml:space="preserve"> фондом поддержки предпринимателей»</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процентов</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0,05</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0,06</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0,07</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0,08</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0,09</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Реестр субъектов малого и среднего предпринимательства, расположенный на официальном сайте Федеральной налоговой службы и отчет «</w:t>
            </w:r>
            <w:proofErr w:type="spellStart"/>
            <w:r w:rsidRPr="004C3363">
              <w:rPr>
                <w:rFonts w:ascii="Times New Roman" w:eastAsia="Calibri" w:hAnsi="Times New Roman" w:cs="Times New Roman"/>
                <w:sz w:val="20"/>
                <w:szCs w:val="20"/>
              </w:rPr>
              <w:t>Верхнепышминского</w:t>
            </w:r>
            <w:proofErr w:type="spellEnd"/>
            <w:r w:rsidRPr="004C3363">
              <w:rPr>
                <w:rFonts w:ascii="Times New Roman" w:eastAsia="Calibri" w:hAnsi="Times New Roman" w:cs="Times New Roman"/>
                <w:sz w:val="20"/>
                <w:szCs w:val="20"/>
              </w:rPr>
              <w:t xml:space="preserve"> фонда поддержки предпринимателей»</w:t>
            </w:r>
          </w:p>
        </w:tc>
      </w:tr>
      <w:tr w:rsidR="004C3363" w:rsidRPr="004C3363" w:rsidTr="000038EB">
        <w:trPr>
          <w:cantSplit/>
          <w:trHeight w:val="102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3.2.4.</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подготовленных бизнес-планов</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3</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3</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3</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3</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3</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w:t>
            </w:r>
            <w:proofErr w:type="spellStart"/>
            <w:r w:rsidRPr="004C3363">
              <w:rPr>
                <w:rFonts w:ascii="Times New Roman" w:eastAsia="Calibri" w:hAnsi="Times New Roman" w:cs="Times New Roman"/>
                <w:sz w:val="20"/>
                <w:szCs w:val="20"/>
              </w:rPr>
              <w:t>Верхнепышминского</w:t>
            </w:r>
            <w:proofErr w:type="spellEnd"/>
            <w:r w:rsidRPr="004C3363">
              <w:rPr>
                <w:rFonts w:ascii="Times New Roman" w:eastAsia="Calibri" w:hAnsi="Times New Roman" w:cs="Times New Roman"/>
                <w:sz w:val="20"/>
                <w:szCs w:val="20"/>
              </w:rPr>
              <w:t xml:space="preserve"> фонда поддержки предпринимателей»</w:t>
            </w:r>
          </w:p>
        </w:tc>
      </w:tr>
      <w:tr w:rsidR="004C3363" w:rsidRPr="004C3363" w:rsidTr="000038EB">
        <w:trPr>
          <w:cantSplit/>
          <w:trHeight w:val="102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3.2.5.</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проведенных мероприятий, направленных на развитие молодежного предпринимательства</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30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30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30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30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30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w:t>
            </w:r>
            <w:proofErr w:type="spellStart"/>
            <w:r w:rsidRPr="004C3363">
              <w:rPr>
                <w:rFonts w:ascii="Times New Roman" w:eastAsia="Calibri" w:hAnsi="Times New Roman" w:cs="Times New Roman"/>
                <w:sz w:val="20"/>
                <w:szCs w:val="20"/>
              </w:rPr>
              <w:t>Верхнепышминского</w:t>
            </w:r>
            <w:proofErr w:type="spellEnd"/>
            <w:r w:rsidRPr="004C3363">
              <w:rPr>
                <w:rFonts w:ascii="Times New Roman" w:eastAsia="Calibri" w:hAnsi="Times New Roman" w:cs="Times New Roman"/>
                <w:sz w:val="20"/>
                <w:szCs w:val="20"/>
              </w:rPr>
              <w:t xml:space="preserve"> фонда поддержки предпринимателей»</w:t>
            </w:r>
          </w:p>
        </w:tc>
      </w:tr>
      <w:tr w:rsidR="004C3363" w:rsidRPr="004C3363" w:rsidTr="000038EB">
        <w:trPr>
          <w:cantSplit/>
          <w:trHeight w:val="331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lastRenderedPageBreak/>
              <w:t>3.2.6.</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Количество </w:t>
            </w:r>
            <w:proofErr w:type="spellStart"/>
            <w:r w:rsidRPr="004C3363">
              <w:rPr>
                <w:rFonts w:ascii="Times New Roman" w:eastAsia="Calibri" w:hAnsi="Times New Roman" w:cs="Times New Roman"/>
                <w:sz w:val="20"/>
                <w:szCs w:val="20"/>
              </w:rPr>
              <w:t>самозанятых</w:t>
            </w:r>
            <w:proofErr w:type="spellEnd"/>
            <w:r w:rsidRPr="004C3363">
              <w:rPr>
                <w:rFonts w:ascii="Times New Roman" w:eastAsia="Calibri" w:hAnsi="Times New Roman" w:cs="Times New Roman"/>
                <w:sz w:val="20"/>
                <w:szCs w:val="20"/>
              </w:rPr>
              <w:t xml:space="preserve"> граждан, зафиксировавших свой статус, с учетом введения налогового режима для </w:t>
            </w:r>
            <w:proofErr w:type="spellStart"/>
            <w:r w:rsidRPr="004C3363">
              <w:rPr>
                <w:rFonts w:ascii="Times New Roman" w:eastAsia="Calibri" w:hAnsi="Times New Roman" w:cs="Times New Roman"/>
                <w:sz w:val="20"/>
                <w:szCs w:val="20"/>
              </w:rPr>
              <w:t>самозанятых</w:t>
            </w:r>
            <w:proofErr w:type="spellEnd"/>
            <w:r w:rsidRPr="004C3363">
              <w:rPr>
                <w:rFonts w:ascii="Times New Roman" w:eastAsia="Calibri" w:hAnsi="Times New Roman" w:cs="Times New Roman"/>
                <w:sz w:val="20"/>
                <w:szCs w:val="20"/>
              </w:rPr>
              <w:t xml:space="preserve"> (в рамках регионального проекта «Улучшение условий ведения предпринимательской деятельности» национального проекта «Малое и среднее предпринимательство и поддержка индивидуальной предпринимательской инициативы»)</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Человек</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732</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1121</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1230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1215</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1398</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Информация о достижении показателей и результатов муниципального компонента региональной составляющей национальных проектов на территории городского округа Верхняя Пышма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4.</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Подпрограмма 4. "Развитие архивного дела на территории городского округа Верхняя Пышма до 2024 года"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4.</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Цель 4. Создание оптимальных условий, необходимых для комплектования, хранения, учета и использования документов Архивного фонда Российской Федерации на территории городского округа Верхняя Пышма, развитие их информационного потенциала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4.1.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Задача 4.1. Удовлетворение потребностей пользователей в архивной информации</w:t>
            </w:r>
          </w:p>
        </w:tc>
      </w:tr>
      <w:tr w:rsidR="004C3363" w:rsidRPr="004C3363" w:rsidTr="000038EB">
        <w:trPr>
          <w:cantSplit/>
          <w:trHeight w:val="688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lastRenderedPageBreak/>
              <w:t>4.1.1.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Доля запросов пользователей на предоставление информационных услуг и информационных продуктов, исполненных в архиве в установленные законодательством сроки, от общего количества поступивших запросов</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proofErr w:type="gramStart"/>
            <w:r w:rsidRPr="004C3363">
              <w:rPr>
                <w:rFonts w:ascii="Times New Roman" w:eastAsia="Calibri" w:hAnsi="Times New Roman" w:cs="Times New Roman"/>
                <w:sz w:val="20"/>
                <w:szCs w:val="20"/>
              </w:rPr>
              <w:t>пункт 5.8.3 Правил организации хранения, комплектования, учета и использования документов Архивного фонда РФ и других архивных документов в государственных и муниципальных архивах, музеях и библиотеках, организациях Российской академии наук, утвержденных приказом Министерства культуры и массовых коммуникаций РФ от 18.01.2007 № 19 (зарегистрировано в Минюсте РФ 6 марта 2007 года № 9059) (далее – Правила);</w:t>
            </w:r>
            <w:proofErr w:type="gramEnd"/>
            <w:r w:rsidRPr="004C3363">
              <w:rPr>
                <w:rFonts w:ascii="Times New Roman" w:eastAsia="Calibri" w:hAnsi="Times New Roman" w:cs="Times New Roman"/>
                <w:sz w:val="20"/>
                <w:szCs w:val="20"/>
              </w:rPr>
              <w:t xml:space="preserve"> сведения о предоставлении государственных (муниципальных) услуг (ф. № 1-ГМУ)</w:t>
            </w:r>
          </w:p>
        </w:tc>
      </w:tr>
      <w:tr w:rsidR="004C3363" w:rsidRPr="004C3363" w:rsidTr="000038EB">
        <w:trPr>
          <w:cantSplit/>
          <w:trHeight w:val="178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4.1.2.</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Доля архивных документов, включая фонды ауди</w:t>
            </w:r>
            <w:proofErr w:type="gramStart"/>
            <w:r w:rsidRPr="004C3363">
              <w:rPr>
                <w:rFonts w:ascii="Times New Roman" w:eastAsia="Calibri" w:hAnsi="Times New Roman" w:cs="Times New Roman"/>
                <w:sz w:val="20"/>
                <w:szCs w:val="20"/>
              </w:rPr>
              <w:t>о-</w:t>
            </w:r>
            <w:proofErr w:type="gramEnd"/>
            <w:r w:rsidRPr="004C3363">
              <w:rPr>
                <w:rFonts w:ascii="Times New Roman" w:eastAsia="Calibri" w:hAnsi="Times New Roman" w:cs="Times New Roman"/>
                <w:sz w:val="20"/>
                <w:szCs w:val="20"/>
              </w:rPr>
              <w:t xml:space="preserve"> и видео-архивов, переведенных в электронную форму, от общего количества архивных документов, находящихся на хранении</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2,1</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2,1</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3,0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3,5</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4,5</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proofErr w:type="gramStart"/>
            <w:r w:rsidRPr="004C3363">
              <w:rPr>
                <w:rFonts w:ascii="Times New Roman" w:eastAsia="Calibri" w:hAnsi="Times New Roman" w:cs="Times New Roman"/>
                <w:sz w:val="20"/>
                <w:szCs w:val="20"/>
              </w:rPr>
              <w:t>пункт 2,11,13,1 Правил;</w:t>
            </w:r>
            <w:r w:rsidRPr="004C3363">
              <w:rPr>
                <w:rFonts w:ascii="Times New Roman" w:eastAsia="Calibri" w:hAnsi="Times New Roman" w:cs="Times New Roman"/>
                <w:sz w:val="20"/>
                <w:szCs w:val="20"/>
              </w:rPr>
              <w:br/>
              <w:t>показатели основных направлений результатов деятельности (ф. № 1 (годовая)</w:t>
            </w:r>
            <w:proofErr w:type="gramEnd"/>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4.2.</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Задача 4.2. Формирование полноценного архивного фонда и создание </w:t>
            </w:r>
            <w:proofErr w:type="gramStart"/>
            <w:r w:rsidRPr="004C3363">
              <w:rPr>
                <w:rFonts w:ascii="Times New Roman" w:eastAsia="Calibri" w:hAnsi="Times New Roman" w:cs="Times New Roman"/>
                <w:color w:val="000000"/>
                <w:sz w:val="20"/>
                <w:szCs w:val="20"/>
              </w:rPr>
              <w:t>без-опасных</w:t>
            </w:r>
            <w:proofErr w:type="gramEnd"/>
            <w:r w:rsidRPr="004C3363">
              <w:rPr>
                <w:rFonts w:ascii="Times New Roman" w:eastAsia="Calibri" w:hAnsi="Times New Roman" w:cs="Times New Roman"/>
                <w:color w:val="000000"/>
                <w:sz w:val="20"/>
                <w:szCs w:val="20"/>
              </w:rPr>
              <w:t xml:space="preserve"> условий хранения архивных документов</w:t>
            </w:r>
          </w:p>
        </w:tc>
      </w:tr>
      <w:tr w:rsidR="004C3363" w:rsidRPr="004C3363" w:rsidTr="000038EB">
        <w:trPr>
          <w:cantSplit/>
          <w:trHeight w:val="178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lastRenderedPageBreak/>
              <w:t>4.2.1.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документов муниципального архивного фонда</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единиц хранения</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24500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25000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25500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26000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26500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27000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паспорт архива по состоянию на 1 января;</w:t>
            </w:r>
            <w:r w:rsidRPr="004C3363">
              <w:rPr>
                <w:rFonts w:ascii="Times New Roman" w:eastAsia="Calibri" w:hAnsi="Times New Roman" w:cs="Times New Roman"/>
                <w:sz w:val="20"/>
                <w:szCs w:val="20"/>
              </w:rPr>
              <w:br/>
              <w:t>сведения об изменениях в составе и объеме фондов по состоянию на 1 января</w:t>
            </w:r>
          </w:p>
        </w:tc>
      </w:tr>
      <w:tr w:rsidR="004C3363" w:rsidRPr="004C3363" w:rsidTr="000038EB">
        <w:trPr>
          <w:cantSplit/>
          <w:trHeight w:val="178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4.2.2.</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Доля архивных документов, хранящихся в соответствии с требованиями нормативов хранения, от общего количества архивных документов, находящихся на хранении</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proofErr w:type="gramStart"/>
            <w:r w:rsidRPr="004C3363">
              <w:rPr>
                <w:rFonts w:ascii="Times New Roman" w:eastAsia="Calibri" w:hAnsi="Times New Roman" w:cs="Times New Roman"/>
                <w:sz w:val="20"/>
                <w:szCs w:val="20"/>
              </w:rPr>
              <w:t>пункт 2,11,13,1 Правил;</w:t>
            </w:r>
            <w:r w:rsidRPr="004C3363">
              <w:rPr>
                <w:rFonts w:ascii="Times New Roman" w:eastAsia="Calibri" w:hAnsi="Times New Roman" w:cs="Times New Roman"/>
                <w:sz w:val="20"/>
                <w:szCs w:val="20"/>
              </w:rPr>
              <w:br/>
              <w:t>показатели основных направлений результатов деятельности (ф. № 1 (годовая)</w:t>
            </w:r>
            <w:proofErr w:type="gramEnd"/>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4.3.</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Задача 4.3. Комплектование архива архивными документами. Обеспечение своевременного приема на хранение документов постоянного срока хранения, а также социально-правовой документации по личному составу ликвидируемых организаций</w:t>
            </w:r>
          </w:p>
        </w:tc>
      </w:tr>
      <w:tr w:rsidR="004C3363" w:rsidRPr="004C3363" w:rsidTr="000038EB">
        <w:trPr>
          <w:cantSplit/>
          <w:trHeight w:val="382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4.3.1.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Доля архивных документов, принятых на постоянное хранение, от общего количества документов Архивного фонда Российской Федерации, подлежащих приему в установленные законодательством сроки</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90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Сведения о состоянии хранения документов в организациях-источниках комплектования государственных, районных, городских архивов по состоянию на 01 декабря;</w:t>
            </w:r>
            <w:r w:rsidRPr="004C3363">
              <w:rPr>
                <w:rFonts w:ascii="Times New Roman" w:eastAsia="Calibri" w:hAnsi="Times New Roman" w:cs="Times New Roman"/>
                <w:sz w:val="20"/>
                <w:szCs w:val="20"/>
              </w:rPr>
              <w:br/>
              <w:t>сводный паспорт архивов организаций – источников комплектования по состоянию на 1 декабря</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5.</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5.</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Цель 5. Создание условий для обеспечения градостроительной деятельности</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lastRenderedPageBreak/>
              <w:t>5.1.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Задача 5.1.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w:t>
            </w:r>
          </w:p>
        </w:tc>
      </w:tr>
      <w:tr w:rsidR="004C3363" w:rsidRPr="004C3363" w:rsidTr="000038EB">
        <w:trPr>
          <w:cantSplit/>
          <w:trHeight w:val="204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5.1.1.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Количество документов (проектов внесения изменений в Генеральный план и Правила землепользования и застройки, проектов планировки, проектов межевания, схем, эскизных проектов, проектов благоустройства) </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штук</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13</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24</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15</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16</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14</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14</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об исполнении муниципального задания МБУ ЦПР</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5.2.</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Задача 5.2. Предоставление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r>
      <w:tr w:rsidR="004C3363" w:rsidRPr="004C3363" w:rsidTr="000038EB">
        <w:trPr>
          <w:cantSplit/>
          <w:trHeight w:val="229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5.2.1.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Доля проведенных работ по установлению или изменению границ населенных пунктов и территориальных зон, в соответствии с утвержденной градостроительной документацией, для внесения в государственный кадастр недвижимости</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80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Отчет Управления архитектуры и градостроительства </w:t>
            </w:r>
          </w:p>
        </w:tc>
      </w:tr>
      <w:tr w:rsidR="004C3363" w:rsidRPr="004C3363" w:rsidTr="000038EB">
        <w:trPr>
          <w:cantSplit/>
          <w:trHeight w:val="255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5.2.2.</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Полнота предоставленной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процент</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об исполнении муниципального задания МБУ ЦПР</w:t>
            </w:r>
          </w:p>
        </w:tc>
      </w:tr>
      <w:tr w:rsidR="004C3363" w:rsidRPr="004C3363" w:rsidTr="000038EB">
        <w:trPr>
          <w:cantSplit/>
          <w:trHeight w:val="229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lastRenderedPageBreak/>
              <w:t>5.2.3.</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Представление в федеральный орган исполнительной власти, осуществляющий государственный кадастровый учет и государственную регистрацию прав, информации, необходимой для ведения Единого государственного реестра недвижимости</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единица</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151</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310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250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270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155</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155</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об исполнении муниципального задания МБУ ЦПР</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5.3.</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Задача 5.3. Выполнение инженерно-геодезических изысканий, в целях обеспечения территории городского округа Верхняя Пышма наличием документов территориального планирования и градостроительного зонирования, а также ведения информационной системы обеспечения градостроительной деятельности.</w:t>
            </w:r>
          </w:p>
        </w:tc>
      </w:tr>
      <w:tr w:rsidR="004C3363" w:rsidRPr="004C3363" w:rsidTr="000038E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5.3.1.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Доля подготовленных на утверждение проектов инженерно-геодезических изысканий</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процент</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об исполнении муниципального задания МБУ ЦПР</w:t>
            </w:r>
          </w:p>
        </w:tc>
      </w:tr>
      <w:tr w:rsidR="004C3363" w:rsidRPr="004C3363" w:rsidTr="000038E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5.3.2.</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разработанных проектов инженерно-геодезических изысканий</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штук</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226</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300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250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270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об исполнении муниципального задания МБУ ЦПР</w:t>
            </w:r>
          </w:p>
        </w:tc>
      </w:tr>
      <w:tr w:rsidR="004C3363" w:rsidRPr="004C3363" w:rsidTr="000038EB">
        <w:trPr>
          <w:cantSplit/>
          <w:trHeight w:val="102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5.3.3.</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разработанных лесохозяйственных регламентов городского округа Верхняя Пышма</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штук</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об использовании субсидии на иные цели</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5.4.</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Задача 5.4. Материально-техническое обеспечение деятельности учреждений в области пространственного развития городского округа Верхняя Пышма </w:t>
            </w:r>
          </w:p>
        </w:tc>
      </w:tr>
      <w:tr w:rsidR="004C3363" w:rsidRPr="004C3363" w:rsidTr="000038E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5.4.1.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муниципальных учреждений, улучшивших материально-техническую базу</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штук</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об использовании целевых субсидий МБУ ЦПР</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6.</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Подпрограмма 6. "Комплексное развитие сельских территорий городского округа Верхняя Пышма до 2024 года"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6.</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Цель 6. Комплексное развитие сельских территорий городского округа Верхняя Пышма  на основе создания комфортных условий жизнедеятельности в сельской местности</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6.1.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Задача 6.1. Улучшение жилищных условий граждан, проживающих на сельских территориях </w:t>
            </w:r>
          </w:p>
        </w:tc>
      </w:tr>
      <w:tr w:rsidR="004C3363" w:rsidRPr="004C3363" w:rsidTr="000038E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6.1.1.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proofErr w:type="gramStart"/>
            <w:r w:rsidRPr="004C3363">
              <w:rPr>
                <w:rFonts w:ascii="Times New Roman" w:eastAsia="Calibri" w:hAnsi="Times New Roman" w:cs="Times New Roman"/>
                <w:sz w:val="20"/>
                <w:szCs w:val="20"/>
              </w:rPr>
              <w:t>Количество семей, нуждающихся в улучшивших жилищные условия</w:t>
            </w:r>
            <w:proofErr w:type="gramEnd"/>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5</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5</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5</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6</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6</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Ежегодный отчет Главы городского округа Верхняя Пышма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6.2.</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Задача 6.2. Развитие культуры, развитие коммунальной инфраструктуры</w:t>
            </w:r>
          </w:p>
        </w:tc>
      </w:tr>
      <w:tr w:rsidR="004C3363" w:rsidRPr="004C3363" w:rsidTr="000038E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lastRenderedPageBreak/>
              <w:t>6.2.1.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реализованных проектов по благоустройству сельских территорий</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Статистическая форма 7 НК</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7.</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7.</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Цель 7. Улучшение экологической обстановки, создание благоприятных условий проживания населения, повышение экологической культуры граждан,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7.1.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Задача 7.1. Обеспечение населения поселков городского округа питьевой водой стандартного качества из источников нецентрализованного водоснабжения</w:t>
            </w:r>
          </w:p>
        </w:tc>
      </w:tr>
      <w:tr w:rsidR="004C3363" w:rsidRPr="004C3363" w:rsidTr="000038EB">
        <w:trPr>
          <w:cantSplit/>
          <w:trHeight w:val="204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7.1.1.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источников нецентрализованного водоснабжения общего пользования с качеством вод соответствующим СанПиН</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32</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34</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37</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39</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41</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42</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Программа </w:t>
            </w:r>
            <w:proofErr w:type="gramStart"/>
            <w:r w:rsidRPr="004C3363">
              <w:rPr>
                <w:rFonts w:ascii="Times New Roman" w:eastAsia="Calibri" w:hAnsi="Times New Roman" w:cs="Times New Roman"/>
                <w:sz w:val="20"/>
                <w:szCs w:val="20"/>
              </w:rPr>
              <w:t>мониторинга качества вод источников нецентрализованного водоснабжения</w:t>
            </w:r>
            <w:proofErr w:type="gramEnd"/>
            <w:r w:rsidRPr="004C3363">
              <w:rPr>
                <w:rFonts w:ascii="Times New Roman" w:eastAsia="Calibri" w:hAnsi="Times New Roman" w:cs="Times New Roman"/>
                <w:sz w:val="20"/>
                <w:szCs w:val="20"/>
              </w:rPr>
              <w:t xml:space="preserve"> в населенных пунктах городского округа Верхняя Пышма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7.2.</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Задача 7.2. Обеспечение безопасности гидротехнических сооружений путем приведения их к работоспособному техническому состоянию</w:t>
            </w:r>
          </w:p>
        </w:tc>
      </w:tr>
      <w:tr w:rsidR="004C3363" w:rsidRPr="004C3363" w:rsidTr="000038EB">
        <w:trPr>
          <w:cantSplit/>
          <w:trHeight w:val="459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7.2.1.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Доля реализованных мер по техническому обслуживанию, эксплуатационному контролю, мониторингу состояния и предотвращению аварий ГТС.</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14.01.2019 № 12</w:t>
            </w:r>
          </w:p>
        </w:tc>
      </w:tr>
      <w:tr w:rsidR="004C3363" w:rsidRPr="004C3363" w:rsidTr="000038EB">
        <w:trPr>
          <w:cantSplit/>
          <w:trHeight w:val="459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lastRenderedPageBreak/>
              <w:t>7.2.2.</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Количество ГТС, </w:t>
            </w:r>
            <w:proofErr w:type="gramStart"/>
            <w:r w:rsidRPr="004C3363">
              <w:rPr>
                <w:rFonts w:ascii="Times New Roman" w:eastAsia="Calibri" w:hAnsi="Times New Roman" w:cs="Times New Roman"/>
                <w:sz w:val="20"/>
                <w:szCs w:val="20"/>
              </w:rPr>
              <w:t>прошедших</w:t>
            </w:r>
            <w:proofErr w:type="gramEnd"/>
            <w:r w:rsidRPr="004C3363">
              <w:rPr>
                <w:rFonts w:ascii="Times New Roman" w:eastAsia="Calibri" w:hAnsi="Times New Roman" w:cs="Times New Roman"/>
                <w:sz w:val="20"/>
                <w:szCs w:val="20"/>
              </w:rPr>
              <w:t xml:space="preserve"> паспортизацию</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штук</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5</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5</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5</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5</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5</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5</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14.01.2019 № 12</w:t>
            </w:r>
          </w:p>
        </w:tc>
      </w:tr>
      <w:tr w:rsidR="004C3363" w:rsidRPr="004C3363" w:rsidTr="000038EB">
        <w:trPr>
          <w:cantSplit/>
          <w:trHeight w:val="459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7.2.3.</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Доля заключенных </w:t>
            </w:r>
            <w:proofErr w:type="gramStart"/>
            <w:r w:rsidRPr="004C3363">
              <w:rPr>
                <w:rFonts w:ascii="Times New Roman" w:eastAsia="Calibri" w:hAnsi="Times New Roman" w:cs="Times New Roman"/>
                <w:sz w:val="20"/>
                <w:szCs w:val="20"/>
              </w:rPr>
              <w:t>договоров обязательного страхования гражданской ответственности владельца опасного объекта</w:t>
            </w:r>
            <w:proofErr w:type="gramEnd"/>
            <w:r w:rsidRPr="004C3363">
              <w:rPr>
                <w:rFonts w:ascii="Times New Roman" w:eastAsia="Calibri" w:hAnsi="Times New Roman" w:cs="Times New Roman"/>
                <w:sz w:val="20"/>
                <w:szCs w:val="20"/>
              </w:rPr>
              <w:t xml:space="preserve"> за причинение вреда в результате аварии на опасном объекте</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14.01.2019 № 12</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lastRenderedPageBreak/>
              <w:t>7.3.</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Задача 7.3. Снижение негативного антропогенного влияния на окружающую среду отходов производства и потребления, за счет развития и совершенствования системы сбора, сортировки, обезвреживания и захоронения отходов, очистки территории городского округа от несанкционированных свалок.</w:t>
            </w:r>
          </w:p>
        </w:tc>
      </w:tr>
      <w:tr w:rsidR="004C3363" w:rsidRPr="004C3363" w:rsidTr="000038E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7.3.1.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вывезенных отходов с мест несанкционированного их размещения</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куб. метры</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1500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1500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1500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Акты выполненных работ</w:t>
            </w:r>
          </w:p>
        </w:tc>
      </w:tr>
      <w:tr w:rsidR="004C3363" w:rsidRPr="004C3363" w:rsidTr="000038E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7.3.2.</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Площадь </w:t>
            </w:r>
            <w:proofErr w:type="spellStart"/>
            <w:r w:rsidRPr="004C3363">
              <w:rPr>
                <w:rFonts w:ascii="Times New Roman" w:eastAsia="Calibri" w:hAnsi="Times New Roman" w:cs="Times New Roman"/>
                <w:sz w:val="20"/>
                <w:szCs w:val="20"/>
              </w:rPr>
              <w:t>рекультивированных</w:t>
            </w:r>
            <w:proofErr w:type="spellEnd"/>
            <w:r w:rsidRPr="004C3363">
              <w:rPr>
                <w:rFonts w:ascii="Times New Roman" w:eastAsia="Calibri" w:hAnsi="Times New Roman" w:cs="Times New Roman"/>
                <w:sz w:val="20"/>
                <w:szCs w:val="20"/>
              </w:rPr>
              <w:t xml:space="preserve"> земель, подверженных негативному воздействию накопленного экологического ущерба</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Га</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5,6</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5,6</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5,6</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5,6</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5,6</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5,6</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Акты выполненных работ</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7.4.</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Задача 7.4. Улучшение экологической и санитарно-эпидемиологической обстановки на территории городского округа и повышение экологической грамотности и культуры населения</w:t>
            </w:r>
          </w:p>
        </w:tc>
      </w:tr>
      <w:tr w:rsidR="004C3363" w:rsidRPr="004C3363" w:rsidTr="000038EB">
        <w:trPr>
          <w:cantSplit/>
          <w:trHeight w:val="102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7.4.1.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мероприятий по повышению экологической грамотности и культуры населения</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отдела городского хозяйства и охраны окружающей среды</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8.</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Подпрограмма 8. «Обеспечение безопасности жизнедеятельности населения городского округа Верхняя Пышма до 2024 года».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8.</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Цель 8. Улучшение безопасности людей, снижение материальных и финансовых потерь, возникающих при военных конфликтах или вследствие этих конфликтов, а также при чрезвычайных ситуациях природного и техногенного характера.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8.1.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Задача 8.1. Обеспечение деятельности в сфере предупреждения чрезвычайных ситуаций, стихийных бедствий и участие в ликвидации их последствий</w:t>
            </w:r>
          </w:p>
        </w:tc>
      </w:tr>
      <w:tr w:rsidR="004C3363" w:rsidRPr="004C3363" w:rsidTr="000038E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8.1.1.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Доля разработанных планов в области защиты населения от чрезвычайных ситуаций от планов, подлежащих разработке</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МКУ «Управление гражданской защиты городского округа Верхняя Пышма»</w:t>
            </w:r>
          </w:p>
        </w:tc>
      </w:tr>
      <w:tr w:rsidR="004C3363" w:rsidRPr="004C3363" w:rsidTr="000038EB">
        <w:trPr>
          <w:cantSplit/>
          <w:trHeight w:val="153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8.1.2.</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Доля обученного не работающего населения, старше 18-ти лет, в области защиты от чрезвычайных ситуаций в общей численности населения городского округа Верхняя Пышма</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процент</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МКУ «Управление гражданской защиты городского округа Верхняя Пышма»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8.2.</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Задача 8.2. Организация мероприятий по гражданской обороне</w:t>
            </w:r>
          </w:p>
        </w:tc>
      </w:tr>
      <w:tr w:rsidR="004C3363" w:rsidRPr="004C3363" w:rsidTr="000038E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lastRenderedPageBreak/>
              <w:t>8.2.1.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Доля разработанных планов в области гражданской обороны от общего количества планов, подлежащих разработке</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МКУ «Управление гражданской защиты городского округа Верхняя Пышма»</w:t>
            </w:r>
          </w:p>
        </w:tc>
      </w:tr>
      <w:tr w:rsidR="004C3363" w:rsidRPr="004C3363" w:rsidTr="000038EB">
        <w:trPr>
          <w:cantSplit/>
          <w:trHeight w:val="153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8.2.2.</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Доля обученного не работающего населения, старше 18-ти лет, в области гражданской обороны в общей численности населения городского округа Верхняя Пышма</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МКУ «Управление гражданской защиты городского округа Верхняя Пышма»</w:t>
            </w:r>
          </w:p>
        </w:tc>
      </w:tr>
      <w:tr w:rsidR="004C3363" w:rsidRPr="004C3363" w:rsidTr="000038E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8.2.3.</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Доля необходимых технических средств и оборудования для обеспечения учебного процесса в соответствии с требованиями МЧС России.</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МКУ «Управление гражданской защиты городского округа Верхняя Пышма»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8.3.</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Задача 8.3. Обеспечение первичных мер пожарной безопасности</w:t>
            </w:r>
          </w:p>
        </w:tc>
      </w:tr>
      <w:tr w:rsidR="004C3363" w:rsidRPr="004C3363" w:rsidTr="000038E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8.3.1.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Доля исправных пожарных гидрантов в общем количестве пожарных гидрантов в городском округе Верхняя Пышма</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МКУ «Управление гражданской защиты городского округа Верхняя Пышма»</w:t>
            </w:r>
          </w:p>
        </w:tc>
      </w:tr>
      <w:tr w:rsidR="004C3363" w:rsidRPr="004C3363" w:rsidTr="000038E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8.3.2.</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Доля лесных низовых пожаров, не создавших угрозу сельским населенным пунктам, в общем количестве лесных низовых пожаров</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МКУ «Управление гражданской защиты городского округа Верхняя Пышма»</w:t>
            </w:r>
          </w:p>
        </w:tc>
      </w:tr>
      <w:tr w:rsidR="004C3363" w:rsidRPr="004C3363" w:rsidTr="000038EB">
        <w:trPr>
          <w:cantSplit/>
          <w:trHeight w:val="204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8.3.3.</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Доля сельских населенных пунктов, оснащенных первичными средствами тушения пожаров и противопожарным инвентарем от общего количества сельских населенных пунктов городского округа Верхняя Пышма</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МКУ «Управление гражданской защиты городского округа Верхняя Пышма»</w:t>
            </w:r>
          </w:p>
        </w:tc>
      </w:tr>
      <w:tr w:rsidR="004C3363" w:rsidRPr="004C3363" w:rsidTr="000038E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lastRenderedPageBreak/>
              <w:t>8.3.4.</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созданных добровольных пожарных дружин на территории городского округа Верхняя Пышма.</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5</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6</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7</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8</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9</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МКУ «Управление гражданской защиты городского округа Верхняя Пышма»</w:t>
            </w:r>
          </w:p>
        </w:tc>
      </w:tr>
      <w:tr w:rsidR="004C3363" w:rsidRPr="004C3363" w:rsidTr="000038EB">
        <w:trPr>
          <w:cantSplit/>
          <w:trHeight w:val="153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8.3.5.</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Доля обученного не работающего населения, старше 18-ти лет, в области пожарной безопасности в общей численности населения городского округа Верхняя Пышма</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МКУ «Управление гражданской защиты городского округа Верхняя Пышма»</w:t>
            </w:r>
          </w:p>
        </w:tc>
      </w:tr>
      <w:tr w:rsidR="004C3363" w:rsidRPr="004C3363" w:rsidTr="000038E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8.3.6.</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Уменьшение доли неисправных пожарных гидрантов в границах городского округа Верхняя Пышма.</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12,9</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10,9</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8,9</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6,9</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4,9</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2,9</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МКУ «Управление гражданской защиты городского округа Верхняя Пышма»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8.4.</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Задача 8.4. Развитие единой дежурно-диспетчерской службы и "Системы - 112"</w:t>
            </w:r>
          </w:p>
        </w:tc>
      </w:tr>
      <w:tr w:rsidR="004C3363" w:rsidRPr="004C3363" w:rsidTr="000038E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8.4.1.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оснащенных местных автоматизированных систем централизованного оповещения населения</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штук</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15</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17</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18</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22</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27</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32</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МКУ «Управление гражданской защиты городского округа Верхняя Пышма»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8.5.</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Задача 8.5. Обеспечение безопасности людей на водных объектах</w:t>
            </w:r>
          </w:p>
        </w:tc>
      </w:tr>
      <w:tr w:rsidR="004C3363" w:rsidRPr="004C3363" w:rsidTr="000038EB">
        <w:trPr>
          <w:cantSplit/>
          <w:trHeight w:val="459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lastRenderedPageBreak/>
              <w:t>8.5.1.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Доля обученного и проинформированного не работающего населения, старше 18-ти лет, безопасному поведению на водных объектах общего пользования, расположенных на территории городского округа Верхняя Пышма, в общей численности населения городского округа Верхняя Пышма</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14.01.2019 № 12</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8.6.</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Задача 8.6. Координация деятельности по созданию и развитию аварийно-спасательного формирования, осуществляющего деятельность на территории городского округа Верхняя Пышма, а также материально-технического обеспечения.</w:t>
            </w:r>
          </w:p>
        </w:tc>
      </w:tr>
      <w:tr w:rsidR="004C3363" w:rsidRPr="004C3363" w:rsidTr="000038EB">
        <w:trPr>
          <w:cantSplit/>
          <w:trHeight w:val="714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lastRenderedPageBreak/>
              <w:t>8.6.1.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Уровень обеспеченности специальным транспортом, аварийно-спасательным инструментом и оборудованием </w:t>
            </w:r>
            <w:proofErr w:type="spellStart"/>
            <w:r w:rsidRPr="004C3363">
              <w:rPr>
                <w:rFonts w:ascii="Times New Roman" w:eastAsia="Calibri" w:hAnsi="Times New Roman" w:cs="Times New Roman"/>
                <w:sz w:val="20"/>
                <w:szCs w:val="20"/>
              </w:rPr>
              <w:t>пожаро</w:t>
            </w:r>
            <w:proofErr w:type="spellEnd"/>
            <w:r w:rsidRPr="004C3363">
              <w:rPr>
                <w:rFonts w:ascii="Times New Roman" w:eastAsia="Calibri" w:hAnsi="Times New Roman" w:cs="Times New Roman"/>
                <w:sz w:val="20"/>
                <w:szCs w:val="20"/>
              </w:rPr>
              <w:t>-спасательного формирования городского округа Верхняя Пышма.</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30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50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60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70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80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Государственная программа Свердловской области "Обеспечение общественной безопасности на территории Свердловской области до 2024 года";</w:t>
            </w:r>
            <w:r w:rsidRPr="004C3363">
              <w:rPr>
                <w:rFonts w:ascii="Times New Roman" w:eastAsia="Calibri" w:hAnsi="Times New Roman" w:cs="Times New Roman"/>
                <w:sz w:val="20"/>
                <w:szCs w:val="20"/>
              </w:rPr>
              <w:b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утверждено постановлением Администрации от 14.01.2019г. № 12</w:t>
            </w:r>
          </w:p>
        </w:tc>
      </w:tr>
      <w:tr w:rsidR="004C3363" w:rsidRPr="004C3363" w:rsidTr="000038EB">
        <w:trPr>
          <w:cantSplit/>
          <w:trHeight w:val="714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lastRenderedPageBreak/>
              <w:t>8.6.2.</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Доля обученного личного состава на </w:t>
            </w:r>
            <w:proofErr w:type="gramStart"/>
            <w:r w:rsidRPr="004C3363">
              <w:rPr>
                <w:rFonts w:ascii="Times New Roman" w:eastAsia="Calibri" w:hAnsi="Times New Roman" w:cs="Times New Roman"/>
                <w:sz w:val="20"/>
                <w:szCs w:val="20"/>
              </w:rPr>
              <w:t>право ведения</w:t>
            </w:r>
            <w:proofErr w:type="gramEnd"/>
            <w:r w:rsidRPr="004C3363">
              <w:rPr>
                <w:rFonts w:ascii="Times New Roman" w:eastAsia="Calibri" w:hAnsi="Times New Roman" w:cs="Times New Roman"/>
                <w:sz w:val="20"/>
                <w:szCs w:val="20"/>
              </w:rPr>
              <w:t xml:space="preserve"> пожарно-спасательных работ.</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Государственная программа Свердловской области "Обеспечение общественной безопасности на территории Свердловской области до 2024 года";</w:t>
            </w:r>
            <w:r w:rsidRPr="004C3363">
              <w:rPr>
                <w:rFonts w:ascii="Times New Roman" w:eastAsia="Calibri" w:hAnsi="Times New Roman" w:cs="Times New Roman"/>
                <w:sz w:val="20"/>
                <w:szCs w:val="20"/>
              </w:rPr>
              <w:b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утверждено постановлением Администрации от 14.01.2019г. № 12</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9.</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Подпрограмма 9. "Профилактика правонарушений на территории </w:t>
            </w:r>
            <w:proofErr w:type="spellStart"/>
            <w:r w:rsidRPr="004C3363">
              <w:rPr>
                <w:rFonts w:ascii="Times New Roman" w:eastAsia="Calibri" w:hAnsi="Times New Roman" w:cs="Times New Roman"/>
                <w:b/>
                <w:bCs/>
                <w:color w:val="000000"/>
                <w:sz w:val="20"/>
                <w:szCs w:val="20"/>
              </w:rPr>
              <w:t>городскогоокруга</w:t>
            </w:r>
            <w:proofErr w:type="spellEnd"/>
            <w:r w:rsidRPr="004C3363">
              <w:rPr>
                <w:rFonts w:ascii="Times New Roman" w:eastAsia="Calibri" w:hAnsi="Times New Roman" w:cs="Times New Roman"/>
                <w:b/>
                <w:bCs/>
                <w:color w:val="000000"/>
                <w:sz w:val="20"/>
                <w:szCs w:val="20"/>
              </w:rPr>
              <w:t xml:space="preserve"> Верхняя Пышма до 2024 года"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9.</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Цель 9. Осуществление комплекса мер по обеспечению безопасности граждан и охране общественного порядка на территории городского округа Верхняя Пышма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9.1.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Задача 9.1. Снижение уровня преступности на территории городского округа Верхняя Пышма</w:t>
            </w:r>
          </w:p>
        </w:tc>
      </w:tr>
      <w:tr w:rsidR="004C3363" w:rsidRPr="004C3363" w:rsidTr="000038EB">
        <w:trPr>
          <w:cantSplit/>
          <w:trHeight w:val="51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9.1.1.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Снижение количества совершенных преступлений </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0,3</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0,1</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0,1</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0,1</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0,1</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0,1</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МО МВД России «Верхнепышминский»</w:t>
            </w:r>
          </w:p>
        </w:tc>
      </w:tr>
      <w:tr w:rsidR="004C3363" w:rsidRPr="004C3363" w:rsidTr="000038E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lastRenderedPageBreak/>
              <w:t>9.1.2.</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Снижение количества преступлений, совершенных несовершеннолетними</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0,1</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0,3</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0,3</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0,3</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0,3</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0,3</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МО МВД России «Верхнепышминский»</w:t>
            </w:r>
          </w:p>
        </w:tc>
      </w:tr>
      <w:tr w:rsidR="004C3363" w:rsidRPr="004C3363" w:rsidTr="000038E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9.1.3.</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Снижение количества преступлений, совершенных в общественных местах</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0,1</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0,3</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0,3</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0,3</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0,3</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0,3</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МО МВД России «Верхнепышминский»</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9.2.</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Задача 9.2. Предупреждение терроризма и экстремизма, на почве расовой и религиозной нетерпимости</w:t>
            </w:r>
          </w:p>
        </w:tc>
      </w:tr>
      <w:tr w:rsidR="004C3363" w:rsidRPr="004C3363" w:rsidTr="000038EB">
        <w:trPr>
          <w:cantSplit/>
          <w:trHeight w:val="255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9.2.1.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проведенных мероприятий, направленных на пропаганду толерантного поведения к людям других национальностей и религиозных концессий</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Кол-во мероприятий</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24</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24</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24</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24</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24</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24</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Отчеты МКУ «Управление культуры», МКУ «Управление образования», МКУ «Управление физической культуры, спорта и молодежной политики» городского округа Верхняя Пышма</w:t>
            </w:r>
          </w:p>
        </w:tc>
      </w:tr>
      <w:tr w:rsidR="004C3363" w:rsidRPr="004C3363" w:rsidTr="000038EB">
        <w:trPr>
          <w:cantSplit/>
          <w:trHeight w:val="306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9.2.2.</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Обеспечение соответствия уровня антитеррористической защищенности объектов (территорий), находящихся в муниципальной собственности или в ведении органов местного самоуправления предъявленным требованиям </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проценты</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об осуществлении мониторинга составления политических, социально-экономических и иных процессов, оказывающих влияние на ситуацию в области противодействия терроризму</w:t>
            </w:r>
          </w:p>
        </w:tc>
      </w:tr>
      <w:tr w:rsidR="004C3363" w:rsidRPr="004C3363" w:rsidTr="000038EB">
        <w:trPr>
          <w:cantSplit/>
          <w:trHeight w:val="204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lastRenderedPageBreak/>
              <w:t>9.2.3.</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Доля охвата населения муниципального образования информационно-пропагандистскими мероприятиями по разъяснению сущности терроризма, экстремизма и его общественной опасности</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проценты</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0,8</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0,9</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1,1</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1,2</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Отчет об исполнении </w:t>
            </w:r>
            <w:proofErr w:type="gramStart"/>
            <w:r w:rsidRPr="004C3363">
              <w:rPr>
                <w:rFonts w:ascii="Times New Roman" w:eastAsia="Calibri" w:hAnsi="Times New Roman" w:cs="Times New Roman"/>
                <w:sz w:val="20"/>
                <w:szCs w:val="20"/>
              </w:rPr>
              <w:t>мероприятий Комплексного плана противодействия идеологии терроризма</w:t>
            </w:r>
            <w:proofErr w:type="gramEnd"/>
          </w:p>
        </w:tc>
      </w:tr>
      <w:tr w:rsidR="004C3363" w:rsidRPr="004C3363" w:rsidTr="000038EB">
        <w:trPr>
          <w:cantSplit/>
          <w:trHeight w:val="204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9.2.4.</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изготовленных и размещенных в средствах массовой информации (включая официальный сайт муниципального образования) информационных материалов по вопросам профилактики терроризма и экстремизма</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12</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12</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12</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12</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12</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Отчет об исполнении </w:t>
            </w:r>
            <w:proofErr w:type="gramStart"/>
            <w:r w:rsidRPr="004C3363">
              <w:rPr>
                <w:rFonts w:ascii="Times New Roman" w:eastAsia="Calibri" w:hAnsi="Times New Roman" w:cs="Times New Roman"/>
                <w:sz w:val="20"/>
                <w:szCs w:val="20"/>
              </w:rPr>
              <w:t>мероприятий Комплексного плана противодействия идеологии терроризма</w:t>
            </w:r>
            <w:proofErr w:type="gramEnd"/>
          </w:p>
        </w:tc>
      </w:tr>
      <w:tr w:rsidR="004C3363" w:rsidRPr="004C3363" w:rsidTr="000038EB">
        <w:trPr>
          <w:cantSplit/>
          <w:trHeight w:val="306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9.2.5.</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Обеспечение </w:t>
            </w:r>
            <w:proofErr w:type="gramStart"/>
            <w:r w:rsidRPr="004C3363">
              <w:rPr>
                <w:rFonts w:ascii="Times New Roman" w:eastAsia="Calibri" w:hAnsi="Times New Roman" w:cs="Times New Roman"/>
                <w:sz w:val="20"/>
                <w:szCs w:val="20"/>
              </w:rPr>
              <w:t>проверки состояния антитеррористической защищённости мест массового пребывания людей</w:t>
            </w:r>
            <w:proofErr w:type="gramEnd"/>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проценты</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об осуществлении мониторинга составления политических, социально-экономических и иных процессов, оказывающих влияние на ситуацию в области противодействия терроризму</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10.</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10.</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Цель 10. Создание необходимых условий для деятельности администрации городского округа Верхняя Пышма и эффективного решения вопросов местного значения</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10.1.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Задача 10.1. Обеспечение выполнения полномочий, закрепленных Уставом городского округа Верхняя Пышма за администрацией городского округа Верхняя Пышма</w:t>
            </w:r>
          </w:p>
        </w:tc>
      </w:tr>
      <w:tr w:rsidR="004C3363" w:rsidRPr="004C3363" w:rsidTr="000038EB">
        <w:trPr>
          <w:cantSplit/>
          <w:trHeight w:val="153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lastRenderedPageBreak/>
              <w:t>10.1.1.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Доля обеспеченности сотрудников администрации необходимыми материально-техническими ресурсами для исполнения функциональных обязанностей</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МКУ «Административно-хозяйственное управление»</w:t>
            </w:r>
          </w:p>
        </w:tc>
      </w:tr>
      <w:tr w:rsidR="004C3363" w:rsidRPr="004C3363" w:rsidTr="000038EB">
        <w:trPr>
          <w:cantSplit/>
          <w:trHeight w:val="102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10.1.2.</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старост населенных пунктов сельских и поселковых администраций, получающих вознаграждение</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человек</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13</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13</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13</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13</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13</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13</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Расчетно-платежная ведомость, реестр на выдачу заработной платы</w:t>
            </w:r>
          </w:p>
        </w:tc>
      </w:tr>
      <w:tr w:rsidR="004C3363" w:rsidRPr="004C3363" w:rsidTr="000038E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10.1.3.</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Доля рабочих мест сотрудников администрации, отвечающих санитарно-гигиеническим нормам и нормам пожарной безопасности</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проценты</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МКУ «Административно-хозяйственное управление»</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Подпрограмма 11. "Развитие лесного хозяйства на территории городского округа Верхняя Пышма до 2024 года"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Цель 11. Улучшение экологической обстановки и создание благоприятных условий проживания населения на территории городского округа Верхняя Пышма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11.1.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Задача 11.1. Выполнение работ по охране, содержанию и благоустройству городских лесов, парков, скверов, бульваров, созданию особо охраняемых природных территорий на территории городского округа Верхняя Пышма</w:t>
            </w:r>
          </w:p>
        </w:tc>
      </w:tr>
      <w:tr w:rsidR="004C3363" w:rsidRPr="004C3363" w:rsidTr="000038EB">
        <w:trPr>
          <w:cantSplit/>
          <w:trHeight w:val="255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11.1.1.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Обеспечение выполнения мероприятий и работ по организации использования лесных участков (согласование размещения объектов, лесохозяйственные работы, работы по охране и защите, воспроизводству, использованию лесов, предоставлению лесных участков)</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Га</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202</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139</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120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157,5</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245,2</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245,2</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об исполнении муниципального задания МБУ ЦПР</w:t>
            </w:r>
          </w:p>
        </w:tc>
      </w:tr>
      <w:tr w:rsidR="004C3363" w:rsidRPr="004C3363" w:rsidTr="000038E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11.1.2.</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Предупреждение возникновения и распространения лесных пожаров (патрулирование)</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Га</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734</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622</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622</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775</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1200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1200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об исполнении муниципального задания МБУ ЦПР</w:t>
            </w:r>
          </w:p>
        </w:tc>
      </w:tr>
      <w:tr w:rsidR="004C3363" w:rsidRPr="004C3363" w:rsidTr="000038E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lastRenderedPageBreak/>
              <w:t>11.1.3.</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выявленных нарушений лесного законодательства</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Штук</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3</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3</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3</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об исполнении муниципального задания МБУ ЦПР</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12.</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Подпрограмма 12. "Развитие внутреннего и </w:t>
            </w:r>
            <w:proofErr w:type="spellStart"/>
            <w:r w:rsidRPr="004C3363">
              <w:rPr>
                <w:rFonts w:ascii="Times New Roman" w:eastAsia="Calibri" w:hAnsi="Times New Roman" w:cs="Times New Roman"/>
                <w:b/>
                <w:bCs/>
                <w:color w:val="000000"/>
                <w:sz w:val="20"/>
                <w:szCs w:val="20"/>
              </w:rPr>
              <w:t>вьездного</w:t>
            </w:r>
            <w:proofErr w:type="spellEnd"/>
            <w:r w:rsidRPr="004C3363">
              <w:rPr>
                <w:rFonts w:ascii="Times New Roman" w:eastAsia="Calibri" w:hAnsi="Times New Roman" w:cs="Times New Roman"/>
                <w:b/>
                <w:bCs/>
                <w:color w:val="000000"/>
                <w:sz w:val="20"/>
                <w:szCs w:val="20"/>
              </w:rPr>
              <w:t xml:space="preserve"> туризма в городском округе Верхняя Пышма до 2024 года"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12.</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Цель 12. Поддержка и развитие внутреннего и въездного туризма на территории городского округа Верхняя Пышма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12.1.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Задача 12.1. Повышение качества туристских услуг и сохранение культурно-исторического потенциала городского округа Верхняя Пышма</w:t>
            </w:r>
          </w:p>
        </w:tc>
      </w:tr>
      <w:tr w:rsidR="004C3363" w:rsidRPr="004C3363" w:rsidTr="000038E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12.1.1.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изданной печатной и видеопродукции, направленной на продвижение туристического потенциала городского округа Верхняя Пышма</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520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500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2000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1000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500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500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Акт выполненных работ, договор на изготовление продукции</w:t>
            </w:r>
          </w:p>
        </w:tc>
      </w:tr>
      <w:tr w:rsidR="004C3363" w:rsidRPr="004C3363" w:rsidTr="000038EB">
        <w:trPr>
          <w:cantSplit/>
          <w:trHeight w:val="178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12.1.2.</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3</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Акт выполненных работ, договор на изготовление и установку знаков</w:t>
            </w:r>
          </w:p>
        </w:tc>
      </w:tr>
      <w:tr w:rsidR="004C3363" w:rsidRPr="004C3363" w:rsidTr="000038EB">
        <w:trPr>
          <w:cantSplit/>
          <w:trHeight w:val="331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12.1.3.</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Проведение мероприятий в сфере туризма, направленных на формирование имиджа города Верхняя Пышма как туристической привлекательной территории</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комитета экономики и муниципального заказа о реализации мероприятий в сфере туризма, публикации в СМИ, протокол комиссии «О проведении конкурса сувенирной продукции «Сувенир городского округа Верхняя Пышма».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13.</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Подпрограмма 13. "Обеспечение жильем педагогических работников муниципальных учреждений на территории городского округа Верхняя Пышма на период до 2024 года"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13.</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Цель 13. Обеспечение педагогических и иных работников образовательных учреждений жильем на территории городского округа Верхняя Пышма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13.1.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Задача 13.1. Повышение уровня обеспеченности жильем педагогических и иных  работников   образовательных учреждений </w:t>
            </w:r>
          </w:p>
        </w:tc>
      </w:tr>
      <w:tr w:rsidR="004C3363" w:rsidRPr="004C3363" w:rsidTr="000038EB">
        <w:trPr>
          <w:cantSplit/>
          <w:trHeight w:val="102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lastRenderedPageBreak/>
              <w:t>13.1.3.</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семей (педагогических и иных работников), улучшивших жилищные условия</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14</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14</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16</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Отчет отдела по учету и распределению жилья, договоры краткосрочного найма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14.</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Подпрограмма 14.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14.</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Цель 14.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w:t>
            </w:r>
          </w:p>
        </w:tc>
      </w:tr>
      <w:tr w:rsidR="004C3363" w:rsidRPr="004C3363" w:rsidTr="000038E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C3363" w:rsidRPr="004C3363" w:rsidRDefault="004C3363" w:rsidP="004C3363">
            <w:pPr>
              <w:spacing w:after="160" w:line="259" w:lineRule="auto"/>
              <w:contextualSpacing/>
              <w:jc w:val="center"/>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14.1.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Задача 14.1.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w:t>
            </w:r>
          </w:p>
        </w:tc>
      </w:tr>
      <w:tr w:rsidR="004C3363" w:rsidRPr="004C3363" w:rsidTr="000038EB">
        <w:trPr>
          <w:cantSplit/>
          <w:trHeight w:val="255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14.1.1.</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 социально ориентированных некоммерческих организаций получивших поддержку в виде субсидии</w:t>
            </w:r>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5</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5</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5</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5</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Протокол заседания комиссии о предоставлении субсидии, распоряжение администрации о предоставлении субсидии, отчётные данные отдела социальной политики</w:t>
            </w:r>
          </w:p>
        </w:tc>
      </w:tr>
      <w:tr w:rsidR="004C3363" w:rsidRPr="004C3363" w:rsidTr="000038EB">
        <w:trPr>
          <w:cantSplit/>
          <w:trHeight w:val="153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sz w:val="20"/>
                <w:szCs w:val="20"/>
              </w:rPr>
            </w:pPr>
            <w:r w:rsidRPr="004C3363">
              <w:rPr>
                <w:rFonts w:ascii="Times New Roman" w:eastAsia="Calibri" w:hAnsi="Times New Roman" w:cs="Times New Roman"/>
                <w:sz w:val="20"/>
                <w:szCs w:val="20"/>
              </w:rPr>
              <w:t>14.1.2.</w:t>
            </w:r>
          </w:p>
        </w:tc>
        <w:tc>
          <w:tcPr>
            <w:tcW w:w="288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proofErr w:type="gramStart"/>
            <w:r w:rsidRPr="004C3363">
              <w:rPr>
                <w:rFonts w:ascii="Times New Roman" w:eastAsia="Calibri" w:hAnsi="Times New Roman" w:cs="Times New Roman"/>
                <w:sz w:val="20"/>
                <w:szCs w:val="20"/>
              </w:rPr>
              <w:t>Количество проектов инициативного бюджетирования реализованных на территории городского округа Верхняя Пышма</w:t>
            </w:r>
            <w:proofErr w:type="gramEnd"/>
          </w:p>
        </w:tc>
        <w:tc>
          <w:tcPr>
            <w:tcW w:w="1389"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Количество</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9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2</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0</w:t>
            </w:r>
          </w:p>
        </w:tc>
        <w:tc>
          <w:tcPr>
            <w:tcW w:w="2115" w:type="dxa"/>
            <w:tcBorders>
              <w:top w:val="single" w:sz="4" w:space="0" w:color="auto"/>
              <w:left w:val="nil"/>
              <w:bottom w:val="single" w:sz="4" w:space="0" w:color="auto"/>
              <w:right w:val="single" w:sz="4" w:space="0" w:color="auto"/>
            </w:tcBorders>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Данные комитета экономики и муниципального заказа администрации городского округа Верхняя Пышма</w:t>
            </w:r>
          </w:p>
        </w:tc>
      </w:tr>
    </w:tbl>
    <w:p w:rsidR="004C3363" w:rsidRPr="004C3363" w:rsidRDefault="004C3363" w:rsidP="004C3363">
      <w:pPr>
        <w:spacing w:after="0" w:line="240" w:lineRule="auto"/>
        <w:contextualSpacing/>
        <w:rPr>
          <w:rFonts w:ascii="Times New Roman" w:eastAsia="Calibri" w:hAnsi="Times New Roman" w:cs="Times New Roman"/>
          <w:sz w:val="2"/>
        </w:rPr>
      </w:pPr>
    </w:p>
    <w:p w:rsidR="004C3363" w:rsidRDefault="004C3363"/>
    <w:p w:rsidR="004C3363" w:rsidRDefault="004C3363"/>
    <w:p w:rsidR="004C3363" w:rsidRDefault="004C3363"/>
    <w:p w:rsidR="004C3363" w:rsidRDefault="004C3363"/>
    <w:p w:rsidR="004C3363" w:rsidRDefault="004C3363">
      <w:pPr>
        <w:sectPr w:rsidR="004C3363" w:rsidSect="004C3363">
          <w:pgSz w:w="16838" w:h="11906" w:orient="landscape"/>
          <w:pgMar w:top="1701" w:right="1134" w:bottom="624" w:left="1134" w:header="454" w:footer="397" w:gutter="0"/>
          <w:cols w:space="708"/>
          <w:titlePg/>
          <w:docGrid w:linePitch="360"/>
        </w:sectPr>
      </w:pPr>
    </w:p>
    <w:tbl>
      <w:tblPr>
        <w:tblW w:w="14967" w:type="dxa"/>
        <w:tblLayout w:type="fixed"/>
        <w:tblLook w:val="04A0" w:firstRow="1" w:lastRow="0" w:firstColumn="1" w:lastColumn="0" w:noHBand="0" w:noVBand="1"/>
      </w:tblPr>
      <w:tblGrid>
        <w:gridCol w:w="236"/>
        <w:gridCol w:w="236"/>
        <w:gridCol w:w="236"/>
        <w:gridCol w:w="236"/>
        <w:gridCol w:w="236"/>
        <w:gridCol w:w="236"/>
        <w:gridCol w:w="236"/>
        <w:gridCol w:w="13315"/>
      </w:tblGrid>
      <w:tr w:rsidR="004C3363" w:rsidRPr="004C3363" w:rsidTr="000038EB">
        <w:trPr>
          <w:trHeight w:val="1399"/>
        </w:trPr>
        <w:tc>
          <w:tcPr>
            <w:tcW w:w="36" w:type="dxa"/>
            <w:tcBorders>
              <w:top w:val="nil"/>
              <w:left w:val="nil"/>
              <w:bottom w:val="nil"/>
              <w:right w:val="nil"/>
            </w:tcBorders>
            <w:shd w:val="clear" w:color="auto" w:fill="auto"/>
            <w:vAlign w:val="bottom"/>
            <w:hideMark/>
          </w:tcPr>
          <w:p w:rsidR="004C3363" w:rsidRPr="004C3363" w:rsidRDefault="004C3363" w:rsidP="004C3363">
            <w:pPr>
              <w:spacing w:after="160" w:line="259" w:lineRule="auto"/>
              <w:rPr>
                <w:rFonts w:ascii="Times New Roman" w:eastAsia="Calibri" w:hAnsi="Times New Roman" w:cs="Times New Roman"/>
                <w:sz w:val="2"/>
              </w:rPr>
            </w:pPr>
          </w:p>
        </w:tc>
        <w:tc>
          <w:tcPr>
            <w:tcW w:w="36" w:type="dxa"/>
            <w:tcBorders>
              <w:top w:val="nil"/>
              <w:left w:val="nil"/>
              <w:bottom w:val="nil"/>
              <w:right w:val="nil"/>
            </w:tcBorders>
            <w:shd w:val="clear" w:color="auto" w:fill="auto"/>
            <w:vAlign w:val="bottom"/>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p>
        </w:tc>
        <w:tc>
          <w:tcPr>
            <w:tcW w:w="36" w:type="dxa"/>
            <w:tcBorders>
              <w:top w:val="nil"/>
              <w:left w:val="nil"/>
              <w:bottom w:val="nil"/>
              <w:right w:val="nil"/>
            </w:tcBorders>
            <w:shd w:val="clear" w:color="auto" w:fill="auto"/>
            <w:vAlign w:val="bottom"/>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p>
        </w:tc>
        <w:tc>
          <w:tcPr>
            <w:tcW w:w="36" w:type="dxa"/>
            <w:tcBorders>
              <w:top w:val="nil"/>
              <w:left w:val="nil"/>
              <w:bottom w:val="nil"/>
              <w:right w:val="nil"/>
            </w:tcBorders>
            <w:shd w:val="clear" w:color="auto" w:fill="auto"/>
            <w:vAlign w:val="bottom"/>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p>
        </w:tc>
        <w:tc>
          <w:tcPr>
            <w:tcW w:w="36" w:type="dxa"/>
            <w:tcBorders>
              <w:top w:val="nil"/>
              <w:left w:val="nil"/>
              <w:bottom w:val="nil"/>
              <w:right w:val="nil"/>
            </w:tcBorders>
            <w:shd w:val="clear" w:color="auto" w:fill="auto"/>
            <w:vAlign w:val="bottom"/>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p>
        </w:tc>
        <w:tc>
          <w:tcPr>
            <w:tcW w:w="36" w:type="dxa"/>
            <w:tcBorders>
              <w:top w:val="nil"/>
              <w:left w:val="nil"/>
              <w:bottom w:val="nil"/>
              <w:right w:val="nil"/>
            </w:tcBorders>
            <w:shd w:val="clear" w:color="auto" w:fill="auto"/>
            <w:vAlign w:val="bottom"/>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p>
        </w:tc>
        <w:tc>
          <w:tcPr>
            <w:tcW w:w="36" w:type="dxa"/>
            <w:tcBorders>
              <w:top w:val="nil"/>
              <w:left w:val="nil"/>
              <w:bottom w:val="nil"/>
              <w:right w:val="nil"/>
            </w:tcBorders>
            <w:shd w:val="clear" w:color="auto" w:fill="auto"/>
            <w:vAlign w:val="bottom"/>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p>
        </w:tc>
        <w:tc>
          <w:tcPr>
            <w:tcW w:w="16005" w:type="dxa"/>
            <w:tcBorders>
              <w:top w:val="nil"/>
              <w:left w:val="nil"/>
              <w:bottom w:val="nil"/>
              <w:right w:val="nil"/>
            </w:tcBorders>
            <w:shd w:val="clear" w:color="auto" w:fill="auto"/>
            <w:noWrap/>
            <w:vAlign w:val="center"/>
            <w:hideMark/>
          </w:tcPr>
          <w:p w:rsidR="004C3363" w:rsidRPr="004C3363" w:rsidRDefault="004C3363" w:rsidP="004C3363">
            <w:pPr>
              <w:spacing w:after="160" w:line="259" w:lineRule="auto"/>
              <w:ind w:left="8021"/>
              <w:contextualSpacing/>
              <w:rPr>
                <w:rFonts w:ascii="Liberation Serif" w:eastAsia="Calibri" w:hAnsi="Liberation Serif" w:cs="Arial"/>
                <w:sz w:val="24"/>
                <w:szCs w:val="24"/>
              </w:rPr>
            </w:pPr>
            <w:r w:rsidRPr="004C3363">
              <w:rPr>
                <w:rFonts w:ascii="Liberation Serif" w:eastAsia="Calibri" w:hAnsi="Liberation Serif" w:cs="Arial"/>
                <w:sz w:val="24"/>
                <w:szCs w:val="24"/>
              </w:rPr>
              <w:t>К постановлению администрации</w:t>
            </w:r>
          </w:p>
          <w:p w:rsidR="004C3363" w:rsidRPr="004C3363" w:rsidRDefault="004C3363" w:rsidP="004C3363">
            <w:pPr>
              <w:spacing w:after="160" w:line="259" w:lineRule="auto"/>
              <w:ind w:left="8021"/>
              <w:contextualSpacing/>
              <w:rPr>
                <w:rFonts w:ascii="Liberation Serif" w:eastAsia="Calibri" w:hAnsi="Liberation Serif" w:cs="Arial"/>
                <w:sz w:val="24"/>
                <w:szCs w:val="24"/>
              </w:rPr>
            </w:pPr>
            <w:r w:rsidRPr="004C3363">
              <w:rPr>
                <w:rFonts w:ascii="Liberation Serif" w:eastAsia="Calibri" w:hAnsi="Liberation Serif" w:cs="Arial"/>
                <w:sz w:val="24"/>
                <w:szCs w:val="24"/>
              </w:rPr>
              <w:t>городского округа Верхняя Пышма</w:t>
            </w:r>
          </w:p>
          <w:p w:rsidR="004C3363" w:rsidRPr="004C3363" w:rsidRDefault="004C3363" w:rsidP="004C3363">
            <w:pPr>
              <w:spacing w:after="160" w:line="259" w:lineRule="auto"/>
              <w:ind w:left="8021"/>
              <w:contextualSpacing/>
              <w:rPr>
                <w:rFonts w:ascii="Liberation Serif" w:eastAsia="Calibri" w:hAnsi="Liberation Serif" w:cs="Arial"/>
                <w:sz w:val="24"/>
                <w:szCs w:val="24"/>
              </w:rPr>
            </w:pPr>
            <w:r w:rsidRPr="004C3363">
              <w:rPr>
                <w:rFonts w:ascii="Liberation Serif" w:eastAsia="Calibri" w:hAnsi="Liberation Serif" w:cs="Arial"/>
                <w:sz w:val="24"/>
                <w:szCs w:val="24"/>
              </w:rPr>
              <w:t>от ___</w:t>
            </w:r>
            <w:r>
              <w:rPr>
                <w:rFonts w:ascii="Liberation Serif" w:eastAsia="Calibri" w:hAnsi="Liberation Serif" w:cs="Arial"/>
                <w:sz w:val="24"/>
                <w:szCs w:val="24"/>
              </w:rPr>
              <w:t>проект</w:t>
            </w:r>
            <w:bookmarkStart w:id="0" w:name="_GoBack"/>
            <w:bookmarkEnd w:id="0"/>
            <w:r w:rsidRPr="004C3363">
              <w:rPr>
                <w:rFonts w:ascii="Liberation Serif" w:eastAsia="Calibri" w:hAnsi="Liberation Serif" w:cs="Arial"/>
                <w:sz w:val="24"/>
                <w:szCs w:val="24"/>
              </w:rPr>
              <w:t>_____ № _________</w:t>
            </w:r>
          </w:p>
          <w:p w:rsidR="004C3363" w:rsidRPr="004C3363" w:rsidRDefault="004C3363" w:rsidP="004C3363">
            <w:pPr>
              <w:spacing w:after="160" w:line="259" w:lineRule="auto"/>
              <w:ind w:left="8021"/>
              <w:contextualSpacing/>
              <w:rPr>
                <w:rFonts w:ascii="Liberation Serif" w:eastAsia="Calibri" w:hAnsi="Liberation Serif" w:cs="Arial"/>
                <w:sz w:val="24"/>
                <w:szCs w:val="24"/>
              </w:rPr>
            </w:pPr>
          </w:p>
          <w:p w:rsidR="004C3363" w:rsidRPr="004C3363" w:rsidRDefault="004C3363" w:rsidP="004C3363">
            <w:pPr>
              <w:spacing w:after="160" w:line="259" w:lineRule="auto"/>
              <w:ind w:left="8021"/>
              <w:contextualSpacing/>
              <w:rPr>
                <w:rFonts w:ascii="Liberation Serif" w:eastAsia="Calibri" w:hAnsi="Liberation Serif" w:cs="Arial"/>
                <w:sz w:val="24"/>
                <w:szCs w:val="24"/>
              </w:rPr>
            </w:pPr>
            <w:r w:rsidRPr="004C3363">
              <w:rPr>
                <w:rFonts w:ascii="Liberation Serif" w:eastAsia="Calibri" w:hAnsi="Liberation Serif" w:cs="Arial"/>
                <w:sz w:val="24"/>
                <w:szCs w:val="24"/>
              </w:rPr>
              <w:t xml:space="preserve">Приложение № 2 </w:t>
            </w:r>
          </w:p>
          <w:p w:rsidR="004C3363" w:rsidRPr="004C3363" w:rsidRDefault="004C3363" w:rsidP="004C3363">
            <w:pPr>
              <w:spacing w:after="160" w:line="259" w:lineRule="auto"/>
              <w:ind w:left="8021"/>
              <w:contextualSpacing/>
              <w:rPr>
                <w:rFonts w:ascii="Liberation Serif" w:eastAsia="Calibri" w:hAnsi="Liberation Serif" w:cs="Arial"/>
                <w:sz w:val="24"/>
                <w:szCs w:val="24"/>
              </w:rPr>
            </w:pPr>
            <w:r w:rsidRPr="004C3363">
              <w:rPr>
                <w:rFonts w:ascii="Liberation Serif" w:eastAsia="Calibri" w:hAnsi="Liberation Serif" w:cs="Arial"/>
                <w:sz w:val="24"/>
                <w:szCs w:val="24"/>
              </w:rPr>
              <w:t xml:space="preserve">к муниципальной программе </w:t>
            </w:r>
          </w:p>
          <w:p w:rsidR="004C3363" w:rsidRPr="004C3363" w:rsidRDefault="004C3363" w:rsidP="004C3363">
            <w:pPr>
              <w:spacing w:after="160" w:line="259" w:lineRule="auto"/>
              <w:ind w:left="8021"/>
              <w:contextualSpacing/>
              <w:rPr>
                <w:rFonts w:ascii="Liberation Serif" w:eastAsia="Calibri" w:hAnsi="Liberation Serif" w:cs="Arial"/>
                <w:sz w:val="24"/>
                <w:szCs w:val="24"/>
              </w:rPr>
            </w:pPr>
            <w:r w:rsidRPr="004C3363">
              <w:rPr>
                <w:rFonts w:ascii="Liberation Serif" w:eastAsia="Calibri" w:hAnsi="Liberation Serif" w:cs="Arial"/>
                <w:sz w:val="24"/>
                <w:szCs w:val="24"/>
              </w:rPr>
              <w:t xml:space="preserve">«Совершенствование </w:t>
            </w:r>
            <w:proofErr w:type="gramStart"/>
            <w:r w:rsidRPr="004C3363">
              <w:rPr>
                <w:rFonts w:ascii="Liberation Serif" w:eastAsia="Calibri" w:hAnsi="Liberation Serif" w:cs="Arial"/>
                <w:sz w:val="24"/>
                <w:szCs w:val="24"/>
              </w:rPr>
              <w:t>социально-экономической</w:t>
            </w:r>
            <w:proofErr w:type="gramEnd"/>
            <w:r w:rsidRPr="004C3363">
              <w:rPr>
                <w:rFonts w:ascii="Liberation Serif" w:eastAsia="Calibri" w:hAnsi="Liberation Serif" w:cs="Arial"/>
                <w:sz w:val="24"/>
                <w:szCs w:val="24"/>
              </w:rPr>
              <w:t xml:space="preserve"> </w:t>
            </w:r>
          </w:p>
          <w:p w:rsidR="004C3363" w:rsidRPr="004C3363" w:rsidRDefault="004C3363" w:rsidP="004C3363">
            <w:pPr>
              <w:spacing w:after="160" w:line="259" w:lineRule="auto"/>
              <w:ind w:left="8021"/>
              <w:contextualSpacing/>
              <w:rPr>
                <w:rFonts w:ascii="Liberation Serif" w:eastAsia="Calibri" w:hAnsi="Liberation Serif" w:cs="Arial"/>
                <w:sz w:val="24"/>
                <w:szCs w:val="24"/>
              </w:rPr>
            </w:pPr>
            <w:r w:rsidRPr="004C3363">
              <w:rPr>
                <w:rFonts w:ascii="Liberation Serif" w:eastAsia="Calibri" w:hAnsi="Liberation Serif" w:cs="Arial"/>
                <w:sz w:val="24"/>
                <w:szCs w:val="24"/>
              </w:rPr>
              <w:t>политики на территории городского округа Верхняя Пышма до 2024 года»</w:t>
            </w:r>
          </w:p>
          <w:p w:rsidR="004C3363" w:rsidRPr="004C3363" w:rsidRDefault="004C3363" w:rsidP="004C3363">
            <w:pPr>
              <w:spacing w:after="160" w:line="259" w:lineRule="auto"/>
              <w:contextualSpacing/>
              <w:jc w:val="right"/>
              <w:rPr>
                <w:rFonts w:ascii="Arial" w:eastAsia="Calibri" w:hAnsi="Arial" w:cs="Arial"/>
                <w:sz w:val="20"/>
                <w:szCs w:val="20"/>
              </w:rPr>
            </w:pPr>
          </w:p>
        </w:tc>
      </w:tr>
      <w:tr w:rsidR="004C3363" w:rsidRPr="004C3363" w:rsidTr="000038EB">
        <w:trPr>
          <w:trHeight w:val="510"/>
        </w:trPr>
        <w:tc>
          <w:tcPr>
            <w:tcW w:w="16257" w:type="dxa"/>
            <w:gridSpan w:val="8"/>
            <w:tcBorders>
              <w:top w:val="nil"/>
              <w:left w:val="nil"/>
              <w:bottom w:val="nil"/>
              <w:right w:val="nil"/>
            </w:tcBorders>
            <w:shd w:val="clear" w:color="auto" w:fill="auto"/>
            <w:noWrap/>
            <w:vAlign w:val="bottom"/>
            <w:hideMark/>
          </w:tcPr>
          <w:p w:rsidR="004C3363" w:rsidRPr="004C3363" w:rsidRDefault="004C3363" w:rsidP="004C3363">
            <w:pPr>
              <w:spacing w:after="160" w:line="259" w:lineRule="auto"/>
              <w:contextualSpacing/>
              <w:jc w:val="center"/>
              <w:rPr>
                <w:rFonts w:ascii="Times New Roman" w:eastAsia="Calibri" w:hAnsi="Times New Roman" w:cs="Times New Roman"/>
                <w:b/>
                <w:bCs/>
              </w:rPr>
            </w:pPr>
            <w:r w:rsidRPr="004C3363">
              <w:rPr>
                <w:rFonts w:ascii="Times New Roman" w:eastAsia="Calibri" w:hAnsi="Times New Roman" w:cs="Times New Roman"/>
                <w:b/>
                <w:bCs/>
              </w:rPr>
              <w:t>ПЛАН МЕРОПРИЯТИЙ</w:t>
            </w:r>
          </w:p>
        </w:tc>
      </w:tr>
      <w:tr w:rsidR="004C3363" w:rsidRPr="004C3363" w:rsidTr="000038EB">
        <w:trPr>
          <w:trHeight w:val="285"/>
        </w:trPr>
        <w:tc>
          <w:tcPr>
            <w:tcW w:w="16257" w:type="dxa"/>
            <w:gridSpan w:val="8"/>
            <w:tcBorders>
              <w:top w:val="nil"/>
              <w:left w:val="nil"/>
              <w:bottom w:val="nil"/>
              <w:right w:val="nil"/>
            </w:tcBorders>
            <w:shd w:val="clear" w:color="auto" w:fill="auto"/>
            <w:noWrap/>
            <w:vAlign w:val="bottom"/>
            <w:hideMark/>
          </w:tcPr>
          <w:p w:rsidR="004C3363" w:rsidRPr="004C3363" w:rsidRDefault="004C3363" w:rsidP="004C3363">
            <w:pPr>
              <w:spacing w:after="160" w:line="259" w:lineRule="auto"/>
              <w:contextualSpacing/>
              <w:jc w:val="center"/>
              <w:rPr>
                <w:rFonts w:ascii="Times New Roman" w:eastAsia="Calibri" w:hAnsi="Times New Roman" w:cs="Times New Roman"/>
                <w:b/>
                <w:bCs/>
              </w:rPr>
            </w:pPr>
            <w:r w:rsidRPr="004C3363">
              <w:rPr>
                <w:rFonts w:ascii="Times New Roman" w:eastAsia="Calibri" w:hAnsi="Times New Roman" w:cs="Times New Roman"/>
                <w:b/>
                <w:bCs/>
              </w:rPr>
              <w:t>по выполнению муниципальной программы</w:t>
            </w:r>
          </w:p>
        </w:tc>
      </w:tr>
      <w:tr w:rsidR="004C3363" w:rsidRPr="004C3363" w:rsidTr="000038EB">
        <w:trPr>
          <w:trHeight w:val="510"/>
        </w:trPr>
        <w:tc>
          <w:tcPr>
            <w:tcW w:w="16257" w:type="dxa"/>
            <w:gridSpan w:val="8"/>
            <w:tcBorders>
              <w:top w:val="nil"/>
              <w:left w:val="nil"/>
              <w:bottom w:val="nil"/>
              <w:right w:val="nil"/>
            </w:tcBorders>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rPr>
            </w:pPr>
            <w:r w:rsidRPr="004C3363">
              <w:rPr>
                <w:rFonts w:ascii="Times New Roman" w:eastAsia="Calibri" w:hAnsi="Times New Roman" w:cs="Times New Roman"/>
                <w:b/>
                <w:bCs/>
              </w:rPr>
              <w:t>«Совершенствование социально-экономической политики на территории городского округа Верхняя Пышма до 2024 года»</w:t>
            </w:r>
          </w:p>
        </w:tc>
      </w:tr>
    </w:tbl>
    <w:p w:rsidR="004C3363" w:rsidRPr="004C3363" w:rsidRDefault="004C3363" w:rsidP="004C3363">
      <w:pPr>
        <w:spacing w:after="0" w:line="240" w:lineRule="auto"/>
        <w:contextualSpacing/>
        <w:rPr>
          <w:rFonts w:ascii="Times New Roman" w:eastAsia="Calibri" w:hAnsi="Times New Roman" w:cs="Times New Roman"/>
          <w:sz w:val="2"/>
        </w:rPr>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66"/>
        <w:gridCol w:w="2787"/>
        <w:gridCol w:w="1399"/>
        <w:gridCol w:w="1396"/>
        <w:gridCol w:w="1396"/>
        <w:gridCol w:w="1396"/>
        <w:gridCol w:w="1396"/>
        <w:gridCol w:w="1310"/>
        <w:gridCol w:w="1310"/>
        <w:gridCol w:w="1811"/>
      </w:tblGrid>
      <w:tr w:rsidR="004C3363" w:rsidRPr="004C3363" w:rsidTr="000038EB">
        <w:trPr>
          <w:cantSplit/>
          <w:trHeight w:val="255"/>
        </w:trPr>
        <w:tc>
          <w:tcPr>
            <w:tcW w:w="766" w:type="dxa"/>
            <w:vMerge w:val="restart"/>
            <w:shd w:val="clear" w:color="auto" w:fill="auto"/>
            <w:hideMark/>
          </w:tcPr>
          <w:p w:rsidR="004C3363" w:rsidRPr="004C3363" w:rsidRDefault="004C3363" w:rsidP="004C3363">
            <w:pPr>
              <w:spacing w:after="160" w:line="259" w:lineRule="auto"/>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 строки</w:t>
            </w:r>
          </w:p>
        </w:tc>
        <w:tc>
          <w:tcPr>
            <w:tcW w:w="2787" w:type="dxa"/>
            <w:vMerge w:val="restart"/>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Наименование мероприятия/Источники расходов на финансирование</w:t>
            </w:r>
          </w:p>
        </w:tc>
        <w:tc>
          <w:tcPr>
            <w:tcW w:w="9603" w:type="dxa"/>
            <w:gridSpan w:val="7"/>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Объёмы расходов на выполнение мероприятия за счёт всех источников ресурсного обеспечения, тыс. руб.</w:t>
            </w:r>
          </w:p>
        </w:tc>
        <w:tc>
          <w:tcPr>
            <w:tcW w:w="1811" w:type="dxa"/>
            <w:vMerge w:val="restart"/>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Номера целевых показателей, на достижение которых направлены мероприятия</w:t>
            </w:r>
          </w:p>
        </w:tc>
      </w:tr>
      <w:tr w:rsidR="004C3363" w:rsidRPr="004C3363" w:rsidTr="000038EB">
        <w:trPr>
          <w:cantSplit/>
          <w:trHeight w:val="1125"/>
        </w:trPr>
        <w:tc>
          <w:tcPr>
            <w:tcW w:w="766" w:type="dxa"/>
            <w:vMerge/>
            <w:vAlign w:val="center"/>
            <w:hideMark/>
          </w:tcPr>
          <w:p w:rsidR="004C3363" w:rsidRPr="004C3363" w:rsidRDefault="004C3363" w:rsidP="004C3363">
            <w:pPr>
              <w:spacing w:after="160" w:line="259" w:lineRule="auto"/>
              <w:contextualSpacing/>
              <w:rPr>
                <w:rFonts w:ascii="Times New Roman" w:eastAsia="Calibri" w:hAnsi="Times New Roman" w:cs="Times New Roman"/>
                <w:b/>
                <w:bCs/>
                <w:sz w:val="20"/>
                <w:szCs w:val="20"/>
              </w:rPr>
            </w:pPr>
          </w:p>
        </w:tc>
        <w:tc>
          <w:tcPr>
            <w:tcW w:w="2787" w:type="dxa"/>
            <w:vMerge/>
            <w:vAlign w:val="center"/>
            <w:hideMark/>
          </w:tcPr>
          <w:p w:rsidR="004C3363" w:rsidRPr="004C3363" w:rsidRDefault="004C3363" w:rsidP="004C3363">
            <w:pPr>
              <w:spacing w:after="160" w:line="259" w:lineRule="auto"/>
              <w:contextualSpacing/>
              <w:rPr>
                <w:rFonts w:ascii="Times New Roman" w:eastAsia="Calibri" w:hAnsi="Times New Roman" w:cs="Times New Roman"/>
                <w:b/>
                <w:bCs/>
                <w:sz w:val="20"/>
                <w:szCs w:val="20"/>
              </w:rPr>
            </w:pPr>
          </w:p>
        </w:tc>
        <w:tc>
          <w:tcPr>
            <w:tcW w:w="1399" w:type="dxa"/>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всего</w:t>
            </w:r>
          </w:p>
        </w:tc>
        <w:tc>
          <w:tcPr>
            <w:tcW w:w="1396" w:type="dxa"/>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2019</w:t>
            </w:r>
          </w:p>
        </w:tc>
        <w:tc>
          <w:tcPr>
            <w:tcW w:w="1396" w:type="dxa"/>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2020</w:t>
            </w:r>
          </w:p>
        </w:tc>
        <w:tc>
          <w:tcPr>
            <w:tcW w:w="1396" w:type="dxa"/>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2021</w:t>
            </w:r>
          </w:p>
        </w:tc>
        <w:tc>
          <w:tcPr>
            <w:tcW w:w="1396" w:type="dxa"/>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2022</w:t>
            </w:r>
          </w:p>
        </w:tc>
        <w:tc>
          <w:tcPr>
            <w:tcW w:w="1310" w:type="dxa"/>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2023</w:t>
            </w:r>
          </w:p>
        </w:tc>
        <w:tc>
          <w:tcPr>
            <w:tcW w:w="1310" w:type="dxa"/>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2024</w:t>
            </w:r>
          </w:p>
        </w:tc>
        <w:tc>
          <w:tcPr>
            <w:tcW w:w="1811" w:type="dxa"/>
            <w:vMerge/>
            <w:vAlign w:val="center"/>
            <w:hideMark/>
          </w:tcPr>
          <w:p w:rsidR="004C3363" w:rsidRPr="004C3363" w:rsidRDefault="004C3363" w:rsidP="004C3363">
            <w:pPr>
              <w:spacing w:after="160" w:line="259" w:lineRule="auto"/>
              <w:contextualSpacing/>
              <w:rPr>
                <w:rFonts w:ascii="Times New Roman" w:eastAsia="Calibri" w:hAnsi="Times New Roman" w:cs="Times New Roman"/>
                <w:b/>
                <w:bCs/>
                <w:sz w:val="20"/>
                <w:szCs w:val="20"/>
              </w:rPr>
            </w:pPr>
          </w:p>
        </w:tc>
      </w:tr>
    </w:tbl>
    <w:p w:rsidR="004C3363" w:rsidRPr="004C3363" w:rsidRDefault="004C3363" w:rsidP="004C3363">
      <w:pPr>
        <w:spacing w:after="160" w:line="259" w:lineRule="auto"/>
        <w:contextualSpacing/>
        <w:rPr>
          <w:rFonts w:ascii="Times New Roman" w:eastAsia="Calibri" w:hAnsi="Times New Roman" w:cs="Times New Roman"/>
          <w:sz w:val="2"/>
        </w:rPr>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66"/>
        <w:gridCol w:w="2787"/>
        <w:gridCol w:w="1399"/>
        <w:gridCol w:w="1396"/>
        <w:gridCol w:w="1396"/>
        <w:gridCol w:w="1396"/>
        <w:gridCol w:w="1396"/>
        <w:gridCol w:w="1310"/>
        <w:gridCol w:w="1310"/>
        <w:gridCol w:w="1811"/>
      </w:tblGrid>
      <w:tr w:rsidR="004C3363" w:rsidRPr="004C3363" w:rsidTr="000038EB">
        <w:trPr>
          <w:cantSplit/>
          <w:trHeight w:val="255"/>
          <w:tblHeader/>
        </w:trPr>
        <w:tc>
          <w:tcPr>
            <w:tcW w:w="766" w:type="dxa"/>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1</w:t>
            </w:r>
          </w:p>
        </w:tc>
        <w:tc>
          <w:tcPr>
            <w:tcW w:w="2787" w:type="dxa"/>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2</w:t>
            </w:r>
          </w:p>
        </w:tc>
        <w:tc>
          <w:tcPr>
            <w:tcW w:w="1399" w:type="dxa"/>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3</w:t>
            </w:r>
          </w:p>
        </w:tc>
        <w:tc>
          <w:tcPr>
            <w:tcW w:w="1396" w:type="dxa"/>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4</w:t>
            </w:r>
          </w:p>
        </w:tc>
        <w:tc>
          <w:tcPr>
            <w:tcW w:w="1396" w:type="dxa"/>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5</w:t>
            </w:r>
          </w:p>
        </w:tc>
        <w:tc>
          <w:tcPr>
            <w:tcW w:w="1396" w:type="dxa"/>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6</w:t>
            </w:r>
          </w:p>
        </w:tc>
        <w:tc>
          <w:tcPr>
            <w:tcW w:w="1396" w:type="dxa"/>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7</w:t>
            </w:r>
          </w:p>
        </w:tc>
        <w:tc>
          <w:tcPr>
            <w:tcW w:w="1310" w:type="dxa"/>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8</w:t>
            </w:r>
          </w:p>
        </w:tc>
        <w:tc>
          <w:tcPr>
            <w:tcW w:w="1310" w:type="dxa"/>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9</w:t>
            </w:r>
          </w:p>
        </w:tc>
        <w:tc>
          <w:tcPr>
            <w:tcW w:w="1811" w:type="dxa"/>
            <w:shd w:val="clear" w:color="auto" w:fill="auto"/>
            <w:hideMark/>
          </w:tcPr>
          <w:p w:rsidR="004C3363" w:rsidRPr="004C3363" w:rsidRDefault="004C3363" w:rsidP="004C3363">
            <w:pPr>
              <w:spacing w:after="160" w:line="259" w:lineRule="auto"/>
              <w:contextualSpacing/>
              <w:jc w:val="center"/>
              <w:rPr>
                <w:rFonts w:ascii="Times New Roman" w:eastAsia="Calibri" w:hAnsi="Times New Roman" w:cs="Times New Roman"/>
                <w:b/>
                <w:bCs/>
                <w:sz w:val="20"/>
                <w:szCs w:val="20"/>
              </w:rPr>
            </w:pPr>
            <w:r w:rsidRPr="004C3363">
              <w:rPr>
                <w:rFonts w:ascii="Times New Roman" w:eastAsia="Calibri" w:hAnsi="Times New Roman" w:cs="Times New Roman"/>
                <w:b/>
                <w:bCs/>
                <w:sz w:val="20"/>
                <w:szCs w:val="20"/>
              </w:rPr>
              <w:t>10</w:t>
            </w:r>
          </w:p>
        </w:tc>
      </w:tr>
      <w:tr w:rsidR="004C3363" w:rsidRPr="004C3363" w:rsidTr="000038EB">
        <w:trPr>
          <w:cantSplit/>
          <w:trHeight w:val="102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ВСЕГО ПО МУНИЦИПАЛЬНОЙ ПРОГРАММЕ, В ТОМ ЧИСЛЕ:</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1 448 081,3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254 475,5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275 592,6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251 297,1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254 018,8</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204 819,6</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207 877,7</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2</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федеральный бюджет</w:t>
            </w:r>
          </w:p>
        </w:tc>
        <w:tc>
          <w:tcPr>
            <w:tcW w:w="1399" w:type="dxa"/>
            <w:shd w:val="clear" w:color="000000" w:fill="FFFFFF"/>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3 859,1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2 193,9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1 236,7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72,7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315,2</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20,3</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20,3</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3</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областной бюджет</w:t>
            </w:r>
          </w:p>
        </w:tc>
        <w:tc>
          <w:tcPr>
            <w:tcW w:w="1399" w:type="dxa"/>
            <w:shd w:val="clear" w:color="000000" w:fill="FFFFFF"/>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5 144,9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2 170,4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1 130,6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554,4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516,5</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386,5</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386,5</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4</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местный бюджет</w:t>
            </w:r>
          </w:p>
        </w:tc>
        <w:tc>
          <w:tcPr>
            <w:tcW w:w="1399" w:type="dxa"/>
            <w:shd w:val="clear" w:color="000000" w:fill="FFFFFF"/>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1 439 077,3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250 111,2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273 225,3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250 670,0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253 187,1</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204 412,8</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207 470,9</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5</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Прочие нужды</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1 448 081,3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254 475,5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275 592,6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251 297,1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254 018,8</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204 819,6</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207 877,7</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6</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федеральный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3 859,1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2 193,9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1 236,7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72,7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315,2</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20,3</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20,3</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7</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областной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5 144,9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2 170,4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1 130,6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554,4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516,5</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386,5</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386,5</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8</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1 439 077,3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250 111,2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273 225,3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250 670,0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253 187,1</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204 412,8</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207 470,9</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lastRenderedPageBreak/>
              <w:t>9</w:t>
            </w:r>
          </w:p>
        </w:tc>
        <w:tc>
          <w:tcPr>
            <w:tcW w:w="12390" w:type="dxa"/>
            <w:gridSpan w:val="8"/>
            <w:shd w:val="clear" w:color="000000" w:fill="FFFFFF"/>
            <w:vAlign w:val="center"/>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ПОДПРОГРАММА  1. "РАЗВИТИЕ МЕСТНОГО САМОУПРАВЛЕНИЯ НА ТЕРРИТОРИИ ГОРОДСКОГО ОКРУГА ВЕРХНЯЯ ПЫШМА ДО 2024 ГОДА"</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80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10</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ВСЕГО ПО ПОДПРОГРАММЕ, В ТОМ ЧИСЛЕ: "РАЗВИТИЕ МЕСТНОГО САМОУПРАВЛЕНИЯ НА ТЕРРИТОРИИ ГОРОДСКОГО ОКРУГА ВЕРХНЯЯ ПЫШМА ДО 2024 ГОДА"</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149 981,0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23 892,7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22 943,8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23 509,1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24 063,4</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27 786,0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27 786,0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11</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федеральный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327,5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18,5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37,8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40,4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190,2</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20,3</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20,3</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12</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областной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1 452,4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760,6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140,6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146,2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152,0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126,5</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126,5</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13</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148 201,1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23 113,6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22 765,4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23 322,5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23 721,2</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27 639,2</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27 639,2</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14</w:t>
            </w:r>
          </w:p>
        </w:tc>
        <w:tc>
          <w:tcPr>
            <w:tcW w:w="12390" w:type="dxa"/>
            <w:gridSpan w:val="8"/>
            <w:shd w:val="clear" w:color="000000" w:fill="FFFFFF"/>
            <w:vAlign w:val="center"/>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«Прочие нужды»</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76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15</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Всего по направлению «Прочие нужды», в том числе:</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149 981,0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23 892,7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22 943,8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23 509,1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24 063,4</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27 786,0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27 786,0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16</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федеральный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327,5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18,5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37,8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40,4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190,2</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20,3</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20,3</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17</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областной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1 452,4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760,6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140,6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146,2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152,0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126,5</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126,5</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18</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148 201,1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23 113,6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22 765,4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23 322,5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23 721,2</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27 639,2</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27 639,2</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178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19</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1.4. Организация профессиональной подготовки, переподготовки и повышения квалификации кадров</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6 217,1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1 414,4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597,6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1 051,2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1 051,3</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1 051,3</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1 051,3</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1.1.1.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20</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6 217,1</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1 414,4</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597,6</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1 051,2</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1 051,3</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1 051,3</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1 051,3</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27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21</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1.5. Организация и проведение информационн</w:t>
            </w:r>
            <w:proofErr w:type="gramStart"/>
            <w:r w:rsidRPr="004C3363">
              <w:rPr>
                <w:rFonts w:ascii="Times New Roman" w:eastAsia="Calibri" w:hAnsi="Times New Roman" w:cs="Times New Roman"/>
                <w:b/>
                <w:bCs/>
                <w:color w:val="000000"/>
                <w:sz w:val="20"/>
                <w:szCs w:val="20"/>
              </w:rPr>
              <w:t>о-</w:t>
            </w:r>
            <w:proofErr w:type="gramEnd"/>
            <w:r w:rsidRPr="004C3363">
              <w:rPr>
                <w:rFonts w:ascii="Times New Roman" w:eastAsia="Calibri" w:hAnsi="Times New Roman" w:cs="Times New Roman"/>
                <w:b/>
                <w:bCs/>
                <w:color w:val="000000"/>
                <w:sz w:val="20"/>
                <w:szCs w:val="20"/>
              </w:rPr>
              <w:t xml:space="preserve"> практических семинаров.</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1 982,9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238,1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28,2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417,6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433,0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433,0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433,0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1.1.1.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lastRenderedPageBreak/>
              <w:t>22</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1 982,9</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238,1</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28,2</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417,6</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433,0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433,0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433,0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78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23</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Мероприятие 1.6. Выполнение комплекса работ </w:t>
            </w:r>
            <w:proofErr w:type="gramStart"/>
            <w:r w:rsidRPr="004C3363">
              <w:rPr>
                <w:rFonts w:ascii="Times New Roman" w:eastAsia="Calibri" w:hAnsi="Times New Roman" w:cs="Times New Roman"/>
                <w:b/>
                <w:bCs/>
                <w:color w:val="000000"/>
                <w:sz w:val="20"/>
                <w:szCs w:val="20"/>
              </w:rPr>
              <w:t>по</w:t>
            </w:r>
            <w:proofErr w:type="gramEnd"/>
            <w:r w:rsidRPr="004C3363">
              <w:rPr>
                <w:rFonts w:ascii="Times New Roman" w:eastAsia="Calibri" w:hAnsi="Times New Roman" w:cs="Times New Roman"/>
                <w:b/>
                <w:bCs/>
                <w:color w:val="000000"/>
                <w:sz w:val="20"/>
                <w:szCs w:val="20"/>
              </w:rPr>
              <w:t xml:space="preserve"> </w:t>
            </w:r>
            <w:proofErr w:type="gramStart"/>
            <w:r w:rsidRPr="004C3363">
              <w:rPr>
                <w:rFonts w:ascii="Times New Roman" w:eastAsia="Calibri" w:hAnsi="Times New Roman" w:cs="Times New Roman"/>
                <w:b/>
                <w:bCs/>
                <w:color w:val="000000"/>
                <w:sz w:val="20"/>
                <w:szCs w:val="20"/>
              </w:rPr>
              <w:t>специальной</w:t>
            </w:r>
            <w:proofErr w:type="gramEnd"/>
            <w:r w:rsidRPr="004C3363">
              <w:rPr>
                <w:rFonts w:ascii="Times New Roman" w:eastAsia="Calibri" w:hAnsi="Times New Roman" w:cs="Times New Roman"/>
                <w:b/>
                <w:bCs/>
                <w:color w:val="000000"/>
                <w:sz w:val="20"/>
                <w:szCs w:val="20"/>
              </w:rPr>
              <w:t xml:space="preserve"> оценки условий труда рабочих мест, выполнение требований по охране труда</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423,4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64,9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68,1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70,2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73,4</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73,4</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73,4</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1.3.1.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24</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423,4</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64,9</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68,1</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70,2</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73,4</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73,4</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73,4</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53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25</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1.7. Организация диспансеризации муниципальных служащих и технических работников</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1 762,9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239,2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436,9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258,2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268,6</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280,0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280,0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1.3.2.</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26</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1 762,9</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239,2</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436,9</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258,2</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268,6</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280,0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280,0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02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27</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1.8. Единовременное вознаграждение при выходе на пенсию.</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1 052,6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69,0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491,8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491,8</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1.1.2.</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28</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1 052,6</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69,0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491,8</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491,8</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408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lastRenderedPageBreak/>
              <w:t>29</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1.10. Субсидии на возмещение затрат или недополученных доходов из средств местного бюджета на территории городского округа Верхняя Пышма транспортным организациям, осуществляющим пассажирские перевозки по социально значимым маршрутам, продажу льготных проездных билетов.</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60 921,1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10 000,0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10 161,1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10 380,0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10 380,0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10 000,0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10 000,0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1.2.12., 1.2.3.</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30</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60 921,1</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10 000,0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10 161,1</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10 380,0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10 380,0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10 000,0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10 000,0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29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31</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1.11. Предоставление субсидии на инженерное обустройство земель для коллективного садоводства садоводческим некоммерческим объединениям</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4 619,2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719,2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300,0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900,0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900,0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900,0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900,0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1.2.2.</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32</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4 619,2</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719,2</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300,0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900,0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900,0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900,0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900,0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02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33</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1.12. Пенсионное обеспечение муниципальных служащих.</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53 116,0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8 354,5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8 834,6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9 004,6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9 356,3</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8 783,0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8 783,0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1.1.2.</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34</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53 116,0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8 354,5</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8 834,6</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9 004,6</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9 356,3</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8 783,0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8 783,0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04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lastRenderedPageBreak/>
              <w:t>35</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1.13. Осуществление государственного полномочия Свердловской области по созданию административных комиссий.</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815,9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126,1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140,2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145,8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151,6</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126,1</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126,1</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1.2.1.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36</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областной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815,9</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126,1</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140,2</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145,8</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151,6</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126,1</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126,1</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331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37</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1.15. Предоставление субсидии сельскохозяйственным товаропроизводителям городского округа Верхняя Пышма на возмещение части затрат, связанных с участием в выставках (ярмарках), конкурсах сельскохозяйственной продукции</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1 200,0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300,0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300,0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300,0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300,0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1.2.5.</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38</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1 200,0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300,0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300,0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300,0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300,0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02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39</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1.16. Финансовое обеспечение муниципальной похоронной службы</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5 727,7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1 919,3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371,3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392,2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407,9</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1 318,5</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1 318,5</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1.2.10., 1.2.6., 1.2.8., 1.2.9.</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40</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областной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634,3</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634,3</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41</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5 093,4</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1 285,0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371,3</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392,2</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407,9</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1 318,5</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1 318,5</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80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lastRenderedPageBreak/>
              <w:t>42</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1.17. Осуществление государственного полномочия Свердловской области по определению перечня должностных лиц, уполномоченных составлять протоколы по административным правонарушениям.</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0,2</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0,2</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0,2</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1.2.1.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43</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областной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1,1</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0,1</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0,2</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0,2</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0,2</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0,2</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0,2</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55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44</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1.18. 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327,5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18,5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37,8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40,4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190,2</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20,3</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20,3</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1.2.1.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45</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федеральный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327,5</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18,5</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37,8</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40,4</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190,2</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20,3</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20,3</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561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lastRenderedPageBreak/>
              <w:t>46</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Мероприятие 1.19. Финансовое обеспечение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района Крайнего Севера и приравненных к ним </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0,2</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0,2</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0,2</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1.2.1.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47</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областной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1,1</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0,1</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0,2</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0,2</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0,2</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0,2</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0,2</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53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48</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1.20. Укрепление и развитие материально - технической базы муниципальной похоронной службы</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3 530,1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683,3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1 846,8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500,0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500,0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1.2.11.</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49</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3 530,1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683,3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1 846,8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500,0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500,0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162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lastRenderedPageBreak/>
              <w:t>50</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i/>
                <w:iCs/>
                <w:color w:val="000000"/>
                <w:sz w:val="20"/>
                <w:szCs w:val="20"/>
              </w:rPr>
            </w:pPr>
            <w:proofErr w:type="spellStart"/>
            <w:r w:rsidRPr="004C3363">
              <w:rPr>
                <w:rFonts w:ascii="Times New Roman" w:eastAsia="Calibri" w:hAnsi="Times New Roman" w:cs="Times New Roman"/>
                <w:b/>
                <w:bCs/>
                <w:i/>
                <w:iCs/>
                <w:color w:val="000000"/>
                <w:sz w:val="20"/>
                <w:szCs w:val="20"/>
              </w:rPr>
              <w:t>Подмероприятие</w:t>
            </w:r>
            <w:proofErr w:type="spellEnd"/>
            <w:r w:rsidRPr="004C3363">
              <w:rPr>
                <w:rFonts w:ascii="Times New Roman" w:eastAsia="Calibri" w:hAnsi="Times New Roman" w:cs="Times New Roman"/>
                <w:b/>
                <w:bCs/>
                <w:i/>
                <w:iCs/>
                <w:color w:val="000000"/>
                <w:sz w:val="20"/>
                <w:szCs w:val="20"/>
              </w:rPr>
              <w:t xml:space="preserve"> 1.20.1. Укрепление и развитие материально-технической базы муниципальных кладбищ </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 xml:space="preserve"> 3 530,1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 xml:space="preserve">  683,3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 xml:space="preserve"> 1 846,8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 xml:space="preserve">  500,0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 xml:space="preserve">  500,0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1.2.11.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51</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3 530,1</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683,3</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1 846,8</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500,0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500,0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27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52</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1.22. Субсидии органам территориального общественного самоуправления</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8 000,0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4 000,0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4 000,0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1.2.7.</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53</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8 000,0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4 000,0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4 000,0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331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54</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1.23. 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противодействие коррупции</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282,4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115,0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51,8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56,7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58,9</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1.1.1.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55</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282,4</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115,0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51,8</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56,7</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58,9</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56</w:t>
            </w:r>
          </w:p>
        </w:tc>
        <w:tc>
          <w:tcPr>
            <w:tcW w:w="12390" w:type="dxa"/>
            <w:gridSpan w:val="8"/>
            <w:shd w:val="clear" w:color="000000" w:fill="FFFFFF"/>
            <w:vAlign w:val="center"/>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ПОДПРОГРАММА  2. "ИНФОРМАЦИОННОЕ ОБЩЕСТВО В ГОРОДСКОМ ОКРУГЕ ВЕРХНЯЯ ПЫШМА ДО 2024 ГОДА"</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04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lastRenderedPageBreak/>
              <w:t>57</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ВСЕГО ПО ПОДПРОГРАММЕ, В ТОМ ЧИСЛЕ: "ИНФОРМАЦИОННОЕ ОБЩЕСТВО В ГОРОДСКОМ ОКРУГЕ ВЕРХНЯЯ ПЫШМА ДО 2024 ГОДА"</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34 417,6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9 879,5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7 253,7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5 322,9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5 538,4</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3 211,6</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3 211,6</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58</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34 417,6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9 879,5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7 253,7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5 322,9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5 538,4</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3 211,6</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3 211,6</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59</w:t>
            </w:r>
          </w:p>
        </w:tc>
        <w:tc>
          <w:tcPr>
            <w:tcW w:w="12390" w:type="dxa"/>
            <w:gridSpan w:val="8"/>
            <w:shd w:val="clear" w:color="000000" w:fill="FFFFFF"/>
            <w:vAlign w:val="center"/>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«Прочие нужды»</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76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60</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Всего по направлению «Прочие нужды», в том числе:</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34 417,6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9 879,5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7 253,7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5 322,9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5 538,4</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3 211,6</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3 211,6</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61</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34 417,6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9 879,5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7 253,7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5 322,9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5 538,4</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3 211,6</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3 211,6</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510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62</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Мероприятие 2.4. 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 составления муниципального задания, формирования и корректировки бюджета городского округа </w:t>
            </w:r>
            <w:proofErr w:type="gramStart"/>
            <w:r w:rsidRPr="004C3363">
              <w:rPr>
                <w:rFonts w:ascii="Times New Roman" w:eastAsia="Calibri" w:hAnsi="Times New Roman" w:cs="Times New Roman"/>
                <w:b/>
                <w:bCs/>
                <w:color w:val="000000"/>
                <w:sz w:val="20"/>
                <w:szCs w:val="20"/>
              </w:rPr>
              <w:t xml:space="preserve">( </w:t>
            </w:r>
            <w:proofErr w:type="gramEnd"/>
            <w:r w:rsidRPr="004C3363">
              <w:rPr>
                <w:rFonts w:ascii="Times New Roman" w:eastAsia="Calibri" w:hAnsi="Times New Roman" w:cs="Times New Roman"/>
                <w:b/>
                <w:bCs/>
                <w:color w:val="000000"/>
                <w:sz w:val="20"/>
                <w:szCs w:val="20"/>
              </w:rPr>
              <w:t>в том числе муниципальные программы).</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397,5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92,9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55,0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100,3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104,3</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22,5</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22,5</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2.1.2.</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63</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397,5</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92,9</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55,0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100,3</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104,3</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22,5</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22,5</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53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lastRenderedPageBreak/>
              <w:t>64</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2.5. Внедрение системы электронного документооборота администрации городского округа</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4 438,0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641,0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1 247,4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685,0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715,0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574,8</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574,8</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2.1.1., 2.3.1., 2.3.2.</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65</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4 438,0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641,0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1 247,4</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685,0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715,0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574,8</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574,8</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29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66</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Мероприятие 2.7. Формирование эффективной системы муниципального управления на </w:t>
            </w:r>
            <w:proofErr w:type="spellStart"/>
            <w:r w:rsidRPr="004C3363">
              <w:rPr>
                <w:rFonts w:ascii="Times New Roman" w:eastAsia="Calibri" w:hAnsi="Times New Roman" w:cs="Times New Roman"/>
                <w:b/>
                <w:bCs/>
                <w:color w:val="000000"/>
                <w:sz w:val="20"/>
                <w:szCs w:val="20"/>
              </w:rPr>
              <w:t>основеиспользования</w:t>
            </w:r>
            <w:proofErr w:type="spellEnd"/>
            <w:r w:rsidRPr="004C3363">
              <w:rPr>
                <w:rFonts w:ascii="Times New Roman" w:eastAsia="Calibri" w:hAnsi="Times New Roman" w:cs="Times New Roman"/>
                <w:b/>
                <w:bCs/>
                <w:color w:val="000000"/>
                <w:sz w:val="20"/>
                <w:szCs w:val="20"/>
              </w:rPr>
              <w:t xml:space="preserve"> информационных и телекоммуникационных технологий</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4 748,8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4 748,8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2.1.1., 2.3.1.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67</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4 748,8</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4 748,8</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76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68</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2.8. Финансовое обеспечение муниципальной газеты</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24 631,8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4 195,3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5 951,3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4 537,6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4 719,1</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2 614,3</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2 614,3</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2.2.1., 2.2.3., 2.2.4.</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69</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24 631,8</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4 195,3</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5 951,3</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4 537,6</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4 719,1</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2 614,3</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2 614,3</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27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70</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2.10. Укрепление и развитие материально-технической базы муниципальной газеты</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201,5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201,5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2.2.2.</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71</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201,5</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201,5</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72</w:t>
            </w:r>
          </w:p>
        </w:tc>
        <w:tc>
          <w:tcPr>
            <w:tcW w:w="12390" w:type="dxa"/>
            <w:gridSpan w:val="8"/>
            <w:shd w:val="clear" w:color="000000" w:fill="FFFFFF"/>
            <w:vAlign w:val="center"/>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ПОДПРОГРАММА  3. "ПОДДЕРЖКА И РАЗВИТИЕ СУБЪЕКТОВ МАЛОГО И СРЕДНЕГО ПРЕДПРИНИМАТЕЛЬСТВА В ГОРОДСКОМ ОКРУГЕ ВЕРХНЯЯ ПЫШМА ДО 2024 ГОДА"</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306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lastRenderedPageBreak/>
              <w:t>73</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ВСЕГО ПО ПОДПРОГРАММЕ, В ТОМ ЧИСЛЕ: "ПОДДЕРЖКА И РАЗВИТИЕ СУБЪЕКТОВ МАЛОГО И СРЕДНЕГО ПРЕДПРИНИМАТЕЛЬСТВА В ГОРОДСКОМ ОКРУГЕ ВЕРХНЯЯ ПЫШМА ДО 2024 ГОДА"</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17 956,0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3 897,3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3 982,3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2 682,3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2 682,3</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2 355,9</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2 355,9</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74</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федеральный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1 275,1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1 275,1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75</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16 680,9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2 622,2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3 982,3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2 682,3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2 682,3</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2 355,9</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2 355,9</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76</w:t>
            </w:r>
          </w:p>
        </w:tc>
        <w:tc>
          <w:tcPr>
            <w:tcW w:w="12390" w:type="dxa"/>
            <w:gridSpan w:val="8"/>
            <w:shd w:val="clear" w:color="000000" w:fill="FFFFFF"/>
            <w:vAlign w:val="center"/>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«Прочие нужды»</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76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77</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Всего по направлению «Прочие нужды», в том числе:</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17 956,0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3 897,3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3 982,3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2 682,3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2 682,3</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2 355,9</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2 355,9</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78</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федеральный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1 275,1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1 275,1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79</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16 680,9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2 622,2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3 982,3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2 682,3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2 682,3</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2 355,9</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2 355,9</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04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80</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Мероприятие 3.3. Обеспечение деятельности организации, образующей инфраструктуру поддержки субъектов малого и среднего предпринимательства </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16 365,9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2 547,2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3 902,3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2 602,3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2 602,3</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2 355,9</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2 355,9</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3.1.1., 3.2.1., 3.2.2., 3.2.3., 3.2.4., 3.2.5., 3.2.6.</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81</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16 365,9</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2 547,2</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3 902,3</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2 602,3</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2 602,3</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2 355,9</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2 355,9</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459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lastRenderedPageBreak/>
              <w:t>82</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Мероприятие 3.8. Реализация федерального проекта "Акселерация субъектов малого и среднего предпринимательства " (развитие системы поддержки малого и среднего предпринимательства на территориях муниципальных образований, расположенных в Свердловской области, на условиях </w:t>
            </w:r>
            <w:proofErr w:type="spellStart"/>
            <w:r w:rsidRPr="004C3363">
              <w:rPr>
                <w:rFonts w:ascii="Times New Roman" w:eastAsia="Calibri" w:hAnsi="Times New Roman" w:cs="Times New Roman"/>
                <w:b/>
                <w:bCs/>
                <w:color w:val="000000"/>
                <w:sz w:val="20"/>
                <w:szCs w:val="20"/>
              </w:rPr>
              <w:t>софинансирования</w:t>
            </w:r>
            <w:proofErr w:type="spellEnd"/>
            <w:r w:rsidRPr="004C3363">
              <w:rPr>
                <w:rFonts w:ascii="Times New Roman" w:eastAsia="Calibri" w:hAnsi="Times New Roman" w:cs="Times New Roman"/>
                <w:b/>
                <w:bCs/>
                <w:color w:val="000000"/>
                <w:sz w:val="20"/>
                <w:szCs w:val="20"/>
              </w:rPr>
              <w:t xml:space="preserve"> из федерального бюджета)</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1 510,1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1 350,1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3.1.2.</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83</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федеральный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1 275,1</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1 275,1</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84</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235,0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75,0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80,0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80,0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459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lastRenderedPageBreak/>
              <w:t>85</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Мероприятие 3.9. Предоставление в 2020 году субсидии субъектам малого и среднего предпринимательства, занимающимся социально-значимыми видами деятельности по виду экономической деятельности 88.9, оказавшихся в зоне риска в связи с угрозой распространения новой </w:t>
            </w:r>
            <w:proofErr w:type="spellStart"/>
            <w:r w:rsidRPr="004C3363">
              <w:rPr>
                <w:rFonts w:ascii="Times New Roman" w:eastAsia="Calibri" w:hAnsi="Times New Roman" w:cs="Times New Roman"/>
                <w:b/>
                <w:bCs/>
                <w:color w:val="000000"/>
                <w:sz w:val="20"/>
                <w:szCs w:val="20"/>
              </w:rPr>
              <w:t>коронавирусной</w:t>
            </w:r>
            <w:proofErr w:type="spellEnd"/>
            <w:r w:rsidRPr="004C3363">
              <w:rPr>
                <w:rFonts w:ascii="Times New Roman" w:eastAsia="Calibri" w:hAnsi="Times New Roman" w:cs="Times New Roman"/>
                <w:b/>
                <w:bCs/>
                <w:color w:val="000000"/>
                <w:sz w:val="20"/>
                <w:szCs w:val="20"/>
              </w:rPr>
              <w:t xml:space="preserve"> инфекции (2019-NCOV), в целях финансового обеспечения затрат по аренде </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3.1.3.</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86</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80,0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80,0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87</w:t>
            </w:r>
          </w:p>
        </w:tc>
        <w:tc>
          <w:tcPr>
            <w:tcW w:w="12390" w:type="dxa"/>
            <w:gridSpan w:val="8"/>
            <w:shd w:val="clear" w:color="000000" w:fill="FFFFFF"/>
            <w:vAlign w:val="center"/>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ПОДПРОГРАММА  4. "РАЗВИТИЕ АРХИВНОГО ДЕЛА НА ТЕРРИТОРИИ ГОРОДСКОГО ОКРУГА ВЕРХНЯЯ ПЫШМА ДО 2024 ГОДА"</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88</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ВСЕГО ПО ПОДПРОГРАММЕ, В ТОМ ЧИСЛЕ: "РАЗВИТИЕ АРХИВНОГО ДЕЛА НА ТЕРРИТОРИИ ГОРОДСКОГО ОКРУГА ВЕРХНЯЯ ПЫШМА ДО 2024 ГОДА"</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1 578,0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241,0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262,0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272,0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283,0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260,0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260,0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89</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областной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1 578,0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241,0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262,0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272,0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283,0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260,0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260,0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90</w:t>
            </w:r>
          </w:p>
        </w:tc>
        <w:tc>
          <w:tcPr>
            <w:tcW w:w="12390" w:type="dxa"/>
            <w:gridSpan w:val="8"/>
            <w:shd w:val="clear" w:color="000000" w:fill="FFFFFF"/>
            <w:vAlign w:val="center"/>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«Прочие нужды»</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76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91</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Всего по направлению «Прочие нужды», в том числе:</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1 578,0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241,0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262,0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272,0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283,0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260,0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260,0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lastRenderedPageBreak/>
              <w:t>92</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областной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1 578,0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241,0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262,0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272,0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283,0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260,0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260,0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357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93</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Мероприятие 4.5. 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 </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1 578,0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241,0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262,0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272,0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283,0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260,0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260,0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4.1.1., 4.1.2., 4.2.1., 4.2.2., 4.3.1.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94</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областной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1 578,0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241,0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262,0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272,0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283,0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260,0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260,0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95</w:t>
            </w:r>
          </w:p>
        </w:tc>
        <w:tc>
          <w:tcPr>
            <w:tcW w:w="12390" w:type="dxa"/>
            <w:gridSpan w:val="8"/>
            <w:shd w:val="clear" w:color="000000" w:fill="FFFFFF"/>
            <w:vAlign w:val="center"/>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612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lastRenderedPageBreak/>
              <w:t>96</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ВСЕГО ПО ПОДПРОГРАММЕ, В ТОМ ЧИСЛЕ: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93 945,0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18 129,7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18 405,5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17 032,0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16 779,1</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11 799,4</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11 799,4</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97</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областной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137,4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137,4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98</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93 807,6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18 129,7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18 268,1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17 032,0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16 779,1</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11 799,4</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11 799,4</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99</w:t>
            </w:r>
          </w:p>
        </w:tc>
        <w:tc>
          <w:tcPr>
            <w:tcW w:w="12390" w:type="dxa"/>
            <w:gridSpan w:val="8"/>
            <w:shd w:val="clear" w:color="000000" w:fill="FFFFFF"/>
            <w:vAlign w:val="center"/>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«Прочие нужды»</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76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100</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Всего по направлению «Прочие нужды», в том числе:</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93 945,0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18 129,7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18 405,5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17 032,0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16 779,1</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11 799,4</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11 799,4</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101</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областной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137,4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137,4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102</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93 807,6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18 129,7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18 268,1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17 032,0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16 779,1</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11 799,4</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11 799,4</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331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lastRenderedPageBreak/>
              <w:t>103</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5.1. 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4 063,8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1 163,8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2 900,0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5.2.1.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104</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областной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137,4</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137,4</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105</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3 926,4</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1 026,4</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2 900,0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331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106</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5.3. 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11 224,5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5 076,2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3 413,5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896,9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1 837,9</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5.2.1.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107</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11 224,5</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5 076,2</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3 413,5</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896,9</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1 837,9</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53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108</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5.4. Разработка проектов по планировочным изменениям (раздел «Архитектурные решения»)</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5.2.1.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109</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02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lastRenderedPageBreak/>
              <w:t>110</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5.5. Подготовка документации по планировке территорий</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616,8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616,8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5.2.1.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111</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616,8</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616,8</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04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112</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Мероприятие 5.12. Проведение кадастровых работ и лесоустройство на земельных участках, занятых городскими лесами на территории городского округа Верхняя Пышма </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5.3.3.</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113</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04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114</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5.14. Обеспечение деятельности муниципальных учреждений в области пространственного развития городского округа Верхняя Пышма</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75 612,2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10 625,7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13 211,4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13 235,1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14 941,2</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11 799,4</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11 799,4</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5.1.1., 5.2.2., 5.2.3., 5.3.1., 5.3.2.</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115</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75 612,2</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10 625,7</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13 211,4</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13 235,1</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14 941,2</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11 799,4</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11 799,4</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29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116</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5.15. Укрепление и развитие материально - технической базы муниципального учреждения в области пространственного развития городского округа Верхняя Пышма</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2 427,8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2 427,8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5.4.1.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117</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2 427,8</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2 427,8</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118</w:t>
            </w:r>
          </w:p>
        </w:tc>
        <w:tc>
          <w:tcPr>
            <w:tcW w:w="12390" w:type="dxa"/>
            <w:gridSpan w:val="8"/>
            <w:shd w:val="clear" w:color="000000" w:fill="FFFFFF"/>
            <w:vAlign w:val="center"/>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ПОДПРОГРАММА  6. "КОМПЛЕКСНОЕ РАЗВИТИЕ СЕЛЬСКИХ ТЕРРИТОРИЙ ГОРОДСКОГО ОКРУГА ВЕРХНЯЯ ПЫШМА ДО 2024 ГОДА"</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lastRenderedPageBreak/>
              <w:t>119</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ВСЕГО ПО ПОДПРОГРАММЕ, В ТОМ ЧИСЛЕ: "КОМПЛЕКСНОЕ РАЗВИТИЕ СЕЛЬСКИХ ТЕРРИТОРИЙ ГОРОДСКОГО ОКРУГА ВЕРХНЯЯ ПЫШМА ДО 2024 ГОДА"</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19 405,4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2 919,1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5 711,3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3 518,5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3 556,5</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1 850,0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1 850,0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120</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федеральный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2 432,8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900,3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1 375,2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32,3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125,0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121</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областной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2 063,9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1 168,8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677,4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136,2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81,5</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122</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14 908,7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850,0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3 658,7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3 350,0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3 350,0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1 850,0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1 850,0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123</w:t>
            </w:r>
          </w:p>
        </w:tc>
        <w:tc>
          <w:tcPr>
            <w:tcW w:w="12390" w:type="dxa"/>
            <w:gridSpan w:val="8"/>
            <w:shd w:val="clear" w:color="000000" w:fill="FFFFFF"/>
            <w:vAlign w:val="center"/>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«Прочие нужды»</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76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124</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Всего по направлению «Прочие нужды», в том числе:</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19 405,4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2 919,1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5 711,3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3 518,5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3 556,5</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1 850,0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1 850,0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125</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федеральный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2 432,8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900,3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1 375,2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32,3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125,0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126</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областной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2 063,9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1 168,8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677,4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136,2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81,5</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127</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14 908,7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850,0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3 658,7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3 350,0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3 350,0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1 850,0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1 850,0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178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128</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Мероприятие 6.1. Предоставление социальных выплат на улучшение жилищных условий граждан, проживающих на сельских территориях </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12 893,2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2 919,1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2 199,1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2 018,5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2 056,5</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1 850,0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1 850,0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6.1.1.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129</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федеральный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1 823,8</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900,3</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766,2</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32,3</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125,0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130</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областной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1 763,9</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1 168,8</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377,4</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136,2</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81,5</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131</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9 305,5</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850,0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1 055,5</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1 850,0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1 850,0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1 850,0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1 850,0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78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lastRenderedPageBreak/>
              <w:t>132</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Мероприятие 6.2. Предоставление субсидии на </w:t>
            </w:r>
            <w:proofErr w:type="spellStart"/>
            <w:r w:rsidRPr="004C3363">
              <w:rPr>
                <w:rFonts w:ascii="Times New Roman" w:eastAsia="Calibri" w:hAnsi="Times New Roman" w:cs="Times New Roman"/>
                <w:b/>
                <w:bCs/>
                <w:color w:val="000000"/>
                <w:sz w:val="20"/>
                <w:szCs w:val="20"/>
              </w:rPr>
              <w:t>грантовую</w:t>
            </w:r>
            <w:proofErr w:type="spellEnd"/>
            <w:r w:rsidRPr="004C3363">
              <w:rPr>
                <w:rFonts w:ascii="Times New Roman" w:eastAsia="Calibri" w:hAnsi="Times New Roman" w:cs="Times New Roman"/>
                <w:b/>
                <w:bCs/>
                <w:color w:val="000000"/>
                <w:sz w:val="20"/>
                <w:szCs w:val="20"/>
              </w:rPr>
              <w:t xml:space="preserve"> поддержку местных инициатив граждан, проживающих в сельской местности </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4 130,1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1 130,1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1 500,0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1 500,0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6.2.1.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133</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4 130,1</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1 130,1</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1 500,0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1 500,0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27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134</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6.3. Устройство наружной лестницы к кинотеатру "Луч", ул. Сосновая в п. Исеть</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2 382,1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2 382,1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6.2.1.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135</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федеральный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609,0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432,7</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136</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областной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300,0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213,2</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137</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1 473,1</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1 736,2</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138</w:t>
            </w:r>
          </w:p>
        </w:tc>
        <w:tc>
          <w:tcPr>
            <w:tcW w:w="12390" w:type="dxa"/>
            <w:gridSpan w:val="8"/>
            <w:shd w:val="clear" w:color="000000" w:fill="FFFFFF"/>
            <w:vAlign w:val="center"/>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382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139</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ВСЕГО ПО ПОДПРОГРАММЕ, В ТОМ ЧИСЛЕ: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36 100,3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6 551,6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7 420,5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5 424,7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5 326,9</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6 116,2</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5 260,4</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140</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36 100,3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6 551,6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7 420,5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5 424,7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5 326,9</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6 116,2</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5 260,4</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141</w:t>
            </w:r>
          </w:p>
        </w:tc>
        <w:tc>
          <w:tcPr>
            <w:tcW w:w="12390" w:type="dxa"/>
            <w:gridSpan w:val="8"/>
            <w:shd w:val="clear" w:color="000000" w:fill="FFFFFF"/>
            <w:vAlign w:val="center"/>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«Прочие нужды»</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76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lastRenderedPageBreak/>
              <w:t>142</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Всего по направлению «Прочие нужды», в том числе:</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36 100,3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6 551,6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7 420,5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5 424,7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5 326,9</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6 116,2</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5 260,4</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143</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36 100,3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6 551,6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7 420,5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5 424,7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5 326,9</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6 116,2</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5 260,4</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04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144</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7.1. Содержание, обустройство и ремонт  источников нецентрализованного водоснабжения (оборудование трубчатых колодцев – скважин)</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5 706,4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906,8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846,0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978,0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1 017,0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979,3</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979,3</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7.1.1.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145</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5 706,4</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906,8</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846,0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978,0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1 017,0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979,3</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979,3</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53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146</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Мероприятие 7.2. Ликвидация источников нецентрализованного водоснабжения </w:t>
            </w:r>
            <w:proofErr w:type="gramStart"/>
            <w:r w:rsidRPr="004C3363">
              <w:rPr>
                <w:rFonts w:ascii="Times New Roman" w:eastAsia="Calibri" w:hAnsi="Times New Roman" w:cs="Times New Roman"/>
                <w:b/>
                <w:bCs/>
                <w:color w:val="000000"/>
                <w:sz w:val="20"/>
                <w:szCs w:val="20"/>
              </w:rPr>
              <w:t>вода</w:t>
            </w:r>
            <w:proofErr w:type="gramEnd"/>
            <w:r w:rsidRPr="004C3363">
              <w:rPr>
                <w:rFonts w:ascii="Times New Roman" w:eastAsia="Calibri" w:hAnsi="Times New Roman" w:cs="Times New Roman"/>
                <w:b/>
                <w:bCs/>
                <w:color w:val="000000"/>
                <w:sz w:val="20"/>
                <w:szCs w:val="20"/>
              </w:rPr>
              <w:t xml:space="preserve"> в которых не соответствует требованиям </w:t>
            </w:r>
            <w:proofErr w:type="spellStart"/>
            <w:r w:rsidRPr="004C3363">
              <w:rPr>
                <w:rFonts w:ascii="Times New Roman" w:eastAsia="Calibri" w:hAnsi="Times New Roman" w:cs="Times New Roman"/>
                <w:b/>
                <w:bCs/>
                <w:color w:val="000000"/>
                <w:sz w:val="20"/>
                <w:szCs w:val="20"/>
              </w:rPr>
              <w:t>СаНПиН</w:t>
            </w:r>
            <w:proofErr w:type="spellEnd"/>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119,0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22,0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24,0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25,0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24,0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24,0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7.1.1.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147</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119,0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22,0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24,0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25,0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24,0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24,0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27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148</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7.3. Мониторинг качества вод нецентрализованных источников водоснабжения</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1 137,9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176,1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203,6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184,0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181,0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196,6</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196,6</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7.1.1.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149</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1 137,9</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176,1</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203,6</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184,0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181,0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196,6</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196,6</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53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150</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7.4. Капитальный ремонт источников нецентрализованного водоснабжения (шахтных колодцев)</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2 313,2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337,4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286,4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418,0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435,0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418,2</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418,2</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7.1.1.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151</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2 313,2</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337,4</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286,4</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418,0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435,0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418,2</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418,2</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27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lastRenderedPageBreak/>
              <w:t>152</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7.5. Чистка от донных отложений и дезинфекция источников нецентрализованного водоснабжения.</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3 935,8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710,0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759,0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790,0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821,0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855,8</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7.1.1.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153</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3 935,8</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710,0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759,0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790,0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821,0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855,8</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78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154</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Мероприятие 7.6. Паспортизация нецентрализованных источников водоснабжения. </w:t>
            </w:r>
            <w:proofErr w:type="spellStart"/>
            <w:r w:rsidRPr="004C3363">
              <w:rPr>
                <w:rFonts w:ascii="Times New Roman" w:eastAsia="Calibri" w:hAnsi="Times New Roman" w:cs="Times New Roman"/>
                <w:b/>
                <w:bCs/>
                <w:color w:val="000000"/>
                <w:sz w:val="20"/>
                <w:szCs w:val="20"/>
              </w:rPr>
              <w:t>Гидрогиологическая</w:t>
            </w:r>
            <w:proofErr w:type="spellEnd"/>
            <w:r w:rsidRPr="004C3363">
              <w:rPr>
                <w:rFonts w:ascii="Times New Roman" w:eastAsia="Calibri" w:hAnsi="Times New Roman" w:cs="Times New Roman"/>
                <w:b/>
                <w:bCs/>
                <w:color w:val="000000"/>
                <w:sz w:val="20"/>
                <w:szCs w:val="20"/>
              </w:rPr>
              <w:t xml:space="preserve"> экспертиза. </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465,2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75,0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70,2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84,0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78,0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78,0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7.2.2.</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155</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465,2</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75,0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70,2</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80,0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84,0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78,0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78,0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02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156</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7.13. Содержание гидротехнических сооружений.</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2 542,8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417,0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430,6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430,6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430,6</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417,0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417,0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7.2.1.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157</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2 542,8</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417,0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430,6</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430,6</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430,6</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417,0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417,0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02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158</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7.14. Страхование гражданской ответственности ГТС</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435,2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69,6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69,6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74,0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74,0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74,0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74,0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7.2.3.</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159</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435,2</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69,6</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69,6</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74,0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74,0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74,0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74,0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02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160</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7.15. Ликвидация мест несанкционированного размещения отходов</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9 211,7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1 099,0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1 450,5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1 229,5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1 272,7</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2 080,0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2 080,0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7.3.1.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161</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9 211,7</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1 099,0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1 450,5</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1 229,5</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1 272,7</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2 080,0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2 080,0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27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162</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7.16. Сводный проект нормативов выбросов загрязняющих веществ в атмосферу</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7.4.1.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163</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02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lastRenderedPageBreak/>
              <w:t>164</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7.17. Сбор отработанных люминесцентных энергосберегающих ламп</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2 087,3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722,3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401,0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241,0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241,0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241,0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241,0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7.3.1.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165</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2 087,3</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722,3</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401,0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241,0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241,0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241,0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241,0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78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166</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7.18. Проведение конкурсов, выставок, семинаров в сфере экологии (призы участникам экологических конкурсов)</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1 151,0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184,6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168,4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200,0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208,0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195,0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195,0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7.4.1.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167</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1 151,0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184,6</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168,4</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200,0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208,0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195,0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195,0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04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168</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7.19. Закупка, установка и обслуживание внешнего видеонаблюдения в местах постоянного размещения несанкционированных свалок</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877,0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216,0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225,0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218,0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218,0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7.4.1.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169</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877,0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216,0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225,0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218,0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218,0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78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170</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7.20. Установка информационных стендов и предупреждающих табличек экологической направленности.</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1 455,0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230,0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225,0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250,0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250,0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250,0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250,0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7.4.1.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171</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1 455,0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230,0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225,0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250,0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250,0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250,0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250,0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27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172</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7.21. Информирование населения о неблагоприятных метеоусловиях</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316,1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46,7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49,8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57,0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51,3</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51,3</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7.4.1.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173</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316,1</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46,7</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49,8</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57,0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51,3</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51,3</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78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lastRenderedPageBreak/>
              <w:t>174</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7.22. Рекультивация полигона твердых коммунальных отходов и промышленных отходов в районе поселка Красный</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2 260,9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1 130,5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1 130,5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7.3.2.</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175</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2 260,9</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1 130,5</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1 130,5</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02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176</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7.23. Обследования гидротехнических сооружений, всего, из них</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2 085,8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424,6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1 330,0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252,6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2,6</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38,0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38,0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7.2.2.</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177</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2 085,8</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424,6</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1 330,0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252,6</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2,6</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38,0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38,0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178</w:t>
            </w:r>
          </w:p>
        </w:tc>
        <w:tc>
          <w:tcPr>
            <w:tcW w:w="12390" w:type="dxa"/>
            <w:gridSpan w:val="8"/>
            <w:shd w:val="clear" w:color="000000" w:fill="FFFFFF"/>
            <w:vAlign w:val="center"/>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ПОДПРОГРАММА  8. «ОБЕСПЕЧЕНИЕ БЕЗОПАСНОСТИ ЖИЗНЕДЕЯТЕЛЬНОСТИ НАСЕЛЕНИЯ ГОРОДСКОГО ОКРУГА ВЕРХНЯЯ ПЫШМА ДО 2024 ГОДА».</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80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179</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ВСЕГО ПО ПОДПРОГРАММЕ, В ТОМ ЧИСЛЕ: «ОБЕСПЕЧЕНИЕ БЕЗОПАСНОСТИ ЖИЗНЕДЕЯТЕЛЬНОСТИ НАСЕЛЕНИЯ ГОРОДСКОГО ОКРУГА ВЕРХНЯЯ ПЫШМА ДО 2024 ГОДА».</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28 425,5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4 301,6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4 077,9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5 033,5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3 535,5</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5 738,5</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5 738,5</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180</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28 425,5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4 301,6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4 077,9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5 033,5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3 535,5</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5 738,5</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5 738,5</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181</w:t>
            </w:r>
          </w:p>
        </w:tc>
        <w:tc>
          <w:tcPr>
            <w:tcW w:w="12390" w:type="dxa"/>
            <w:gridSpan w:val="8"/>
            <w:shd w:val="clear" w:color="000000" w:fill="FFFFFF"/>
            <w:vAlign w:val="center"/>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«Прочие нужды»</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76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182</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Всего по направлению «Прочие нужды», в том числе:</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28 425,5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4 301,6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4 077,9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5 033,5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3 535,5</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5 738,5</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5 738,5</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183</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28 425,5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4 301,6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4 077,9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5 033,5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3 535,5</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5 738,5</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5 738,5</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153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lastRenderedPageBreak/>
              <w:t>184</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8.1. Материально - техническое оснащение ЕДДС и "Системы - 112" городского округа Верхняя Пышма</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4 944,0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603,9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622,1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933,1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574,3</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1 105,3</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1 105,3</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8.4.1.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185</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4 944,0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603,9</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622,1</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933,1</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574,3</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1 105,3</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1 105,3</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29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186</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8.5. 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158,5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76,5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41,0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41,0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8.2.3.</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187</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158,5</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76,5</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41,0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41,0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29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188</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8.6.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1 156,9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234,0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31,7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77,6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58,4</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377,6</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377,6</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8.2.2., 8.3.5.</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189</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1 156,9</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234,0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31,7</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77,6</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58,4</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377,6</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377,6</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02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190</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8.7. Содержание пожарных гидрантов в исправном состоянии</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6 189,4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1 480,1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1 509,2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800,0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800,0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800,0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800,0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8.3.1., 8.3.6.</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191</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6 189,4</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1 480,1</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1 509,2</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800,0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800,0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800,0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800,0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27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lastRenderedPageBreak/>
              <w:t>192</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8.8. Обеспечение постоянной готовности местной системы оповещения населения</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9 304,8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1 031,9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913,0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1 852,9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852,9</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2 327,0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2 327,0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8.4.1.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193</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9 304,8</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1 031,9</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913,0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1 852,9</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852,9</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2 327,0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2 327,0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78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194</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Мероприятие 8.9. Содержание и обслуживание пожарных водоемов для тушения пожаров в населенных пунктах, городских лесах и </w:t>
            </w:r>
            <w:proofErr w:type="spellStart"/>
            <w:r w:rsidRPr="004C3363">
              <w:rPr>
                <w:rFonts w:ascii="Times New Roman" w:eastAsia="Calibri" w:hAnsi="Times New Roman" w:cs="Times New Roman"/>
                <w:b/>
                <w:bCs/>
                <w:color w:val="000000"/>
                <w:sz w:val="20"/>
                <w:szCs w:val="20"/>
              </w:rPr>
              <w:t>торфянных</w:t>
            </w:r>
            <w:proofErr w:type="spellEnd"/>
            <w:r w:rsidRPr="004C3363">
              <w:rPr>
                <w:rFonts w:ascii="Times New Roman" w:eastAsia="Calibri" w:hAnsi="Times New Roman" w:cs="Times New Roman"/>
                <w:b/>
                <w:bCs/>
                <w:color w:val="000000"/>
                <w:sz w:val="20"/>
                <w:szCs w:val="20"/>
              </w:rPr>
              <w:t xml:space="preserve"> полях</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2 022,9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273,6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80,4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417,2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417,2</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417,2</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417,2</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8.3.2.</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195</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2 022,9</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273,6</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80,4</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417,2</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417,2</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417,2</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417,2</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29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196</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8.12. Обустройство и восстановление минерализованных полос вокруг населенных пунктов подверженных угрозе распространения лесных пожаров (два раза в год).</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1 048,5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150,0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150,9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216,0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216,0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157,8</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157,8</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8.3.2.</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197</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1 048,5</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150,0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150,9</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216,0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216,0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157,8</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157,8</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53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198</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8.13. Организация деятельности и обеспечение добровольной пожарной дружины</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2 592,0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141,5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625,1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520,9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520,9</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391,8</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391,8</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8.3.4., 8.6.1., 8.6.2.</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199</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2 592,0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141,5</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625,1</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520,9</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520,9</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391,8</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391,8</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02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200</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8.16. Обучение населения и изготовление наглядной агитации.</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294,2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27,0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41,8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41,8</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66,8</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66,8</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8.1.2., 8.3.5., 8.5.1.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201</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294,2</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27,0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41,8</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41,8</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66,8</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66,8</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78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lastRenderedPageBreak/>
              <w:t>202</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8.17. Материально-техническое оснащение аварийно-спасательного подразделения для предупреждения и ликвидации ЧС</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384,4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118,4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54,0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54,0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54,0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54,0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8.3.3.</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203</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384,4</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118,4</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54,0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54,0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54,0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54,0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27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204</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8.18. Разработка планов ликвидации аварийных разливов нефти и нефтепродуктов</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330,0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210,0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120,0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8.1.1., 8.2.1.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205</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330,0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210,0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120,0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80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206</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8.19. 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8.6.1.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207</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208</w:t>
            </w:r>
          </w:p>
        </w:tc>
        <w:tc>
          <w:tcPr>
            <w:tcW w:w="12390" w:type="dxa"/>
            <w:gridSpan w:val="8"/>
            <w:shd w:val="clear" w:color="000000" w:fill="FFFFFF"/>
            <w:vAlign w:val="center"/>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ПОДПРОГРАММА  9. "ПРОФИЛАКТИКА ПРАВОНАРУШЕНИЙ НА ТЕРРИТОРИИ ГОРОДСКОГООКРУГА ВЕРХНЯЯ ПЫШМА ДО 2024 ГОДА"</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29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lastRenderedPageBreak/>
              <w:t>209</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ВСЕГО ПО ПОДПРОГРАММЕ, В ТОМ ЧИСЛЕ: "ПРОФИЛАКТИКА ПРАВОНАРУШЕНИЙ НА ТЕРРИТОРИИ ГОРОДСКОГООКРУГА ВЕРХНЯЯ ПЫШМА ДО 2024 ГОДА"</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165 216,0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45 488,5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49 240,7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32 589,6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32 609,6</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2 643,8</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2 643,8</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210</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165 216,0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45 488,5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49 240,7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32 589,6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32 609,6</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2 643,8</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2 643,8</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211</w:t>
            </w:r>
          </w:p>
        </w:tc>
        <w:tc>
          <w:tcPr>
            <w:tcW w:w="12390" w:type="dxa"/>
            <w:gridSpan w:val="8"/>
            <w:shd w:val="clear" w:color="000000" w:fill="FFFFFF"/>
            <w:vAlign w:val="center"/>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«Прочие нужды»</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76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212</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Всего по направлению «Прочие нужды», в том числе:</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165 216,0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45 488,5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49 240,7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32 589,6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32 609,6</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2 643,8</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2 643,8</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213</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165 216,0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45 488,5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49 240,7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32 589,6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32 609,6</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2 643,8</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2 643,8</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306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214</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9.1. Внедрение аппаратного – программного комплекса «Безопасный город» (приобретение, установка и обслуживание камер внешнего видеонаблюдения в местах массового пребывания граждан и оборудование их тревожными кнопками).</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3 779,7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1 563,8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815,9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700,0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700,0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9.1.1., 9.1.2., 9.1.3.</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215</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3 779,7</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1 563,8</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815,9</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700,0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700,0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04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216</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9.4. Предоставление субсидий народным дружинам, осуществляющим деятельность на территории городского округа Верхняя Пышма</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2 272,6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417,4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463,8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463,8</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463,8</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463,8</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9.1.1., 9.1.2., 9.1.3.</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lastRenderedPageBreak/>
              <w:t>217</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2 272,6</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417,4</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463,8</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463,8</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463,8</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463,8</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78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218</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Мероприятие 9.8. Обеспечение антитеррористической защищенности объектов социальной сферы с массовым пребыванием людей  </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153 957,3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43 214,7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46 984,6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31 099,0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31 119,0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770,0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770,0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9.2.2., 9.2.5.</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219</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153 957,3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43 214,7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46 984,6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31 099,0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31 119,0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770,0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770,0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189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220</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i/>
                <w:iCs/>
                <w:color w:val="000000"/>
                <w:sz w:val="20"/>
                <w:szCs w:val="20"/>
              </w:rPr>
            </w:pPr>
            <w:proofErr w:type="spellStart"/>
            <w:r w:rsidRPr="004C3363">
              <w:rPr>
                <w:rFonts w:ascii="Times New Roman" w:eastAsia="Calibri" w:hAnsi="Times New Roman" w:cs="Times New Roman"/>
                <w:b/>
                <w:bCs/>
                <w:i/>
                <w:iCs/>
                <w:color w:val="000000"/>
                <w:sz w:val="20"/>
                <w:szCs w:val="20"/>
              </w:rPr>
              <w:t>Подмероприятие</w:t>
            </w:r>
            <w:proofErr w:type="spellEnd"/>
            <w:r w:rsidRPr="004C3363">
              <w:rPr>
                <w:rFonts w:ascii="Times New Roman" w:eastAsia="Calibri" w:hAnsi="Times New Roman" w:cs="Times New Roman"/>
                <w:b/>
                <w:bCs/>
                <w:i/>
                <w:iCs/>
                <w:color w:val="000000"/>
                <w:sz w:val="20"/>
                <w:szCs w:val="20"/>
              </w:rPr>
              <w:t xml:space="preserve"> 9.8.1. Обеспечение антитеррористической защищенности объектов образовательных организаций</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 xml:space="preserve"> 147 228,9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 xml:space="preserve"> 41 656,0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 xml:space="preserve"> 44 254,9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 xml:space="preserve"> 30 659,0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 xml:space="preserve"> 30 659,0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 xml:space="preserve">  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9.2.2., 9.2.5.</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221</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147 228,9</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41 656,0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44 254,9</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30 659,0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30 659,0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62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222</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i/>
                <w:iCs/>
                <w:color w:val="000000"/>
                <w:sz w:val="20"/>
                <w:szCs w:val="20"/>
              </w:rPr>
            </w:pPr>
            <w:proofErr w:type="spellStart"/>
            <w:r w:rsidRPr="004C3363">
              <w:rPr>
                <w:rFonts w:ascii="Times New Roman" w:eastAsia="Calibri" w:hAnsi="Times New Roman" w:cs="Times New Roman"/>
                <w:b/>
                <w:bCs/>
                <w:i/>
                <w:iCs/>
                <w:color w:val="000000"/>
                <w:sz w:val="20"/>
                <w:szCs w:val="20"/>
              </w:rPr>
              <w:t>Подмероприятие</w:t>
            </w:r>
            <w:proofErr w:type="spellEnd"/>
            <w:r w:rsidRPr="004C3363">
              <w:rPr>
                <w:rFonts w:ascii="Times New Roman" w:eastAsia="Calibri" w:hAnsi="Times New Roman" w:cs="Times New Roman"/>
                <w:b/>
                <w:bCs/>
                <w:i/>
                <w:iCs/>
                <w:color w:val="000000"/>
                <w:sz w:val="20"/>
                <w:szCs w:val="20"/>
              </w:rPr>
              <w:t xml:space="preserve"> 9.8.2. Обеспечение антитеррористической защищенности объектов культурно-массовых мероприятий</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 xml:space="preserve"> 1 823,0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 xml:space="preserve">  890,7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 xml:space="preserve">  932,3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 xml:space="preserve">  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9.2.2., 9.2.5.</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223</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1 823,0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890,7</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932,3</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62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224</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i/>
                <w:iCs/>
                <w:color w:val="000000"/>
                <w:sz w:val="20"/>
                <w:szCs w:val="20"/>
              </w:rPr>
            </w:pPr>
            <w:proofErr w:type="spellStart"/>
            <w:r w:rsidRPr="004C3363">
              <w:rPr>
                <w:rFonts w:ascii="Times New Roman" w:eastAsia="Calibri" w:hAnsi="Times New Roman" w:cs="Times New Roman"/>
                <w:b/>
                <w:bCs/>
                <w:i/>
                <w:iCs/>
                <w:color w:val="000000"/>
                <w:sz w:val="20"/>
                <w:szCs w:val="20"/>
              </w:rPr>
              <w:t>Подмероприятие</w:t>
            </w:r>
            <w:proofErr w:type="spellEnd"/>
            <w:r w:rsidRPr="004C3363">
              <w:rPr>
                <w:rFonts w:ascii="Times New Roman" w:eastAsia="Calibri" w:hAnsi="Times New Roman" w:cs="Times New Roman"/>
                <w:b/>
                <w:bCs/>
                <w:i/>
                <w:iCs/>
                <w:color w:val="000000"/>
                <w:sz w:val="20"/>
                <w:szCs w:val="20"/>
              </w:rPr>
              <w:t xml:space="preserve"> 9.8.3. Обеспечение антитеррористической защищенности объектов физкультуры и спорта</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 xml:space="preserve"> 4 905,4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 xml:space="preserve">  668,0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 xml:space="preserve"> 1 797,4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 xml:space="preserve">  440,0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 xml:space="preserve">  460,0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 xml:space="preserve">  770,0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 xml:space="preserve">  770,0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i/>
                <w:iCs/>
                <w:color w:val="000000"/>
                <w:sz w:val="20"/>
                <w:szCs w:val="20"/>
              </w:rPr>
            </w:pPr>
            <w:r w:rsidRPr="004C3363">
              <w:rPr>
                <w:rFonts w:ascii="Times New Roman" w:eastAsia="Calibri" w:hAnsi="Times New Roman" w:cs="Times New Roman"/>
                <w:b/>
                <w:bCs/>
                <w:i/>
                <w:iCs/>
                <w:color w:val="000000"/>
                <w:sz w:val="20"/>
                <w:szCs w:val="20"/>
              </w:rPr>
              <w:t>9.2.2., 9.2.5.</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225</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4 905,4</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668,0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1 797,4</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440,0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460,0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770,0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770,0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04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lastRenderedPageBreak/>
              <w:t>226</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9.9. Изготовление печатной продукции и размещение в СМИ информации по вопросам профилактики правонарушений, терроризма и экстремизма</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176,1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26,1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9.2.3., 9.2.4.</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227</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176,1</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26,1</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27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228</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9.10. Осуществление мероприятий по обеспечению взрывобезопасности</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5 030,4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680,0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996,8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996,8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996,8</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680,0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680,0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9.2.5.</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229</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5 030,4</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680,0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996,8</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996,8</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996,8</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680,0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680,0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230</w:t>
            </w:r>
          </w:p>
        </w:tc>
        <w:tc>
          <w:tcPr>
            <w:tcW w:w="12390" w:type="dxa"/>
            <w:gridSpan w:val="8"/>
            <w:shd w:val="clear" w:color="000000" w:fill="FFFFFF"/>
            <w:vAlign w:val="center"/>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408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231</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ВСЕГО ПО ПОДПРОГРАММЕ, В ТОМ ЧИСЛЕ: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809 365,7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134 285,5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148 019,3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150 236,1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154 333,6</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111 245,6</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111 245,6</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232</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809 365,7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134 285,5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148 019,3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150 236,1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154 333,6</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111 245,6</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111 245,6</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233</w:t>
            </w:r>
          </w:p>
        </w:tc>
        <w:tc>
          <w:tcPr>
            <w:tcW w:w="12390" w:type="dxa"/>
            <w:gridSpan w:val="8"/>
            <w:shd w:val="clear" w:color="000000" w:fill="FFFFFF"/>
            <w:vAlign w:val="center"/>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«Прочие нужды»</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76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lastRenderedPageBreak/>
              <w:t>234</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Всего по направлению «Прочие нужды», в том числе:</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809 365,7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134 285,5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148 019,3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150 236,1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154 333,6</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111 245,6</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111 245,6</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235</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809 365,7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134 285,5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148 019,3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150 236,1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154 333,6</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111 245,6</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111 245,6</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153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236</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10.1. Обеспечение деятельности администрации городского округа Верхняя Пышма.</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390 121,9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59 163,6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73 268,8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79 047,1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82 203,2</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48 219,6</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48 219,6</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10.1.1., 10.1.3.</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237</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390 121,9</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59 163,6</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73 268,8</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79 047,1</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82 203,2</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48 219,6</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48 219,6</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53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238</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10.2. Вознаграждение старостам населенных пунктов сельских и поселковых администраций</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3 560,4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619,9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343,3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649,3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649,3</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649,3</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649,3</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10.1.2.</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239</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3 560,4</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619,9</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343,3</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649,3</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649,3</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649,3</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649,3</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78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240</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10.3. Обеспечение деятельности муниципального административно-хозяйственного управления</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285 948,7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51 745,0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50 662,9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47 483,8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47 558,5</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44 249,3</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44 249,3</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10.1.1.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241</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285 948,7</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51 745,0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50 662,9</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47 483,8</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47 558,5</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44 249,3</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44 249,3</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02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242</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10.4. Финансовое обеспечение деятельности муниципального архива</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10 317,4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1 714,0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2 076,7</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1 869,5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1 944,3</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1 356,5</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1 356,5</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10.1.1.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243</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10 317,4</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1 714,0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2 076,7</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1 869,5</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1 944,3</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1 356,5</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1 356,5</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27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244</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10.5. Финансовое обеспечение муниципального управления гражданской защиты</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112 783,9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18 468,9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19 933,6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20 633,9</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21 405,7</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16 170,9</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16 170,9</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10.1.1.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lastRenderedPageBreak/>
              <w:t>245</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112 783,9</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18 468,9</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19 933,6</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20 633,9</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21 405,7</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16 170,9</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16 170,9</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02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246</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10.6. Прочие расходы в органах местного самоуправления</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6 633,4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2 574,2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1 734,1</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552,5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572,6</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600,0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600,0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10.1.1.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247</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6 633,4</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2 574,2</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1 734,1</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552,5</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572,6</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600,0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600,0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248</w:t>
            </w:r>
          </w:p>
        </w:tc>
        <w:tc>
          <w:tcPr>
            <w:tcW w:w="12390" w:type="dxa"/>
            <w:gridSpan w:val="8"/>
            <w:shd w:val="clear" w:color="000000" w:fill="FFFFFF"/>
            <w:vAlign w:val="center"/>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ПОДПРОГРАММА  11. "РАЗВИТИЕ ЛЕСНОГО ХОЗЯЙСТВА НА ТЕРРИТОРИИ ГОРОДСКОГО ОКРУГА ВЕРХНЯЯ ПЫШМА ДО 2024 ГОДА"</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249</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ВСЕГО ПО ПОДПРОГРАММЕ, В ТОМ ЧИСЛЕ: "РАЗВИТИЕ ЛЕСНОГО ХОЗЯЙСТВА НА ТЕРРИТОРИИ ГОРОДСКОГО ОКРУГА ВЕРХНЯЯ ПЫШМА ДО 2024 ГОДА"</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22 483,6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3 135,2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2 443,5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2 735,4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3 169,5</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5 500,0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5 500,0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250</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22 483,6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3 135,2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2 443,5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2 735,4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3 169,5</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5 500,0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5 500,0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251</w:t>
            </w:r>
          </w:p>
        </w:tc>
        <w:tc>
          <w:tcPr>
            <w:tcW w:w="12390" w:type="dxa"/>
            <w:gridSpan w:val="8"/>
            <w:shd w:val="clear" w:color="000000" w:fill="FFFFFF"/>
            <w:vAlign w:val="center"/>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«Прочие нужды»</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76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252</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Всего по направлению «Прочие нужды», в том числе:</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22 483,6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3 135,2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2 443,5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2 735,4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3 169,5</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5 500,0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5 500,0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253</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22 483,6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3 135,2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2 443,5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2 735,4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3 169,5</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5 500,0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5 500,0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153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254</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11.1. Осуществление мероприятий по организации использования, охране и защите лесов</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22 483,6</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3 135,2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2 443,5</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2 735,4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3 169,5</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5 500,0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5 500,0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11.1.1., 11.1.2., 11.1.3.</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255</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22 483,6</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3 135,2</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2 443,5</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2 735,4</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3 169,5</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5 500,0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5 500,0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256</w:t>
            </w:r>
          </w:p>
        </w:tc>
        <w:tc>
          <w:tcPr>
            <w:tcW w:w="12390" w:type="dxa"/>
            <w:gridSpan w:val="8"/>
            <w:shd w:val="clear" w:color="000000" w:fill="FFFFFF"/>
            <w:vAlign w:val="center"/>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ПОДПРОГРАММА  12. "РАЗВИТИЕ ВНУТРЕННЕГО И ВЬЕЗДНОГО ТУРИЗМА В ГОРОДСКОМ ОКРУГЕ ВЕРХНЯЯ ПЫШМА ДО 2024 ГОДА"</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lastRenderedPageBreak/>
              <w:t>257</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ВСЕГО ПО ПОДПРОГРАММЕ, В ТОМ ЧИСЛЕ: "РАЗВИТИЕ ВНУТРЕННЕГО И ВЬЕЗДНОГО ТУРИЗМА В ГОРОДСКОМ ОКРУГЕ ВЕРХНЯЯ ПЫШМА ДО 2024 ГОДА"</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2 324,8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309,8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301,0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431,0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431,0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426,0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426,0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258</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2 324,8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309,8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301,0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431,0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431,0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426,0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426,0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259</w:t>
            </w:r>
          </w:p>
        </w:tc>
        <w:tc>
          <w:tcPr>
            <w:tcW w:w="12390" w:type="dxa"/>
            <w:gridSpan w:val="8"/>
            <w:shd w:val="clear" w:color="000000" w:fill="FFFFFF"/>
            <w:vAlign w:val="center"/>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«Прочие нужды»</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76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260</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Всего по направлению «Прочие нужды», в том числе:</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2 324,8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309,8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301,0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431,0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431,0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426,0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426,0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261</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2 324,8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309,8</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301,0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431,0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431,0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426,0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426,0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29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262</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12.2. Развитие доступной и комфортной среды, включающей унифицированную систему навигации и ориентирующей информации для туристов</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610,4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98,4</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130,0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130,0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126,0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126,0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12.1.1., 12.1.2.</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263</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610,4</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98,4</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130,0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130,0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126,0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126,0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27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264</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12.3. Продвижение туристского потенциала городского округа Верхняя Пышма</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1 714,3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211,3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301,0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301,0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301,0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300,0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300,0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12.1.3.</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265</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1 714,3</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211,3</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301,0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301,0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301,0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300,0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300,0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266</w:t>
            </w:r>
          </w:p>
        </w:tc>
        <w:tc>
          <w:tcPr>
            <w:tcW w:w="12390" w:type="dxa"/>
            <w:gridSpan w:val="8"/>
            <w:shd w:val="clear" w:color="000000" w:fill="FFFFFF"/>
            <w:vAlign w:val="center"/>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ПОДПРОГРАММА  13. "ОБЕСПЕЧЕНИЕ ЖИЛЬЕМ ПЕДАГОГИЧЕСКИХ РАБОТНИКОВ МУНИЦИПАЛЬНЫХ УЧРЕЖДЕНИЙ НА ТЕРРИТОРИИ ГОРОДСКОГО ОКРУГА ВЕРХНЯЯ ПЫШМА НА ПЕРИОД ДО 2024 ГОДА"</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357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lastRenderedPageBreak/>
              <w:t>267</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ВСЕГО ПО ПОДПРОГРАММЕ, В ТОМ ЧИСЛЕ: "ОБЕСПЕЧЕНИЕ ЖИЛЬЕМ ПЕДАГОГИЧЕСКИХ РАБОТНИКОВ МУНИЦИПАЛЬНЫХ УЧРЕЖДЕНИЙ НА ТЕРРИТОРИИ ГОРОДСКОГО ОКРУГА ВЕРХНЯЯ ПЫШМА НА ПЕРИОД ДО 2024 ГОДА"</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57 998,3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3 825,2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25 129,6</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29 043,5</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268</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57 998,3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3 825,2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25 129,6</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29 043,5</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269</w:t>
            </w:r>
          </w:p>
        </w:tc>
        <w:tc>
          <w:tcPr>
            <w:tcW w:w="12390" w:type="dxa"/>
            <w:gridSpan w:val="8"/>
            <w:shd w:val="clear" w:color="000000" w:fill="FFFFFF"/>
            <w:vAlign w:val="center"/>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«Прочие нужды»</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76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270</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Всего по направлению «Прочие нужды», в том числе:</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57 998,3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3 825,2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25 129,6</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29 043,5</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271</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57 998,3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3 825,2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25 129,6</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29 043,5</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178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272</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13.1. Строительство (приобретение) служебных жилых помещений для педагогических и иных работников</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57 998,3</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3 825,2</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25 129,6</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29 043,5</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13.1.3.</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273</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57 998,3</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3 825,2</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25 129,6</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29 043,5</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274</w:t>
            </w:r>
          </w:p>
        </w:tc>
        <w:tc>
          <w:tcPr>
            <w:tcW w:w="12390" w:type="dxa"/>
            <w:gridSpan w:val="8"/>
            <w:shd w:val="clear" w:color="000000" w:fill="FFFFFF"/>
            <w:vAlign w:val="center"/>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ПОДПРОГРАММА  14.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382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lastRenderedPageBreak/>
              <w:t>275</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ВСЕГО ПО ПОДПРОГРАММЕ, В ТОМ ЧИСЛЕ: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8 884,0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1 444,0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1 706,0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2 510,0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1 710,0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757,0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757,0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276</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8 884,0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1 444,0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1 706,0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2 510,0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1 710,0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757,0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757,0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277</w:t>
            </w:r>
          </w:p>
        </w:tc>
        <w:tc>
          <w:tcPr>
            <w:tcW w:w="12390" w:type="dxa"/>
            <w:gridSpan w:val="8"/>
            <w:shd w:val="clear" w:color="000000" w:fill="FFFFFF"/>
            <w:vAlign w:val="center"/>
            <w:hideMark/>
          </w:tcPr>
          <w:p w:rsidR="004C3363" w:rsidRPr="004C3363" w:rsidRDefault="004C3363" w:rsidP="004C3363">
            <w:pPr>
              <w:spacing w:after="160" w:line="259" w:lineRule="auto"/>
              <w:contextualSpacing/>
              <w:jc w:val="center"/>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«Прочие нужды»</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76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278</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Всего по направлению «Прочие нужды», в том числе:</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8 884,0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1 444,0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1 706,0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2 510,0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1 710,0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757,0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757,0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w:t>
            </w:r>
          </w:p>
        </w:tc>
      </w:tr>
      <w:tr w:rsidR="004C3363" w:rsidRPr="004C3363" w:rsidTr="000038EB">
        <w:trPr>
          <w:cantSplit/>
          <w:trHeight w:val="25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279</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8 884,0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1 444,0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1 706,0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2 510,0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1 710,0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757,0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xml:space="preserve">  757,0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color w:val="000000"/>
                <w:sz w:val="20"/>
                <w:szCs w:val="20"/>
              </w:rPr>
            </w:pPr>
            <w:r w:rsidRPr="004C3363">
              <w:rPr>
                <w:rFonts w:ascii="Times New Roman" w:eastAsia="Calibri" w:hAnsi="Times New Roman" w:cs="Times New Roman"/>
                <w:color w:val="000000"/>
                <w:sz w:val="20"/>
                <w:szCs w:val="20"/>
              </w:rPr>
              <w:t> </w:t>
            </w:r>
          </w:p>
        </w:tc>
      </w:tr>
      <w:tr w:rsidR="004C3363" w:rsidRPr="004C3363" w:rsidTr="000038EB">
        <w:trPr>
          <w:cantSplit/>
          <w:trHeight w:val="1275"/>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280</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14.1. Субсидии социально ориентированным некоммерческим организациям</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8 084,0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1 444,0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1 706,0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1 710,0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1 710,0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757,0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757,0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14.1.1.</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281</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8 084,0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1 444,0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1 706,0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1 710,0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1 710,0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757,0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757,0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r w:rsidR="004C3363" w:rsidRPr="004C3363" w:rsidTr="000038EB">
        <w:trPr>
          <w:cantSplit/>
          <w:trHeight w:val="1530"/>
        </w:trPr>
        <w:tc>
          <w:tcPr>
            <w:tcW w:w="766"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282</w:t>
            </w:r>
          </w:p>
        </w:tc>
        <w:tc>
          <w:tcPr>
            <w:tcW w:w="2787"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Мероприятие 14.2. Реализация проектов инициативного бюджетирования на территории городского округа</w:t>
            </w:r>
          </w:p>
        </w:tc>
        <w:tc>
          <w:tcPr>
            <w:tcW w:w="1399"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800,0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800,0</w:t>
            </w:r>
          </w:p>
        </w:tc>
        <w:tc>
          <w:tcPr>
            <w:tcW w:w="1396"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C3363" w:rsidRPr="004C3363" w:rsidRDefault="004C3363" w:rsidP="004C3363">
            <w:pPr>
              <w:spacing w:after="160" w:line="259" w:lineRule="auto"/>
              <w:contextualSpacing/>
              <w:jc w:val="right"/>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C3363" w:rsidRPr="004C3363" w:rsidRDefault="004C3363" w:rsidP="004C3363">
            <w:pPr>
              <w:spacing w:after="160" w:line="259" w:lineRule="auto"/>
              <w:contextualSpacing/>
              <w:rPr>
                <w:rFonts w:ascii="Times New Roman" w:eastAsia="Calibri" w:hAnsi="Times New Roman" w:cs="Times New Roman"/>
                <w:b/>
                <w:bCs/>
                <w:color w:val="000000"/>
                <w:sz w:val="20"/>
                <w:szCs w:val="20"/>
              </w:rPr>
            </w:pPr>
            <w:r w:rsidRPr="004C3363">
              <w:rPr>
                <w:rFonts w:ascii="Times New Roman" w:eastAsia="Calibri" w:hAnsi="Times New Roman" w:cs="Times New Roman"/>
                <w:b/>
                <w:bCs/>
                <w:color w:val="000000"/>
                <w:sz w:val="20"/>
                <w:szCs w:val="20"/>
              </w:rPr>
              <w:t>14.1.2.</w:t>
            </w:r>
          </w:p>
        </w:tc>
      </w:tr>
      <w:tr w:rsidR="004C3363" w:rsidRPr="004C3363" w:rsidTr="000038EB">
        <w:trPr>
          <w:cantSplit/>
          <w:trHeight w:val="255"/>
        </w:trPr>
        <w:tc>
          <w:tcPr>
            <w:tcW w:w="766"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283</w:t>
            </w:r>
          </w:p>
        </w:tc>
        <w:tc>
          <w:tcPr>
            <w:tcW w:w="2787"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местный бюджет</w:t>
            </w:r>
          </w:p>
        </w:tc>
        <w:tc>
          <w:tcPr>
            <w:tcW w:w="1399"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800,0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800,0</w:t>
            </w:r>
          </w:p>
        </w:tc>
        <w:tc>
          <w:tcPr>
            <w:tcW w:w="1396"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310" w:type="dxa"/>
            <w:shd w:val="clear" w:color="auto" w:fill="auto"/>
            <w:hideMark/>
          </w:tcPr>
          <w:p w:rsidR="004C3363" w:rsidRPr="004C3363" w:rsidRDefault="004C3363" w:rsidP="004C3363">
            <w:pPr>
              <w:spacing w:after="160" w:line="259" w:lineRule="auto"/>
              <w:contextualSpacing/>
              <w:jc w:val="right"/>
              <w:rPr>
                <w:rFonts w:ascii="Times New Roman" w:eastAsia="Calibri" w:hAnsi="Times New Roman" w:cs="Times New Roman"/>
                <w:sz w:val="20"/>
                <w:szCs w:val="20"/>
              </w:rPr>
            </w:pPr>
            <w:r w:rsidRPr="004C3363">
              <w:rPr>
                <w:rFonts w:ascii="Times New Roman" w:eastAsia="Calibri" w:hAnsi="Times New Roman" w:cs="Times New Roman"/>
                <w:sz w:val="20"/>
                <w:szCs w:val="20"/>
              </w:rPr>
              <w:t xml:space="preserve">  0,0</w:t>
            </w:r>
          </w:p>
        </w:tc>
        <w:tc>
          <w:tcPr>
            <w:tcW w:w="1811" w:type="dxa"/>
            <w:shd w:val="clear" w:color="auto" w:fill="auto"/>
            <w:hideMark/>
          </w:tcPr>
          <w:p w:rsidR="004C3363" w:rsidRPr="004C3363" w:rsidRDefault="004C3363" w:rsidP="004C3363">
            <w:pPr>
              <w:spacing w:after="160" w:line="259" w:lineRule="auto"/>
              <w:contextualSpacing/>
              <w:rPr>
                <w:rFonts w:ascii="Times New Roman" w:eastAsia="Calibri" w:hAnsi="Times New Roman" w:cs="Times New Roman"/>
                <w:sz w:val="20"/>
                <w:szCs w:val="20"/>
              </w:rPr>
            </w:pPr>
            <w:r w:rsidRPr="004C3363">
              <w:rPr>
                <w:rFonts w:ascii="Times New Roman" w:eastAsia="Calibri" w:hAnsi="Times New Roman" w:cs="Times New Roman"/>
                <w:sz w:val="20"/>
                <w:szCs w:val="20"/>
              </w:rPr>
              <w:t> </w:t>
            </w:r>
          </w:p>
        </w:tc>
      </w:tr>
    </w:tbl>
    <w:p w:rsidR="004C3363" w:rsidRPr="004C3363" w:rsidRDefault="004C3363" w:rsidP="004C3363">
      <w:pPr>
        <w:spacing w:after="0" w:line="240" w:lineRule="auto"/>
        <w:contextualSpacing/>
        <w:rPr>
          <w:rFonts w:ascii="Times New Roman" w:eastAsia="Calibri" w:hAnsi="Times New Roman" w:cs="Times New Roman"/>
          <w:sz w:val="2"/>
        </w:rPr>
      </w:pPr>
    </w:p>
    <w:p w:rsidR="004C3363" w:rsidRDefault="004C3363"/>
    <w:p w:rsidR="004C3363" w:rsidRDefault="004C3363"/>
    <w:p w:rsidR="004C3363" w:rsidRDefault="004C3363"/>
    <w:p w:rsidR="004C3363" w:rsidRDefault="004C3363"/>
    <w:p w:rsidR="004C3363" w:rsidRDefault="004C3363"/>
    <w:p w:rsidR="004C3363" w:rsidRDefault="004C3363"/>
    <w:sectPr w:rsidR="004C3363" w:rsidSect="004C3363">
      <w:pgSz w:w="16838" w:h="11906" w:orient="landscape"/>
      <w:pgMar w:top="1701" w:right="1134" w:bottom="624" w:left="1134"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A0000AAF" w:usb1="500078FB" w:usb2="00000000" w:usb3="00000000" w:csb0="000001B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4C3363" w:rsidP="00810AAA">
    <w:pPr>
      <w:pStyle w:val="a5"/>
      <w:jc w:val="right"/>
      <w:rPr>
        <w:sz w:val="20"/>
        <w:szCs w:val="20"/>
      </w:rPr>
    </w:pPr>
    <w:r w:rsidRPr="00EC798A">
      <w:rPr>
        <w:sz w:val="20"/>
        <w:szCs w:val="20"/>
      </w:rPr>
      <w:t>Вр-312858</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4C3363" w:rsidP="007B0005">
    <w:pPr>
      <w:pStyle w:val="a5"/>
      <w:jc w:val="right"/>
      <w:rPr>
        <w:sz w:val="20"/>
        <w:szCs w:val="20"/>
      </w:rPr>
    </w:pPr>
    <w:r w:rsidRPr="00EC798A">
      <w:rPr>
        <w:sz w:val="20"/>
        <w:szCs w:val="20"/>
      </w:rPr>
      <w:t>Вр-312858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707945645" w:edGrp="everyone"/>
  <w:p w:rsidR="00AF0248" w:rsidRDefault="004C3363">
    <w:pPr>
      <w:pStyle w:val="a3"/>
      <w:jc w:val="center"/>
    </w:pPr>
    <w:r>
      <w:fldChar w:fldCharType="begin"/>
    </w:r>
    <w:r>
      <w:instrText xml:space="preserve"> PAGE   \* MERGEFORMAT </w:instrText>
    </w:r>
    <w:r>
      <w:fldChar w:fldCharType="separate"/>
    </w:r>
    <w:r>
      <w:rPr>
        <w:noProof/>
      </w:rPr>
      <w:t>2</w:t>
    </w:r>
    <w:r>
      <w:fldChar w:fldCharType="end"/>
    </w:r>
  </w:p>
  <w:permEnd w:id="1707945645"/>
  <w:p w:rsidR="00810AAA" w:rsidRPr="00810AAA" w:rsidRDefault="004C3363"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4C3363" w:rsidP="00810AAA">
    <w:pPr>
      <w:pStyle w:val="a3"/>
      <w:jc w:val="center"/>
    </w:pPr>
    <w:permStart w:id="2019508928" w:edGrp="everyone"/>
    <w:permEnd w:id="201950892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4F"/>
    <w:rsid w:val="001D6C88"/>
    <w:rsid w:val="004C3363"/>
    <w:rsid w:val="00C3404F"/>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C336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4C3363"/>
    <w:rPr>
      <w:rFonts w:ascii="Times New Roman" w:eastAsia="Times New Roman" w:hAnsi="Times New Roman" w:cs="Times New Roman"/>
      <w:sz w:val="24"/>
      <w:szCs w:val="24"/>
      <w:lang w:eastAsia="ru-RU"/>
    </w:rPr>
  </w:style>
  <w:style w:type="paragraph" w:styleId="a5">
    <w:name w:val="footer"/>
    <w:basedOn w:val="a"/>
    <w:link w:val="a6"/>
    <w:rsid w:val="004C336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4C3363"/>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4C3363"/>
  </w:style>
  <w:style w:type="character" w:styleId="a7">
    <w:name w:val="Hyperlink"/>
    <w:basedOn w:val="a0"/>
    <w:uiPriority w:val="99"/>
    <w:semiHidden/>
    <w:unhideWhenUsed/>
    <w:rsid w:val="004C3363"/>
    <w:rPr>
      <w:color w:val="0000FF"/>
      <w:u w:val="single"/>
    </w:rPr>
  </w:style>
  <w:style w:type="character" w:styleId="a8">
    <w:name w:val="FollowedHyperlink"/>
    <w:basedOn w:val="a0"/>
    <w:uiPriority w:val="99"/>
    <w:semiHidden/>
    <w:unhideWhenUsed/>
    <w:rsid w:val="004C3363"/>
    <w:rPr>
      <w:color w:val="800080"/>
      <w:u w:val="single"/>
    </w:rPr>
  </w:style>
  <w:style w:type="paragraph" w:customStyle="1" w:styleId="xl65">
    <w:name w:val="xl65"/>
    <w:basedOn w:val="a"/>
    <w:rsid w:val="004C33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6">
    <w:name w:val="xl66"/>
    <w:basedOn w:val="a"/>
    <w:rsid w:val="004C33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4C33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4C33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9">
    <w:name w:val="xl69"/>
    <w:basedOn w:val="a"/>
    <w:rsid w:val="004C33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0">
    <w:name w:val="xl70"/>
    <w:basedOn w:val="a"/>
    <w:rsid w:val="004C336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1">
    <w:name w:val="xl71"/>
    <w:basedOn w:val="a"/>
    <w:rsid w:val="004C336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4C336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4C3363"/>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4">
    <w:name w:val="xl74"/>
    <w:basedOn w:val="a"/>
    <w:rsid w:val="004C336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5">
    <w:name w:val="xl75"/>
    <w:basedOn w:val="a"/>
    <w:rsid w:val="004C3363"/>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6">
    <w:name w:val="xl76"/>
    <w:basedOn w:val="a"/>
    <w:rsid w:val="004C3363"/>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7">
    <w:name w:val="xl77"/>
    <w:basedOn w:val="a"/>
    <w:rsid w:val="004C3363"/>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8">
    <w:name w:val="xl78"/>
    <w:basedOn w:val="a"/>
    <w:rsid w:val="004C336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9">
    <w:name w:val="xl79"/>
    <w:basedOn w:val="a"/>
    <w:rsid w:val="004C3363"/>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0">
    <w:name w:val="xl80"/>
    <w:basedOn w:val="a"/>
    <w:rsid w:val="004C336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1">
    <w:name w:val="xl81"/>
    <w:basedOn w:val="a"/>
    <w:rsid w:val="004C336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
    <w:rsid w:val="004C336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
    <w:rsid w:val="004C3363"/>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C336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4C336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4C33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C336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4C3363"/>
    <w:rPr>
      <w:rFonts w:ascii="Times New Roman" w:eastAsia="Times New Roman" w:hAnsi="Times New Roman" w:cs="Times New Roman"/>
      <w:sz w:val="24"/>
      <w:szCs w:val="24"/>
      <w:lang w:eastAsia="ru-RU"/>
    </w:rPr>
  </w:style>
  <w:style w:type="paragraph" w:styleId="a5">
    <w:name w:val="footer"/>
    <w:basedOn w:val="a"/>
    <w:link w:val="a6"/>
    <w:rsid w:val="004C336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4C3363"/>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4C3363"/>
  </w:style>
  <w:style w:type="character" w:styleId="a7">
    <w:name w:val="Hyperlink"/>
    <w:basedOn w:val="a0"/>
    <w:uiPriority w:val="99"/>
    <w:semiHidden/>
    <w:unhideWhenUsed/>
    <w:rsid w:val="004C3363"/>
    <w:rPr>
      <w:color w:val="0000FF"/>
      <w:u w:val="single"/>
    </w:rPr>
  </w:style>
  <w:style w:type="character" w:styleId="a8">
    <w:name w:val="FollowedHyperlink"/>
    <w:basedOn w:val="a0"/>
    <w:uiPriority w:val="99"/>
    <w:semiHidden/>
    <w:unhideWhenUsed/>
    <w:rsid w:val="004C3363"/>
    <w:rPr>
      <w:color w:val="800080"/>
      <w:u w:val="single"/>
    </w:rPr>
  </w:style>
  <w:style w:type="paragraph" w:customStyle="1" w:styleId="xl65">
    <w:name w:val="xl65"/>
    <w:basedOn w:val="a"/>
    <w:rsid w:val="004C33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6">
    <w:name w:val="xl66"/>
    <w:basedOn w:val="a"/>
    <w:rsid w:val="004C33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4C33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4C33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9">
    <w:name w:val="xl69"/>
    <w:basedOn w:val="a"/>
    <w:rsid w:val="004C33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0">
    <w:name w:val="xl70"/>
    <w:basedOn w:val="a"/>
    <w:rsid w:val="004C336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1">
    <w:name w:val="xl71"/>
    <w:basedOn w:val="a"/>
    <w:rsid w:val="004C336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4C336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4C3363"/>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4">
    <w:name w:val="xl74"/>
    <w:basedOn w:val="a"/>
    <w:rsid w:val="004C336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5">
    <w:name w:val="xl75"/>
    <w:basedOn w:val="a"/>
    <w:rsid w:val="004C3363"/>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6">
    <w:name w:val="xl76"/>
    <w:basedOn w:val="a"/>
    <w:rsid w:val="004C3363"/>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7">
    <w:name w:val="xl77"/>
    <w:basedOn w:val="a"/>
    <w:rsid w:val="004C3363"/>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8">
    <w:name w:val="xl78"/>
    <w:basedOn w:val="a"/>
    <w:rsid w:val="004C336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9">
    <w:name w:val="xl79"/>
    <w:basedOn w:val="a"/>
    <w:rsid w:val="004C3363"/>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0">
    <w:name w:val="xl80"/>
    <w:basedOn w:val="a"/>
    <w:rsid w:val="004C336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1">
    <w:name w:val="xl81"/>
    <w:basedOn w:val="a"/>
    <w:rsid w:val="004C336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
    <w:rsid w:val="004C336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
    <w:rsid w:val="004C3363"/>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C336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4C336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4C3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63</Pages>
  <Words>10938</Words>
  <Characters>62349</Characters>
  <Application>Microsoft Office Word</Application>
  <DocSecurity>0</DocSecurity>
  <Lines>519</Lines>
  <Paragraphs>146</Paragraphs>
  <ScaleCrop>false</ScaleCrop>
  <Company/>
  <LinksUpToDate>false</LinksUpToDate>
  <CharactersWithSpaces>73141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2021-01-27T09:03:00Z</dcterms:created>
  <dcterms:modified xsi:type="dcterms:W3CDTF">2021-01-27T09:08:00Z</dcterms:modified>
</cp:coreProperties>
</file>