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828"/>
        <w:gridCol w:w="425"/>
        <w:gridCol w:w="556"/>
        <w:gridCol w:w="6144"/>
      </w:tblGrid>
      <w:tr w:rsidR="00D53867" w:rsidTr="00D53867">
        <w:trPr>
          <w:trHeight w:val="524"/>
        </w:trPr>
        <w:tc>
          <w:tcPr>
            <w:tcW w:w="9460" w:type="dxa"/>
            <w:gridSpan w:val="5"/>
            <w:hideMark/>
          </w:tcPr>
          <w:p w:rsidR="00D53867" w:rsidRDefault="00D53867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D53867" w:rsidRDefault="00D53867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Верхняя Пышма</w:t>
            </w:r>
          </w:p>
          <w:p w:rsidR="00D53867" w:rsidRDefault="00D53867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>
              <w:rPr>
                <w:rFonts w:ascii="Liberation Serif" w:hAnsi="Liberation Serif"/>
                <w:b/>
                <w:spacing w:val="40"/>
                <w:sz w:val="32"/>
                <w:szCs w:val="34"/>
              </w:rPr>
              <w:t>ПОСТАНОВЛЕНИЕ</w:t>
            </w:r>
          </w:p>
          <w:p w:rsidR="00D53867" w:rsidRDefault="00D53867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0320" t="27940" r="20320" b="1968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D53867" w:rsidTr="00D53867">
        <w:trPr>
          <w:trHeight w:val="524"/>
        </w:trPr>
        <w:tc>
          <w:tcPr>
            <w:tcW w:w="284" w:type="dxa"/>
            <w:vAlign w:val="bottom"/>
            <w:hideMark/>
          </w:tcPr>
          <w:p w:rsidR="00D53867" w:rsidRDefault="00D53867">
            <w:pPr>
              <w:tabs>
                <w:tab w:val="left" w:leader="underscore" w:pos="9639"/>
              </w:tabs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>от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53867" w:rsidRDefault="00D53867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</w:rPr>
              <w:t>проект</w:t>
            </w:r>
            <w:r>
              <w:rPr>
                <w:rFonts w:ascii="Liberation Serif" w:hAnsi="Liberation Serif"/>
              </w:rPr>
              <w:fldChar w:fldCharType="begin"/>
            </w:r>
            <w:r>
              <w:rPr>
                <w:rFonts w:ascii="Liberation Serif" w:hAnsi="Liberation Serif"/>
              </w:rPr>
              <w:instrText xml:space="preserve"> DOCPROPERTY  Рег.дата  \* MERGEFORMAT </w:instrText>
            </w:r>
            <w:r>
              <w:rPr>
                <w:rFonts w:ascii="Liberation Serif" w:hAnsi="Liberation Serif"/>
              </w:rPr>
              <w:fldChar w:fldCharType="separate"/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425" w:type="dxa"/>
            <w:vAlign w:val="bottom"/>
            <w:hideMark/>
          </w:tcPr>
          <w:p w:rsidR="00D53867" w:rsidRDefault="00D53867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>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53867" w:rsidRDefault="00D53867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</w:rPr>
              <w:fldChar w:fldCharType="begin"/>
            </w:r>
            <w:r>
              <w:rPr>
                <w:rFonts w:ascii="Liberation Serif" w:hAnsi="Liberation Serif"/>
              </w:rPr>
              <w:instrText xml:space="preserve"> DOCPROPERTY  Рег.№  \* MERGEFORMAT </w:instrText>
            </w:r>
            <w:r>
              <w:rPr>
                <w:rFonts w:ascii="Liberation Serif" w:hAnsi="Liberation Serif"/>
              </w:rPr>
              <w:fldChar w:fldCharType="separate"/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6341" w:type="dxa"/>
            <w:vAlign w:val="bottom"/>
          </w:tcPr>
          <w:p w:rsidR="00D53867" w:rsidRDefault="00D53867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</w:p>
        </w:tc>
      </w:tr>
      <w:tr w:rsidR="00D53867" w:rsidTr="00D53867">
        <w:trPr>
          <w:trHeight w:val="130"/>
        </w:trPr>
        <w:tc>
          <w:tcPr>
            <w:tcW w:w="9460" w:type="dxa"/>
            <w:gridSpan w:val="5"/>
          </w:tcPr>
          <w:p w:rsidR="00D53867" w:rsidRDefault="00D53867">
            <w:pPr>
              <w:rPr>
                <w:rFonts w:ascii="Liberation Serif" w:hAnsi="Liberation Serif"/>
                <w:sz w:val="20"/>
                <w:szCs w:val="28"/>
              </w:rPr>
            </w:pPr>
          </w:p>
        </w:tc>
      </w:tr>
      <w:tr w:rsidR="00D53867" w:rsidTr="00D53867">
        <w:tc>
          <w:tcPr>
            <w:tcW w:w="9460" w:type="dxa"/>
            <w:gridSpan w:val="5"/>
          </w:tcPr>
          <w:p w:rsidR="00D53867" w:rsidRDefault="00D53867">
            <w:pPr>
              <w:rPr>
                <w:rFonts w:ascii="Liberation Serif" w:hAnsi="Liberation Serif"/>
                <w:sz w:val="20"/>
                <w:szCs w:val="28"/>
                <w:lang w:val="en-US"/>
              </w:rPr>
            </w:pPr>
            <w:r>
              <w:rPr>
                <w:rFonts w:ascii="Liberation Serif" w:hAnsi="Liberation Serif"/>
                <w:sz w:val="20"/>
                <w:szCs w:val="28"/>
              </w:rPr>
              <w:t>г. Верхняя Пышма</w:t>
            </w:r>
          </w:p>
          <w:p w:rsidR="00D53867" w:rsidRDefault="00D53867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  <w:p w:rsidR="00D53867" w:rsidRDefault="00D53867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</w:tr>
      <w:tr w:rsidR="00D53867" w:rsidTr="00D53867">
        <w:tc>
          <w:tcPr>
            <w:tcW w:w="9460" w:type="dxa"/>
            <w:gridSpan w:val="5"/>
            <w:hideMark/>
          </w:tcPr>
          <w:p w:rsidR="00D53867" w:rsidRDefault="00D53867">
            <w:pPr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bookmarkStart w:id="0" w:name="_GoBack"/>
            <w:r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О внесении изменений в административный регламент предоставления муниципальной услуги «Выдача уведомления о соответствии (несоответствии) указанных в уведомлении о планируемых строительстве или реконструкции объекта индивидуального </w:t>
            </w:r>
            <w:bookmarkEnd w:id="0"/>
            <w:r>
              <w:rPr>
                <w:rFonts w:ascii="Liberation Serif" w:hAnsi="Liberation Serif"/>
                <w:b/>
                <w:i/>
                <w:sz w:val="28"/>
                <w:szCs w:val="28"/>
              </w:rPr>
              <w:t>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снос объектов капитального строительства», утвержденный постановлением администрации городского округа Верхняя Пышма от 02.06.2020 № 452</w:t>
            </w:r>
          </w:p>
        </w:tc>
      </w:tr>
      <w:tr w:rsidR="00D53867" w:rsidTr="00D53867">
        <w:tc>
          <w:tcPr>
            <w:tcW w:w="9460" w:type="dxa"/>
            <w:gridSpan w:val="5"/>
          </w:tcPr>
          <w:p w:rsidR="00D53867" w:rsidRDefault="00D5386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D53867" w:rsidRDefault="00D5386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D53867" w:rsidRDefault="00D53867" w:rsidP="00D53867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целях исполнения поручения Губернатора Свердловской области от 23.09.2020 № 5-ЕКп, приведение действующего регламента в соответствие с одобренным Министерством строительства и развития инфраструктуры Свердловской области, типовым административным регламентом</w:t>
      </w:r>
    </w:p>
    <w:p w:rsidR="00D53867" w:rsidRDefault="00D53867" w:rsidP="00D53867">
      <w:pPr>
        <w:widowControl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 w:rsidR="00D53867" w:rsidRDefault="00D53867" w:rsidP="00D53867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 </w:t>
      </w:r>
      <w:proofErr w:type="gramStart"/>
      <w:r>
        <w:rPr>
          <w:rFonts w:ascii="Liberation Serif" w:hAnsi="Liberation Serif"/>
          <w:sz w:val="28"/>
          <w:szCs w:val="28"/>
        </w:rPr>
        <w:t>Внести следующие изменения в административный регламент предоставления муниципальной услуги «Выдача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снос объектов капитального строительства», утвержденный постановлением администрации городского</w:t>
      </w:r>
      <w:proofErr w:type="gramEnd"/>
      <w:r>
        <w:rPr>
          <w:rFonts w:ascii="Liberation Serif" w:hAnsi="Liberation Serif"/>
          <w:sz w:val="28"/>
          <w:szCs w:val="28"/>
        </w:rPr>
        <w:t xml:space="preserve"> округа Верхняя Пышма от 02.06.2020 № 452:</w:t>
      </w:r>
    </w:p>
    <w:p w:rsidR="00D53867" w:rsidRDefault="00D53867" w:rsidP="00D53867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дополнить пункт 17, подпунктом 4 следующего содержания:</w:t>
      </w:r>
    </w:p>
    <w:p w:rsidR="00D53867" w:rsidRDefault="00D53867" w:rsidP="00D53867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«4)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</w:t>
      </w:r>
      <w:proofErr w:type="gramStart"/>
      <w:r>
        <w:rPr>
          <w:rFonts w:ascii="Liberation Serif" w:hAnsi="Liberation Serif"/>
          <w:sz w:val="28"/>
          <w:szCs w:val="28"/>
        </w:rPr>
        <w:t>.»;</w:t>
      </w:r>
      <w:proofErr w:type="gramEnd"/>
    </w:p>
    <w:p w:rsidR="00D53867" w:rsidRDefault="00D53867" w:rsidP="00D53867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2) дополнить пункт 28, подпунктом 28.1 следующего содержания: </w:t>
      </w:r>
    </w:p>
    <w:p w:rsidR="00D53867" w:rsidRDefault="00D53867" w:rsidP="00D53867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«28.1. В случаях, указанных в пунктах 1-10 настоящего подраздела, </w:t>
      </w:r>
      <w:r>
        <w:rPr>
          <w:rFonts w:ascii="Liberation Serif" w:hAnsi="Liberation Serif"/>
          <w:sz w:val="28"/>
          <w:szCs w:val="28"/>
        </w:rPr>
        <w:lastRenderedPageBreak/>
        <w:t>Администрация в течение 3 (трех) рабочих дней со дня поступления уведомления о планируемом строительстве, реконструкции объекта недвижимости, возвращает заявителю данное уведомление и прилагаемые к нему документы без рассмотрения с указанием причин возврата.</w:t>
      </w:r>
    </w:p>
    <w:p w:rsidR="00D53867" w:rsidRDefault="00D53867" w:rsidP="00D53867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этом случае уведомление о планируемом строительстве, реконструкции объекта недвижимости считается ненаправленным</w:t>
      </w:r>
      <w:proofErr w:type="gramStart"/>
      <w:r>
        <w:rPr>
          <w:rFonts w:ascii="Liberation Serif" w:hAnsi="Liberation Serif"/>
          <w:sz w:val="28"/>
          <w:szCs w:val="28"/>
        </w:rPr>
        <w:t>.»</w:t>
      </w:r>
      <w:proofErr w:type="gramEnd"/>
    </w:p>
    <w:p w:rsidR="00D53867" w:rsidRDefault="00D53867" w:rsidP="00D53867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 пункт 29 изложить в следующей редакции:</w:t>
      </w:r>
    </w:p>
    <w:p w:rsidR="00D53867" w:rsidRDefault="00D53867" w:rsidP="00D53867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«29. Основания для приостановления или отказа в предоставлении муниципальной услуги отсутствуют</w:t>
      </w:r>
      <w:proofErr w:type="gramStart"/>
      <w:r>
        <w:rPr>
          <w:rFonts w:ascii="Liberation Serif" w:hAnsi="Liberation Serif"/>
          <w:sz w:val="28"/>
          <w:szCs w:val="28"/>
        </w:rPr>
        <w:t>.»</w:t>
      </w:r>
      <w:proofErr w:type="gramEnd"/>
    </w:p>
    <w:p w:rsidR="00D53867" w:rsidRDefault="00D53867" w:rsidP="00D53867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 Опубликовать настоящее постановление в газете «Красное знамя», </w:t>
      </w:r>
      <w:r>
        <w:rPr>
          <w:rFonts w:ascii="Liberation Serif" w:hAnsi="Liberation Serif"/>
          <w:sz w:val="28"/>
          <w:szCs w:val="28"/>
        </w:rPr>
        <w:br/>
        <w:t>на официальном интернет-портале правовой информации городского округа Верхняя Пышма (www.верхняяпышма-право</w:t>
      </w:r>
      <w:proofErr w:type="gramStart"/>
      <w:r>
        <w:rPr>
          <w:rFonts w:ascii="Liberation Serif" w:hAnsi="Liberation Serif"/>
          <w:sz w:val="28"/>
          <w:szCs w:val="28"/>
        </w:rPr>
        <w:t>.р</w:t>
      </w:r>
      <w:proofErr w:type="gramEnd"/>
      <w:r>
        <w:rPr>
          <w:rFonts w:ascii="Liberation Serif" w:hAnsi="Liberation Serif"/>
          <w:sz w:val="28"/>
          <w:szCs w:val="28"/>
        </w:rPr>
        <w:t>ф), разместить на официальном сайте городского округа Верхняя Пышма.</w:t>
      </w:r>
    </w:p>
    <w:p w:rsidR="00D53867" w:rsidRDefault="00D53867" w:rsidP="00D53867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</w:t>
      </w:r>
      <w:proofErr w:type="gramStart"/>
      <w:r>
        <w:rPr>
          <w:rFonts w:ascii="Liberation Serif" w:hAnsi="Liberation Serif"/>
          <w:sz w:val="28"/>
          <w:szCs w:val="28"/>
        </w:rPr>
        <w:t>Контроль за</w:t>
      </w:r>
      <w:proofErr w:type="gramEnd"/>
      <w:r>
        <w:rPr>
          <w:rFonts w:ascii="Liberation Serif" w:hAnsi="Liberation Serif"/>
          <w:sz w:val="28"/>
          <w:szCs w:val="28"/>
        </w:rPr>
        <w:t xml:space="preserve"> исполнением настоящего постановления возложить </w:t>
      </w:r>
      <w:r>
        <w:rPr>
          <w:rFonts w:ascii="Liberation Serif" w:hAnsi="Liberation Serif"/>
          <w:sz w:val="28"/>
          <w:szCs w:val="28"/>
        </w:rPr>
        <w:br/>
        <w:t xml:space="preserve">на первого заместителя главы администрации по инвестиционной политике и развитию территории городского округа Верхняя Пышма В.Н. </w:t>
      </w:r>
      <w:proofErr w:type="spellStart"/>
      <w:r>
        <w:rPr>
          <w:rFonts w:ascii="Liberation Serif" w:hAnsi="Liberation Serif"/>
          <w:sz w:val="28"/>
          <w:szCs w:val="28"/>
        </w:rPr>
        <w:t>Николишина</w:t>
      </w:r>
      <w:proofErr w:type="spellEnd"/>
      <w:r>
        <w:rPr>
          <w:rFonts w:ascii="Liberation Serif" w:hAnsi="Liberation Serif"/>
          <w:sz w:val="28"/>
          <w:szCs w:val="28"/>
        </w:rPr>
        <w:t>.</w:t>
      </w:r>
    </w:p>
    <w:p w:rsidR="00D53867" w:rsidRDefault="00D53867" w:rsidP="00D53867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D53867" w:rsidRDefault="00D53867" w:rsidP="00D53867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2"/>
        <w:gridCol w:w="3273"/>
      </w:tblGrid>
      <w:tr w:rsidR="00D53867" w:rsidTr="00D53867">
        <w:tc>
          <w:tcPr>
            <w:tcW w:w="6237" w:type="dxa"/>
            <w:vAlign w:val="bottom"/>
            <w:hideMark/>
          </w:tcPr>
          <w:p w:rsidR="00D53867" w:rsidRDefault="00D53867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Глава городского округа</w:t>
            </w:r>
          </w:p>
        </w:tc>
        <w:tc>
          <w:tcPr>
            <w:tcW w:w="3344" w:type="dxa"/>
            <w:vAlign w:val="bottom"/>
            <w:hideMark/>
          </w:tcPr>
          <w:p w:rsidR="00D53867" w:rsidRDefault="00D53867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И.В. Соломин</w:t>
            </w:r>
          </w:p>
        </w:tc>
      </w:tr>
    </w:tbl>
    <w:p w:rsidR="00D53867" w:rsidRDefault="00D53867" w:rsidP="00D53867">
      <w:pPr>
        <w:pStyle w:val="ConsNormal"/>
        <w:widowControl/>
        <w:ind w:firstLine="0"/>
        <w:rPr>
          <w:rFonts w:ascii="Liberation Serif" w:hAnsi="Liberation Serif"/>
        </w:rPr>
      </w:pPr>
    </w:p>
    <w:p w:rsidR="00E4264B" w:rsidRDefault="00E4264B"/>
    <w:sectPr w:rsidR="00E42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C04"/>
    <w:rsid w:val="00035C04"/>
    <w:rsid w:val="001D6C88"/>
    <w:rsid w:val="00D53867"/>
    <w:rsid w:val="00E4264B"/>
    <w:rsid w:val="00EC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53867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53867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1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2681</Characters>
  <Application>Microsoft Office Word</Application>
  <DocSecurity>0</DocSecurity>
  <Lines>22</Lines>
  <Paragraphs>6</Paragraphs>
  <ScaleCrop>false</ScaleCrop>
  <Company/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Садыкова Дарья Юрьевна</dc:creator>
  <cp:keywords/>
  <dc:description/>
  <cp:lastModifiedBy>Садыкова Дарья Юрьевна</cp:lastModifiedBy>
  <cp:revision>5</cp:revision>
  <dcterms:created xsi:type="dcterms:W3CDTF">2021-01-28T11:56:00Z</dcterms:created>
  <dcterms:modified xsi:type="dcterms:W3CDTF">2021-01-28T11:57:00Z</dcterms:modified>
</cp:coreProperties>
</file>