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F47BB" w:rsidRPr="009F47BB" w:rsidTr="001F659E">
        <w:trPr>
          <w:trHeight w:val="524"/>
        </w:trPr>
        <w:tc>
          <w:tcPr>
            <w:tcW w:w="9460" w:type="dxa"/>
            <w:gridSpan w:val="5"/>
          </w:tcPr>
          <w:p w:rsidR="009F47BB" w:rsidRPr="009F47BB" w:rsidRDefault="009F47BB" w:rsidP="009F47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F47BB" w:rsidRPr="009F47BB" w:rsidRDefault="009F47BB" w:rsidP="009F47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F47BB" w:rsidRPr="009F47BB" w:rsidRDefault="009F47BB" w:rsidP="009F47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F47BB" w:rsidRPr="009F47BB" w:rsidRDefault="009F47BB" w:rsidP="009F47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F47BB" w:rsidRPr="009F47BB" w:rsidTr="001F659E">
        <w:trPr>
          <w:trHeight w:val="524"/>
        </w:trPr>
        <w:tc>
          <w:tcPr>
            <w:tcW w:w="284" w:type="dxa"/>
            <w:vAlign w:val="bottom"/>
          </w:tcPr>
          <w:p w:rsidR="009F47BB" w:rsidRPr="009F47BB" w:rsidRDefault="009F47BB" w:rsidP="009F47B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F47BB" w:rsidRPr="009F47BB" w:rsidRDefault="009F47BB" w:rsidP="009F47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02.03.2021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9F47BB" w:rsidRPr="009F47BB" w:rsidRDefault="009F47BB" w:rsidP="009F47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F47BB" w:rsidRPr="009F47BB" w:rsidRDefault="009F47BB" w:rsidP="009F47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156</w:t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F47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F47BB" w:rsidRPr="009F47BB" w:rsidRDefault="009F47BB" w:rsidP="009F47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F47BB" w:rsidRPr="009F47BB" w:rsidTr="001F659E">
        <w:trPr>
          <w:trHeight w:val="130"/>
        </w:trPr>
        <w:tc>
          <w:tcPr>
            <w:tcW w:w="9460" w:type="dxa"/>
            <w:gridSpan w:val="5"/>
          </w:tcPr>
          <w:p w:rsidR="009F47BB" w:rsidRPr="009F47BB" w:rsidRDefault="009F47BB" w:rsidP="009F47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F47BB" w:rsidRPr="009F47BB" w:rsidTr="001F659E">
        <w:tc>
          <w:tcPr>
            <w:tcW w:w="9460" w:type="dxa"/>
            <w:gridSpan w:val="5"/>
          </w:tcPr>
          <w:p w:rsidR="009F47BB" w:rsidRPr="009F47BB" w:rsidRDefault="009F47BB" w:rsidP="009F47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F47BB" w:rsidRPr="009F47BB" w:rsidRDefault="009F47BB" w:rsidP="009F47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F47BB" w:rsidRPr="009F47BB" w:rsidRDefault="009F47BB" w:rsidP="009F47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F47BB" w:rsidRPr="009F47BB" w:rsidTr="001F659E">
        <w:tc>
          <w:tcPr>
            <w:tcW w:w="9460" w:type="dxa"/>
            <w:gridSpan w:val="5"/>
          </w:tcPr>
          <w:p w:rsidR="009F47BB" w:rsidRPr="009F47BB" w:rsidRDefault="009F47BB" w:rsidP="009F47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</w:t>
            </w:r>
            <w:r w:rsidRPr="009F47BB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br/>
              <w:t>от 30.09.2014 № 1711</w:t>
            </w:r>
          </w:p>
        </w:tc>
      </w:tr>
      <w:tr w:rsidR="009F47BB" w:rsidRPr="009F47BB" w:rsidTr="001F659E">
        <w:tc>
          <w:tcPr>
            <w:tcW w:w="9460" w:type="dxa"/>
            <w:gridSpan w:val="5"/>
          </w:tcPr>
          <w:p w:rsidR="009F47BB" w:rsidRPr="009F47BB" w:rsidRDefault="009F47BB" w:rsidP="009F47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F47BB" w:rsidRPr="009F47BB" w:rsidRDefault="009F47BB" w:rsidP="009F47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F47BB" w:rsidRPr="009F47BB" w:rsidRDefault="009F47BB" w:rsidP="009F47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</w:t>
      </w: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от 01.09.2015 № 1411 «Об утверждении Порядка формирования и реализации муниципальных программ в городском округе Верхняя Пышма», </w:t>
      </w:r>
      <w:r w:rsidRPr="009F47B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Решением Думы городского округа Верхняя Пышма от  24 декабря 2020 года № 29/1 «О бюджете городского округа Верхняя Пышма на 2021 год и плановый период 2022 и 2023 годов»</w:t>
      </w: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t>, руководствуясь Уставом городского округа Верхняя Пышма, администрация городского округа Верхняя Пышма</w:t>
      </w:r>
    </w:p>
    <w:p w:rsidR="009F47BB" w:rsidRPr="009F47BB" w:rsidRDefault="009F47BB" w:rsidP="009F47B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F47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F47BB" w:rsidRPr="009F47BB" w:rsidRDefault="009F47BB" w:rsidP="009F47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30.12.2020 № 1089) (далее – Программа) изменения, изложив в новой редакции (прилагаются):</w:t>
      </w:r>
    </w:p>
    <w:p w:rsidR="009F47BB" w:rsidRPr="009F47BB" w:rsidRDefault="009F47BB" w:rsidP="009F47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паспорт Программы;</w:t>
      </w:r>
    </w:p>
    <w:p w:rsidR="009F47BB" w:rsidRPr="009F47BB" w:rsidRDefault="009F47BB" w:rsidP="009F47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приложение № 1;</w:t>
      </w:r>
    </w:p>
    <w:p w:rsidR="009F47BB" w:rsidRPr="009F47BB" w:rsidRDefault="009F47BB" w:rsidP="009F47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приложение № 2. </w:t>
      </w:r>
    </w:p>
    <w:p w:rsidR="009F47BB" w:rsidRPr="009F47BB" w:rsidRDefault="009F47BB" w:rsidP="009F47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Опубликовать настоящее постановление в газете «Красное знамя», </w:t>
      </w: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9F47BB" w:rsidRPr="009F47BB" w:rsidRDefault="009F47BB" w:rsidP="009F47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47BB">
        <w:rPr>
          <w:rFonts w:ascii="Liberation Serif" w:eastAsia="Times New Roman" w:hAnsi="Liberation Serif" w:cs="Times New Roman"/>
          <w:sz w:val="26"/>
          <w:szCs w:val="26"/>
          <w:lang w:eastAsia="ru-RU"/>
        </w:rPr>
        <w:t>5. Контроль за исполнением настоящего постановления оставляю                      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F47BB" w:rsidRPr="009F47BB" w:rsidTr="001F659E">
        <w:tc>
          <w:tcPr>
            <w:tcW w:w="6237" w:type="dxa"/>
            <w:vAlign w:val="bottom"/>
          </w:tcPr>
          <w:p w:rsidR="009F47BB" w:rsidRPr="009F47BB" w:rsidRDefault="009F47BB" w:rsidP="009F47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40"/>
                <w:szCs w:val="26"/>
                <w:lang w:eastAsia="ru-RU"/>
              </w:rPr>
            </w:pPr>
          </w:p>
          <w:p w:rsidR="009F47BB" w:rsidRPr="009F47BB" w:rsidRDefault="009F47BB" w:rsidP="009F47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F47BB" w:rsidRPr="009F47BB" w:rsidRDefault="009F47BB" w:rsidP="009F47B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F47B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9F47BB" w:rsidRPr="009F47BB" w:rsidRDefault="009F47BB" w:rsidP="009F47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F47B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Вр-321119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F47B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Вр-321119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8284044" w:edGrp="everyone"/>
  <w:p w:rsidR="00AF0248" w:rsidRDefault="009F47B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78284044"/>
  <w:p w:rsidR="00810AAA" w:rsidRPr="00810AAA" w:rsidRDefault="009F47B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F47BB" w:rsidP="00810AAA">
    <w:pPr>
      <w:pStyle w:val="a3"/>
      <w:jc w:val="center"/>
    </w:pPr>
    <w:permStart w:id="289428679" w:edGrp="everyone"/>
    <w:permEnd w:id="28942867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BF"/>
    <w:rsid w:val="001D6C88"/>
    <w:rsid w:val="003C27BF"/>
    <w:rsid w:val="009F47BB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7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4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47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47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47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F47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F47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F47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2021-03-02T10:32:00Z</dcterms:created>
  <dcterms:modified xsi:type="dcterms:W3CDTF">2021-03-02T10:33:00Z</dcterms:modified>
</cp:coreProperties>
</file>