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4345CB" w:rsidRPr="0013051B" w:rsidTr="00374E79">
        <w:trPr>
          <w:trHeight w:val="524"/>
        </w:trPr>
        <w:tc>
          <w:tcPr>
            <w:tcW w:w="9460" w:type="dxa"/>
            <w:gridSpan w:val="5"/>
          </w:tcPr>
          <w:p w:rsidR="004345CB" w:rsidRPr="0013051B" w:rsidRDefault="004345CB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345CB" w:rsidRPr="0013051B" w:rsidRDefault="004345CB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345CB" w:rsidRPr="0013051B" w:rsidRDefault="004345CB" w:rsidP="00374E7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345CB" w:rsidRPr="0013051B" w:rsidRDefault="004345CB" w:rsidP="00374E7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345CB" w:rsidRPr="0013051B" w:rsidTr="00374E79">
        <w:trPr>
          <w:trHeight w:val="524"/>
        </w:trPr>
        <w:tc>
          <w:tcPr>
            <w:tcW w:w="284" w:type="dxa"/>
            <w:vAlign w:val="bottom"/>
          </w:tcPr>
          <w:p w:rsidR="004345CB" w:rsidRPr="0013051B" w:rsidRDefault="004345CB" w:rsidP="00374E7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345CB" w:rsidRPr="0013051B" w:rsidRDefault="004345CB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4345CB" w:rsidRPr="0013051B" w:rsidRDefault="004345CB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345CB" w:rsidRPr="0013051B" w:rsidRDefault="004345CB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345CB" w:rsidRPr="0013051B" w:rsidRDefault="004345CB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345CB" w:rsidRPr="0013051B" w:rsidTr="00374E79">
        <w:trPr>
          <w:trHeight w:val="130"/>
        </w:trPr>
        <w:tc>
          <w:tcPr>
            <w:tcW w:w="9460" w:type="dxa"/>
            <w:gridSpan w:val="5"/>
          </w:tcPr>
          <w:p w:rsidR="004345CB" w:rsidRPr="0013051B" w:rsidRDefault="004345CB" w:rsidP="00374E7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345CB" w:rsidRPr="0013051B" w:rsidTr="00374E79">
        <w:tc>
          <w:tcPr>
            <w:tcW w:w="9460" w:type="dxa"/>
            <w:gridSpan w:val="5"/>
          </w:tcPr>
          <w:p w:rsidR="004345CB" w:rsidRPr="0013051B" w:rsidRDefault="004345CB" w:rsidP="00374E7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345CB" w:rsidRPr="0013051B" w:rsidRDefault="004345CB" w:rsidP="00374E7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345CB" w:rsidRPr="0013051B" w:rsidRDefault="004345CB" w:rsidP="00374E7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345CB" w:rsidRPr="0013051B" w:rsidTr="00374E79">
        <w:tc>
          <w:tcPr>
            <w:tcW w:w="9460" w:type="dxa"/>
            <w:gridSpan w:val="5"/>
          </w:tcPr>
          <w:p w:rsidR="004345CB" w:rsidRPr="0013051B" w:rsidRDefault="004345CB" w:rsidP="00374E7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14.01.2021 № 16 «О закреплении муниципальных общеобразовательных учреждений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за территориями городского округа Верхняя Пышма»</w:t>
            </w:r>
          </w:p>
        </w:tc>
      </w:tr>
      <w:tr w:rsidR="004345CB" w:rsidRPr="0013051B" w:rsidTr="00374E79">
        <w:tc>
          <w:tcPr>
            <w:tcW w:w="9460" w:type="dxa"/>
            <w:gridSpan w:val="5"/>
          </w:tcPr>
          <w:p w:rsidR="004345CB" w:rsidRPr="0013051B" w:rsidRDefault="004345CB" w:rsidP="00374E7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345CB" w:rsidRPr="0013051B" w:rsidRDefault="004345CB" w:rsidP="00374E7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345CB" w:rsidRDefault="004345CB" w:rsidP="004345CB">
      <w:pPr>
        <w:ind w:right="59" w:firstLine="708"/>
        <w:jc w:val="both"/>
        <w:rPr>
          <w:rFonts w:ascii="Liberation Serif" w:hAnsi="Liberation Serif"/>
          <w:bCs/>
          <w:sz w:val="27"/>
          <w:szCs w:val="27"/>
        </w:rPr>
      </w:pPr>
      <w:proofErr w:type="gramStart"/>
      <w:r>
        <w:rPr>
          <w:rFonts w:ascii="Liberation Serif" w:hAnsi="Liberation Serif"/>
          <w:bCs/>
          <w:sz w:val="27"/>
          <w:szCs w:val="27"/>
        </w:rPr>
        <w:t xml:space="preserve">Руководствуясь пунктом 13 части 1 статьи 16 Федерального закона </w:t>
      </w:r>
      <w:r>
        <w:rPr>
          <w:rFonts w:ascii="Liberation Serif" w:hAnsi="Liberation Serif"/>
          <w:bCs/>
          <w:sz w:val="27"/>
          <w:szCs w:val="27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6 части 1 статьи 9 Федерального закона от 29 декабря 2012 года № 273-ФЗ «Об образовании в Российской Федерации», пунктом 6 статьи 7 Закона Свердловской области </w:t>
      </w:r>
      <w:r>
        <w:rPr>
          <w:rFonts w:ascii="Liberation Serif" w:hAnsi="Liberation Serif"/>
          <w:bCs/>
          <w:sz w:val="27"/>
          <w:szCs w:val="27"/>
        </w:rPr>
        <w:br/>
        <w:t>от 15 июля 2013 года № 78-ОЗ «Об образовании в Свердловской</w:t>
      </w:r>
      <w:proofErr w:type="gramEnd"/>
      <w:r>
        <w:rPr>
          <w:rFonts w:ascii="Liberation Serif" w:hAnsi="Liberation Serif"/>
          <w:bCs/>
          <w:sz w:val="27"/>
          <w:szCs w:val="27"/>
        </w:rPr>
        <w:t xml:space="preserve"> области», пунктом 5 приказа Министерства образования и науки Российской Федерации </w:t>
      </w:r>
      <w:r>
        <w:rPr>
          <w:rFonts w:ascii="Liberation Serif" w:hAnsi="Liberation Serif"/>
          <w:bCs/>
          <w:sz w:val="27"/>
          <w:szCs w:val="27"/>
        </w:rPr>
        <w:br/>
        <w:t xml:space="preserve">от 02.09.2020 № 458 «Об утверждении порядка приема граждан на </w:t>
      </w:r>
      <w:proofErr w:type="gramStart"/>
      <w:r>
        <w:rPr>
          <w:rFonts w:ascii="Liberation Serif" w:hAnsi="Liberation Serif"/>
          <w:bCs/>
          <w:sz w:val="27"/>
          <w:szCs w:val="27"/>
        </w:rPr>
        <w:t>обучение по</w:t>
      </w:r>
      <w:proofErr w:type="gramEnd"/>
      <w:r>
        <w:rPr>
          <w:rFonts w:ascii="Liberation Serif" w:hAnsi="Liberation Serif"/>
          <w:bCs/>
          <w:sz w:val="27"/>
          <w:szCs w:val="27"/>
        </w:rPr>
        <w:t xml:space="preserve"> образовательным программам начального общего, основного общего </w:t>
      </w:r>
      <w:r>
        <w:rPr>
          <w:rFonts w:ascii="Liberation Serif" w:hAnsi="Liberation Serif"/>
          <w:bCs/>
          <w:sz w:val="27"/>
          <w:szCs w:val="27"/>
        </w:rPr>
        <w:br/>
        <w:t xml:space="preserve">и среднего общего образования»,  </w:t>
      </w:r>
      <w:r>
        <w:rPr>
          <w:rFonts w:ascii="Liberation Serif" w:hAnsi="Liberation Serif"/>
          <w:sz w:val="28"/>
          <w:szCs w:val="28"/>
        </w:rPr>
        <w:t>частью 3 статьи 41 Устава городского округа Верхняя Пышма</w:t>
      </w:r>
      <w:r>
        <w:rPr>
          <w:rFonts w:ascii="Liberation Serif" w:hAnsi="Liberation Serif"/>
          <w:bCs/>
          <w:sz w:val="27"/>
          <w:szCs w:val="27"/>
        </w:rPr>
        <w:t>, администрация городского округа Верхняя Пышма</w:t>
      </w:r>
    </w:p>
    <w:p w:rsidR="004345CB" w:rsidRPr="0013051B" w:rsidRDefault="004345CB" w:rsidP="004345C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4345CB" w:rsidRDefault="004345CB" w:rsidP="004345CB">
      <w:pPr>
        <w:ind w:right="59" w:firstLine="720"/>
        <w:jc w:val="both"/>
        <w:rPr>
          <w:rFonts w:ascii="Liberation Serif" w:hAnsi="Liberation Serif"/>
          <w:bCs/>
          <w:sz w:val="27"/>
          <w:szCs w:val="27"/>
        </w:rPr>
      </w:pPr>
      <w:r>
        <w:rPr>
          <w:rFonts w:ascii="Liberation Serif" w:hAnsi="Liberation Serif"/>
          <w:bCs/>
          <w:sz w:val="27"/>
          <w:szCs w:val="27"/>
        </w:rPr>
        <w:t xml:space="preserve">1. Внести изменение в </w:t>
      </w:r>
      <w:r>
        <w:rPr>
          <w:rFonts w:ascii="Liberation Serif" w:hAnsi="Liberation Serif"/>
          <w:sz w:val="27"/>
          <w:szCs w:val="27"/>
        </w:rPr>
        <w:t>постановление администрации городского округа Верхняя Пышма от 14.01.2021 № 16 «О закреплении муниципальных общеобразовательных учреждений за территориями городского округа Верхняя Пышма»</w:t>
      </w:r>
      <w:r>
        <w:rPr>
          <w:rFonts w:ascii="Liberation Serif" w:hAnsi="Liberation Serif"/>
          <w:sz w:val="27"/>
          <w:szCs w:val="27"/>
        </w:rPr>
        <w:t>,</w:t>
      </w:r>
      <w:r>
        <w:rPr>
          <w:rFonts w:ascii="Liberation Serif" w:hAnsi="Liberation Serif"/>
          <w:sz w:val="27"/>
          <w:szCs w:val="27"/>
        </w:rPr>
        <w:t xml:space="preserve"> </w:t>
      </w:r>
      <w:r>
        <w:rPr>
          <w:rFonts w:ascii="Liberation Serif" w:hAnsi="Liberation Serif"/>
          <w:bCs/>
          <w:sz w:val="27"/>
          <w:szCs w:val="27"/>
        </w:rPr>
        <w:t xml:space="preserve">дополнив список территорий, закрепленных </w:t>
      </w:r>
      <w:r>
        <w:rPr>
          <w:rFonts w:ascii="Liberation Serif" w:hAnsi="Liberation Serif"/>
          <w:bCs/>
          <w:sz w:val="27"/>
          <w:szCs w:val="27"/>
        </w:rPr>
        <w:br/>
        <w:t>за муниципальным автономным общеобразовательным учреждением «Средняя общеобразовательная школа № 4», адресом: ССК «Малютка».</w:t>
      </w:r>
    </w:p>
    <w:p w:rsidR="004345CB" w:rsidRDefault="004345CB" w:rsidP="004345CB">
      <w:pPr>
        <w:autoSpaceDE w:val="0"/>
        <w:autoSpaceDN w:val="0"/>
        <w:adjustRightInd w:val="0"/>
        <w:ind w:firstLine="720"/>
        <w:jc w:val="both"/>
        <w:outlineLvl w:val="1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bCs/>
          <w:sz w:val="27"/>
          <w:szCs w:val="27"/>
        </w:rPr>
        <w:t xml:space="preserve">2. </w:t>
      </w:r>
      <w:r>
        <w:rPr>
          <w:rFonts w:ascii="Liberation Serif" w:hAnsi="Liberation Serif"/>
          <w:sz w:val="27"/>
          <w:szCs w:val="27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7"/>
          <w:szCs w:val="27"/>
        </w:rPr>
        <w:br/>
        <w:t>на официальном интернет-портале правовой информации городского округа Верхняя Пышма (</w:t>
      </w:r>
      <w:r w:rsidRPr="004345CB">
        <w:rPr>
          <w:rFonts w:ascii="Liberation Serif" w:hAnsi="Liberation Serif"/>
          <w:sz w:val="27"/>
          <w:szCs w:val="27"/>
          <w:lang w:val="en-US"/>
        </w:rPr>
        <w:t>www</w:t>
      </w:r>
      <w:r w:rsidRPr="004345CB">
        <w:rPr>
          <w:rFonts w:ascii="Liberation Serif" w:hAnsi="Liberation Serif"/>
          <w:sz w:val="27"/>
          <w:szCs w:val="27"/>
        </w:rPr>
        <w:t>.</w:t>
      </w:r>
      <w:proofErr w:type="spellStart"/>
      <w:r w:rsidRPr="004345CB">
        <w:rPr>
          <w:rFonts w:ascii="Liberation Serif" w:hAnsi="Liberation Serif"/>
          <w:sz w:val="27"/>
          <w:szCs w:val="27"/>
        </w:rPr>
        <w:t>верхняя</w:t>
      </w:r>
      <w:r>
        <w:rPr>
          <w:rFonts w:ascii="Liberation Serif" w:hAnsi="Liberation Serif"/>
          <w:sz w:val="27"/>
          <w:szCs w:val="27"/>
        </w:rPr>
        <w:t>пышма-право</w:t>
      </w:r>
      <w:proofErr w:type="gramStart"/>
      <w:r>
        <w:rPr>
          <w:rFonts w:ascii="Liberation Serif" w:hAnsi="Liberation Serif"/>
          <w:sz w:val="27"/>
          <w:szCs w:val="27"/>
        </w:rPr>
        <w:t>.р</w:t>
      </w:r>
      <w:proofErr w:type="gramEnd"/>
      <w:r>
        <w:rPr>
          <w:rFonts w:ascii="Liberation Serif" w:hAnsi="Liberation Serif"/>
          <w:sz w:val="27"/>
          <w:szCs w:val="27"/>
        </w:rPr>
        <w:t>ф</w:t>
      </w:r>
      <w:proofErr w:type="spellEnd"/>
      <w:r>
        <w:rPr>
          <w:rFonts w:ascii="Liberation Serif" w:hAnsi="Liberation Serif"/>
          <w:sz w:val="27"/>
          <w:szCs w:val="27"/>
        </w:rPr>
        <w:t>).</w:t>
      </w:r>
    </w:p>
    <w:p w:rsidR="004345CB" w:rsidRDefault="004345CB" w:rsidP="004345CB">
      <w:pPr>
        <w:tabs>
          <w:tab w:val="left" w:pos="900"/>
        </w:tabs>
        <w:ind w:right="59" w:firstLine="720"/>
        <w:jc w:val="both"/>
        <w:rPr>
          <w:rFonts w:ascii="Liberation Serif" w:hAnsi="Liberation Serif"/>
          <w:bCs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3. </w:t>
      </w:r>
      <w:proofErr w:type="gramStart"/>
      <w:r>
        <w:rPr>
          <w:rFonts w:ascii="Liberation Serif" w:hAnsi="Liberation Serif"/>
          <w:sz w:val="27"/>
          <w:szCs w:val="27"/>
        </w:rPr>
        <w:t>Контроль за</w:t>
      </w:r>
      <w:proofErr w:type="gramEnd"/>
      <w:r>
        <w:rPr>
          <w:rFonts w:ascii="Liberation Serif" w:hAnsi="Liberation Serif"/>
          <w:sz w:val="27"/>
          <w:szCs w:val="27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7"/>
          <w:szCs w:val="27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7"/>
          <w:szCs w:val="27"/>
        </w:rPr>
        <w:t>Выгодского</w:t>
      </w:r>
      <w:proofErr w:type="spellEnd"/>
      <w:r>
        <w:rPr>
          <w:rFonts w:ascii="Liberation Serif" w:hAnsi="Liberation Serif"/>
          <w:sz w:val="27"/>
          <w:szCs w:val="27"/>
        </w:rPr>
        <w:t xml:space="preserve"> П.Я.</w:t>
      </w:r>
    </w:p>
    <w:p w:rsidR="004345CB" w:rsidRDefault="004345CB" w:rsidP="004345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345CB" w:rsidRPr="0013051B" w:rsidRDefault="004345CB" w:rsidP="004345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4345CB" w:rsidRPr="0013051B" w:rsidTr="00374E79">
        <w:tc>
          <w:tcPr>
            <w:tcW w:w="6237" w:type="dxa"/>
            <w:vAlign w:val="bottom"/>
          </w:tcPr>
          <w:p w:rsidR="004345CB" w:rsidRPr="009C13F0" w:rsidRDefault="004345CB" w:rsidP="00374E79">
            <w:pPr>
              <w:rPr>
                <w:rFonts w:ascii="Liberation Serif" w:hAnsi="Liberation Serif"/>
                <w:sz w:val="27"/>
                <w:szCs w:val="27"/>
              </w:rPr>
            </w:pPr>
            <w:r w:rsidRPr="009C13F0">
              <w:rPr>
                <w:rFonts w:ascii="Liberation Serif" w:hAnsi="Liberation Serif"/>
                <w:sz w:val="27"/>
                <w:szCs w:val="27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345CB" w:rsidRPr="009C13F0" w:rsidRDefault="004345CB" w:rsidP="00374E79">
            <w:pPr>
              <w:jc w:val="right"/>
              <w:rPr>
                <w:rFonts w:ascii="Liberation Serif" w:hAnsi="Liberation Serif"/>
                <w:sz w:val="27"/>
                <w:szCs w:val="27"/>
              </w:rPr>
            </w:pPr>
            <w:r w:rsidRPr="009C13F0">
              <w:rPr>
                <w:rFonts w:ascii="Liberation Serif" w:hAnsi="Liberation Serif"/>
                <w:sz w:val="27"/>
                <w:szCs w:val="27"/>
              </w:rPr>
              <w:t>И.В. Соломин</w:t>
            </w:r>
          </w:p>
        </w:tc>
      </w:tr>
    </w:tbl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A34"/>
    <w:rsid w:val="001D6C88"/>
    <w:rsid w:val="004345CB"/>
    <w:rsid w:val="00E4264B"/>
    <w:rsid w:val="00FB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45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45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2021-03-19T07:27:00Z</dcterms:created>
  <dcterms:modified xsi:type="dcterms:W3CDTF">2021-03-19T07:28:00Z</dcterms:modified>
</cp:coreProperties>
</file>