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670E6" w:rsidRPr="001670E6" w:rsidTr="00374E79">
        <w:trPr>
          <w:trHeight w:val="524"/>
        </w:trPr>
        <w:tc>
          <w:tcPr>
            <w:tcW w:w="9460" w:type="dxa"/>
            <w:gridSpan w:val="5"/>
          </w:tcPr>
          <w:p w:rsidR="001670E6" w:rsidRPr="001670E6" w:rsidRDefault="001670E6" w:rsidP="001670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670E6" w:rsidRPr="001670E6" w:rsidRDefault="001670E6" w:rsidP="001670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670E6" w:rsidRPr="001670E6" w:rsidRDefault="001670E6" w:rsidP="001670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670E6" w:rsidRPr="001670E6" w:rsidRDefault="001670E6" w:rsidP="001670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FFFFFF"/>
                <w:spacing w:val="40"/>
                <w:sz w:val="34"/>
                <w:szCs w:val="3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color w:val="FFFFFF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  <w:r w:rsidRPr="001670E6">
              <w:rPr>
                <w:rFonts w:ascii="Liberation Serif" w:eastAsia="Times New Roman" w:hAnsi="Liberation Serif" w:cs="Times New Roman"/>
                <w:b/>
                <w:color w:val="FFFFFF"/>
                <w:spacing w:val="40"/>
                <w:sz w:val="28"/>
                <w:szCs w:val="34"/>
                <w:lang w:val="en-US" w:eastAsia="ru-RU"/>
              </w:rPr>
              <w:t>gh</w:t>
            </w:r>
          </w:p>
        </w:tc>
      </w:tr>
      <w:tr w:rsidR="001670E6" w:rsidRPr="001670E6" w:rsidTr="00374E79">
        <w:trPr>
          <w:trHeight w:val="524"/>
        </w:trPr>
        <w:tc>
          <w:tcPr>
            <w:tcW w:w="284" w:type="dxa"/>
            <w:vAlign w:val="bottom"/>
          </w:tcPr>
          <w:p w:rsidR="001670E6" w:rsidRPr="001670E6" w:rsidRDefault="001670E6" w:rsidP="001670E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670E6" w:rsidRPr="001670E6" w:rsidRDefault="001670E6" w:rsidP="001670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670E6" w:rsidRPr="001670E6" w:rsidRDefault="001670E6" w:rsidP="001670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670E6" w:rsidRPr="001670E6" w:rsidRDefault="001670E6" w:rsidP="001670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670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670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670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670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670E6" w:rsidRPr="001670E6" w:rsidRDefault="001670E6" w:rsidP="001670E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670E6" w:rsidRPr="001670E6" w:rsidTr="00374E79">
        <w:trPr>
          <w:trHeight w:val="130"/>
        </w:trPr>
        <w:tc>
          <w:tcPr>
            <w:tcW w:w="9460" w:type="dxa"/>
            <w:gridSpan w:val="5"/>
          </w:tcPr>
          <w:p w:rsidR="001670E6" w:rsidRPr="001670E6" w:rsidRDefault="001670E6" w:rsidP="001670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670E6" w:rsidRPr="001670E6" w:rsidTr="00374E79">
        <w:tc>
          <w:tcPr>
            <w:tcW w:w="9460" w:type="dxa"/>
            <w:gridSpan w:val="5"/>
          </w:tcPr>
          <w:p w:rsidR="001670E6" w:rsidRPr="001670E6" w:rsidRDefault="001670E6" w:rsidP="001670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670E6" w:rsidRPr="001670E6" w:rsidRDefault="001670E6" w:rsidP="001670E6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  <w:p w:rsidR="001670E6" w:rsidRPr="001670E6" w:rsidRDefault="001670E6" w:rsidP="001670E6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8"/>
                <w:lang w:val="en-US" w:eastAsia="ru-RU"/>
              </w:rPr>
            </w:pPr>
          </w:p>
        </w:tc>
      </w:tr>
      <w:tr w:rsidR="001670E6" w:rsidRPr="001670E6" w:rsidTr="00374E79">
        <w:tc>
          <w:tcPr>
            <w:tcW w:w="9460" w:type="dxa"/>
            <w:gridSpan w:val="5"/>
          </w:tcPr>
          <w:p w:rsidR="001670E6" w:rsidRPr="001670E6" w:rsidRDefault="001670E6" w:rsidP="001670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1670E6" w:rsidRPr="001670E6" w:rsidTr="00374E79">
        <w:tc>
          <w:tcPr>
            <w:tcW w:w="9460" w:type="dxa"/>
            <w:gridSpan w:val="5"/>
          </w:tcPr>
          <w:p w:rsidR="001670E6" w:rsidRPr="001670E6" w:rsidRDefault="001670E6" w:rsidP="001670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  <w:p w:rsidR="001670E6" w:rsidRPr="001670E6" w:rsidRDefault="001670E6" w:rsidP="001670E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8"/>
                <w:lang w:eastAsia="ru-RU"/>
              </w:rPr>
            </w:pPr>
          </w:p>
        </w:tc>
      </w:tr>
    </w:tbl>
    <w:p w:rsidR="001670E6" w:rsidRPr="001670E6" w:rsidRDefault="001670E6" w:rsidP="001670E6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24, частью 1 статьи 16 Федерального закона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162/пр. «Об утверждении методических рекомендаций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25, частью 1 статьи </w:t>
      </w:r>
      <w:r w:rsidRPr="001670E6">
        <w:rPr>
          <w:rFonts w:ascii="Liberation Serif" w:eastAsia="Times New Roman" w:hAnsi="Liberation Serif" w:cs="Times New Roman"/>
          <w:sz w:val="24"/>
          <w:szCs w:val="28"/>
          <w:lang w:eastAsia="ru-RU"/>
        </w:rPr>
        <w:t>6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Устава городского округа Верхняя Пышма, в соответствии с Решением Думы городского округа Верхняя Пышма от 24.12.2020 № 29/1 «О бюджете городского округа Верхняя Пышма на 2021 год и плановый период </w:t>
      </w:r>
      <w:r w:rsidRPr="001670E6">
        <w:rPr>
          <w:rFonts w:ascii="Liberation Serif" w:eastAsia="Times New Roman" w:hAnsi="Liberation Serif" w:cs="Times New Roman"/>
          <w:sz w:val="24"/>
          <w:szCs w:val="28"/>
          <w:lang w:eastAsia="ru-RU"/>
        </w:rPr>
        <w:t>2022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</w:t>
      </w:r>
      <w:r w:rsidRPr="001670E6">
        <w:rPr>
          <w:rFonts w:ascii="Liberation Serif" w:eastAsia="Times New Roman" w:hAnsi="Liberation Serif" w:cs="Times New Roman"/>
          <w:sz w:val="24"/>
          <w:szCs w:val="28"/>
          <w:lang w:eastAsia="ru-RU"/>
        </w:rPr>
        <w:t xml:space="preserve">2023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01.09.2015 № </w:t>
      </w:r>
      <w:r w:rsidRPr="001670E6">
        <w:rPr>
          <w:rFonts w:ascii="Liberation Serif" w:eastAsia="Times New Roman" w:hAnsi="Liberation Serif" w:cs="Times New Roman"/>
          <w:sz w:val="24"/>
          <w:szCs w:val="28"/>
          <w:lang w:eastAsia="ru-RU"/>
        </w:rPr>
        <w:t>1411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2022 год, администрация городского округа Верхняя Пышма</w:t>
      </w:r>
    </w:p>
    <w:p w:rsidR="001670E6" w:rsidRPr="001670E6" w:rsidRDefault="001670E6" w:rsidP="001670E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670E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1670E6" w:rsidRPr="001670E6" w:rsidRDefault="001670E6" w:rsidP="001670E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«Формирование современной городской среды на территории городского округа Верхняя Пышма на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1670E6" w:rsidRPr="001670E6" w:rsidRDefault="001670E6" w:rsidP="001670E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1670E6" w:rsidRPr="001670E6" w:rsidRDefault="001670E6" w:rsidP="001670E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bCs/>
          <w:i/>
          <w:iCs/>
          <w:sz w:val="1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1670E6" w:rsidRPr="001670E6" w:rsidTr="00374E7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Объем финансирования </w:t>
            </w: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муниципальной программы по годам реализации, тыс. рублей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ВСЕГО: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lastRenderedPageBreak/>
              <w:t>295 492,2</w:t>
            </w:r>
            <w:r w:rsidRPr="001670E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тыс. руб.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в том числе: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2018 год – 29 195,0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2019 год – 70 641,2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2020 год – 55 424,9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2021 год – 116 090,1</w:t>
            </w:r>
            <w:r w:rsidRPr="001670E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2022 год – 10 252,0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2023 год – 7 700,1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2024 год – 6 188,9 тыс. рублей 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из них: 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областной бюджет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137 358,0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в том числе: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2018 год – 3 068,0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2019 год – 30 0000,0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2020 год – 15 043,0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2021 год – 89 247,0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2022 год – 0,0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2023 год – 0,0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2024 год – 0,0 тыс. рублей 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местный бюджет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153 734,2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в том числе: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2018 год – 26 127,0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2019 год – 40 641,2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2020 год – 40 381,9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2021 год – 26 343,1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2022 год – 6 352,0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2023 год – 7 700,1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2024 год – 6 188,9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внебюджетные источники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4 400,0 тыс. рублей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в том числе: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2018 год - 0,0 тыс. рублей,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2019 год – 0,0 тыс. рублей,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2020 год – 0,0 тыс. рублей,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2021 год – 500,0 тыс. рублей,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2022 год – 3 900,0 тыс. рублей,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2023 год – 0,0 тыс. рублей,</w:t>
            </w:r>
          </w:p>
          <w:p w:rsidR="001670E6" w:rsidRPr="001670E6" w:rsidRDefault="001670E6" w:rsidP="001670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noProof/>
                <w:color w:val="000000"/>
                <w:sz w:val="27"/>
                <w:szCs w:val="27"/>
                <w:lang w:eastAsia="ru-RU"/>
              </w:rPr>
              <w:t>2024 год – 0,0 тыс. рублей</w:t>
            </w:r>
          </w:p>
        </w:tc>
      </w:tr>
    </w:tbl>
    <w:p w:rsidR="001670E6" w:rsidRPr="001670E6" w:rsidRDefault="001670E6" w:rsidP="001670E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2) приложение № 2 к Программе строки 1-8, 83-86, 104-107 изложить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новой редакции (прилагается).</w:t>
      </w:r>
    </w:p>
    <w:p w:rsidR="001670E6" w:rsidRPr="001670E6" w:rsidRDefault="001670E6" w:rsidP="001670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1670E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.верхняяпышма-право.рф), разместить на официальном сайте городского округа Верхняя Пышма. </w:t>
      </w:r>
    </w:p>
    <w:p w:rsidR="001670E6" w:rsidRPr="001670E6" w:rsidRDefault="001670E6" w:rsidP="001670E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3. Контроль за исполнением настоящего постановления возложить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1670E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Невструева Н.В.</w:t>
      </w:r>
    </w:p>
    <w:p w:rsidR="001670E6" w:rsidRPr="001670E6" w:rsidRDefault="001670E6" w:rsidP="001670E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670E6" w:rsidRPr="001670E6" w:rsidRDefault="001670E6" w:rsidP="001670E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670E6" w:rsidRPr="001670E6" w:rsidTr="00374E79">
        <w:tc>
          <w:tcPr>
            <w:tcW w:w="6237" w:type="dxa"/>
            <w:vAlign w:val="bottom"/>
          </w:tcPr>
          <w:p w:rsidR="001670E6" w:rsidRPr="001670E6" w:rsidRDefault="001670E6" w:rsidP="001670E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670E6" w:rsidRPr="001670E6" w:rsidRDefault="001670E6" w:rsidP="001670E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670E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670E6" w:rsidRPr="001670E6" w:rsidRDefault="001670E6" w:rsidP="001670E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670E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Вр-326717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</w:instrText>
    </w:r>
    <w:r>
      <w:rPr>
        <w:sz w:val="20"/>
        <w:szCs w:val="20"/>
      </w:rPr>
      <w:instrText xml:space="preserve">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670E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Вр-326717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07079079" w:edGrp="everyone"/>
  <w:p w:rsidR="00AF0248" w:rsidRDefault="001670E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607079079"/>
  <w:p w:rsidR="00810AAA" w:rsidRPr="00810AAA" w:rsidRDefault="001670E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670E6" w:rsidP="00810AAA">
    <w:pPr>
      <w:pStyle w:val="a3"/>
      <w:jc w:val="center"/>
    </w:pPr>
    <w:permStart w:id="364600136" w:edGrp="everyone"/>
    <w:permEnd w:id="36460013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C6116"/>
    <w:multiLevelType w:val="hybridMultilevel"/>
    <w:tmpl w:val="1C902252"/>
    <w:lvl w:ilvl="0" w:tplc="7C7AD99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F8"/>
    <w:rsid w:val="001670E6"/>
    <w:rsid w:val="001D6C88"/>
    <w:rsid w:val="007E4DF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70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6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670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670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70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670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670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670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2021-03-19T11:01:00Z</dcterms:created>
  <dcterms:modified xsi:type="dcterms:W3CDTF">2021-03-19T11:01:00Z</dcterms:modified>
</cp:coreProperties>
</file>