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969" w:rsidRPr="003C063F" w:rsidRDefault="00507969" w:rsidP="0050796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206162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507969" w:rsidRPr="003C063F" w:rsidRDefault="00507969" w:rsidP="0050796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507969" w:rsidRPr="003C063F" w:rsidRDefault="00507969" w:rsidP="0050796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0796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206162"/>
                                <w:p w:rsidR="00507969" w:rsidRPr="003C063F" w:rsidRDefault="00507969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8726558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07969" w:rsidRPr="003C063F" w:rsidRDefault="00507969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24.03.2021</w:t>
                                  </w:r>
                                  <w:bookmarkStart w:id="0" w:name="_GoBack"/>
                                  <w:bookmarkEnd w:id="0"/>
                                  <w:permEnd w:id="198726558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07969" w:rsidRPr="003C063F" w:rsidRDefault="00507969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22850465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07969" w:rsidRPr="003C063F" w:rsidRDefault="00507969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223</w:t>
                                  </w:r>
                                  <w:permEnd w:id="1228504654"/>
                                </w:p>
                              </w:tc>
                            </w:tr>
                          </w:tbl>
                          <w:p w:rsidR="00507969" w:rsidRPr="003C063F" w:rsidRDefault="00507969" w:rsidP="0050796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07969" w:rsidRPr="003C063F" w:rsidRDefault="00507969" w:rsidP="0050796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07969" w:rsidRPr="003C063F" w:rsidRDefault="00507969" w:rsidP="0050796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07969" w:rsidRPr="003C063F" w:rsidRDefault="00507969" w:rsidP="0050796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206162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507969" w:rsidRPr="003C063F" w:rsidRDefault="00507969" w:rsidP="0050796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507969" w:rsidRPr="003C063F" w:rsidRDefault="00507969" w:rsidP="0050796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0796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206162"/>
                          <w:p w:rsidR="00507969" w:rsidRPr="003C063F" w:rsidRDefault="00507969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8726558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07969" w:rsidRPr="003C063F" w:rsidRDefault="00507969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24.03.2021</w:t>
                            </w:r>
                            <w:bookmarkStart w:id="1" w:name="_GoBack"/>
                            <w:bookmarkEnd w:id="1"/>
                            <w:permEnd w:id="198726558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07969" w:rsidRPr="003C063F" w:rsidRDefault="00507969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22850465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07969" w:rsidRPr="003C063F" w:rsidRDefault="00507969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223</w:t>
                            </w:r>
                            <w:permEnd w:id="1228504654"/>
                          </w:p>
                        </w:tc>
                      </w:tr>
                    </w:tbl>
                    <w:p w:rsidR="00507969" w:rsidRPr="003C063F" w:rsidRDefault="00507969" w:rsidP="0050796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07969" w:rsidRPr="003C063F" w:rsidRDefault="00507969" w:rsidP="0050796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07969" w:rsidRPr="003C063F" w:rsidRDefault="00507969" w:rsidP="0050796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</w:pPr>
      <w:r w:rsidRPr="00507969"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  <w:t>ЗАДАНИЕ</w:t>
      </w: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</w:rPr>
      </w:pPr>
      <w:r w:rsidRPr="00507969">
        <w:rPr>
          <w:rFonts w:ascii="Liberation Serif" w:eastAsia="Calibri" w:hAnsi="Liberation Serif" w:cs="Liberation Serif"/>
          <w:b/>
          <w:color w:val="000000"/>
          <w:sz w:val="28"/>
          <w:szCs w:val="24"/>
        </w:rPr>
        <w:t xml:space="preserve">на подготовку внесения изменений в документацию по планировке территории </w:t>
      </w:r>
      <w:r w:rsidRPr="00507969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«Проект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66:36:3203001:1350, 66:36:3203001:1352, 66:36:3203001:1371, 66:36:3203001:1046, 66:36:3203001:1047, 66:36:3203001:1045, 66:36:3203001:1370, 66:00:0000000:1417», утвержденную постановлением администрации городского округа Верхняя Пышма от 22.01.2020 № 49, в части внесения изменений в </w:t>
      </w: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16"/>
          <w:szCs w:val="16"/>
        </w:rPr>
      </w:pPr>
      <w:r w:rsidRPr="00507969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«Проект межевания территории. Основная (Утверждаемая) часть. Материалы по обоснованию (шифр 2612/18-ППТ), изм. 2 (зам.)»</w:t>
      </w:r>
      <w:r w:rsidRPr="00507969">
        <w:rPr>
          <w:rFonts w:ascii="Liberation Serif" w:eastAsia="Calibri" w:hAnsi="Liberation Serif" w:cs="Liberation Serif"/>
          <w:b/>
          <w:color w:val="000000"/>
          <w:sz w:val="16"/>
          <w:szCs w:val="16"/>
        </w:rPr>
        <w:t xml:space="preserve"> </w:t>
      </w:r>
    </w:p>
    <w:p w:rsidR="00507969" w:rsidRPr="00507969" w:rsidRDefault="00507969" w:rsidP="00507969">
      <w:pPr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16"/>
          <w:szCs w:val="16"/>
        </w:rPr>
      </w:pPr>
      <w:r w:rsidRPr="00507969">
        <w:rPr>
          <w:rFonts w:ascii="Liberation Serif" w:eastAsia="Calibri" w:hAnsi="Liberation Serif" w:cs="Liberation Serif"/>
          <w:color w:val="000000"/>
          <w:sz w:val="16"/>
          <w:szCs w:val="16"/>
        </w:rPr>
        <w:t>(наименование элемента планировочной структуры, территориальной</w:t>
      </w:r>
      <w:r w:rsidRPr="00507969">
        <w:rPr>
          <w:rFonts w:ascii="Liberation Serif" w:eastAsia="Calibri" w:hAnsi="Liberation Serif" w:cs="Liberation Serif"/>
          <w:color w:val="000000"/>
          <w:sz w:val="16"/>
          <w:szCs w:val="16"/>
        </w:rPr>
        <w:br/>
        <w:t>или функциональной зоны, в отношении которого планируется</w:t>
      </w:r>
      <w:r w:rsidRPr="00507969">
        <w:rPr>
          <w:rFonts w:ascii="Liberation Serif" w:eastAsia="Calibri" w:hAnsi="Liberation Serif" w:cs="Liberation Serif"/>
          <w:color w:val="000000"/>
          <w:sz w:val="16"/>
          <w:szCs w:val="16"/>
        </w:rPr>
        <w:br/>
        <w:t>подготовка документации</w:t>
      </w:r>
      <w:r w:rsidRPr="00507969">
        <w:rPr>
          <w:rFonts w:ascii="Liberation Serif" w:eastAsia="Calibri" w:hAnsi="Liberation Serif" w:cs="Liberation Serif"/>
          <w:sz w:val="16"/>
          <w:szCs w:val="16"/>
        </w:rPr>
        <w:t xml:space="preserve"> </w:t>
      </w:r>
      <w:r w:rsidRPr="00507969">
        <w:rPr>
          <w:rFonts w:ascii="Liberation Serif" w:eastAsia="Calibri" w:hAnsi="Liberation Serif" w:cs="Liberation Serif"/>
          <w:color w:val="000000"/>
          <w:sz w:val="16"/>
          <w:szCs w:val="16"/>
        </w:rPr>
        <w:t>по планировке территории и объектов капитального строительства, планируемых к размещению)</w:t>
      </w:r>
    </w:p>
    <w:p w:rsidR="00507969" w:rsidRPr="00507969" w:rsidRDefault="00507969" w:rsidP="00507969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0"/>
        <w:gridCol w:w="3825"/>
        <w:gridCol w:w="5186"/>
      </w:tblGrid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 xml:space="preserve">№ </w:t>
            </w:r>
          </w:p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Перечень и наименование основных позиций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Содержание основных позиций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507969" w:rsidRPr="00507969" w:rsidTr="00374E79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ОБЩИЕ ТРЕБОВАНИЯ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Основание для разработки документации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Постановление администрации городского округа Верхняя Пышма от __.__.____ № ____ «О внесении изменений в документацию по планировке территории».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Администрации городского округа Верхняя Пышма 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Заказчик работ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Общество с ограниченной ответственностью «Логопарк Пышма»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Внесение изменений в проект межевания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Сроки разработки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30.06.2021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Вид и наименование планируемого к размещению объекта капитального строительства, его основные 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 xml:space="preserve">характеристики 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Формирование земельных участков под улицей (автомобильной дорогой)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Цель подготовки документации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Определение местоположения границ, формирование измененных земельных участков, образуемых и изменяемых земельных участков, оставшихся частей земельных участков после изъятия под объект местного значения.</w:t>
            </w:r>
          </w:p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Формирование земельных участков под улицей (автомобильной дорогой), с назначением соответствующего вида разрешенного использования, для последующего внесения в ЕГРН в соответствии с действующим законодательством.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Градостроительный кодекс Российской Федерации (в действующей редакции) (далее - Кодекс).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Земельный кодекс Российской Федерации (в действующей редакции);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Федеральный закон от 24.07.2007 N 221-ФЗ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«О кадастровой деятельности»;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Федеральный закон от 13.07.2015 N 218-ФЗ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«О государственной регистрации недвижимости»;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Постановление Правительства Российской Федерации от 12.05.2017 № 564 «О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Генеральный план городского округа Верхняя Пышма применительно к территории города Верхняя Пышма, утвержденный Решением Думы городского округа Верхняя Пышма (в действующей редакции).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Правила землепользования и застройки на территории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Нормативы градостроительного проектирования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50796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Положение о порядке подготовки и утверждения документации по планировке территории городского округа Верхняя Пышма, утвержденное 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постановлением администрации городского округа Верхняя Пышма от 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28.08.2020 № 679;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Постановление администрации городского округа Верхняя Пышма от 22.01.2020 № 49 «Об утверждении проекта «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>Проект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66:36:3203001:1350, 66:36:3203001:1352, 66:36:3203001:1371, 66:36:3203001:1046, 66:36:3203001:1047, 66:36:3203001:1045, 66:36:3203001:1370, 66:36:0000000:1417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»;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Постановление администрации городского округа Верхняя Пышма от 17.04.2020 № 330 «О внесении изменений в постановление администрации городского округа Верхняя Пышма от 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</w:rPr>
              <w:t>17.10.2018 № 932, от 22.01.2020 № 49»;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Постановление Главы городского округа Верхняя Пышма от 06.02.2008 № 247 «О признании утратившими силу постановления главы ГО Верхняя Пышма от 16.11.2007 № 3421. О присвоении адреса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</w:rPr>
              <w:t>»;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СП 396.1325800.2018 «Улицы и дороги населенных пунктов. Правила градостроительного проектирования».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2.07.01-89* (утв. Приказом Минстроя России от 30.12.2016 № 1034/пр).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РДС 30-201-98 «Инструкция о порядке проектирования и установления красных линий в городах и других поселениях Российской Федерации».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СП 34.13330.2012 «Свод правил. Автомобильные дороги».</w:t>
            </w:r>
          </w:p>
          <w:p w:rsidR="00507969" w:rsidRPr="00507969" w:rsidRDefault="00507969" w:rsidP="00507969">
            <w:pPr>
              <w:numPr>
                <w:ilvl w:val="0"/>
                <w:numId w:val="2"/>
              </w:numPr>
              <w:tabs>
                <w:tab w:val="left" w:pos="293"/>
              </w:tabs>
              <w:spacing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Иные 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организациями.</w:t>
            </w:r>
          </w:p>
        </w:tc>
      </w:tr>
      <w:tr w:rsidR="00507969" w:rsidRPr="00507969" w:rsidTr="00374E79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lastRenderedPageBreak/>
              <w:t>СОСТАВ И СОДЕРЖАНИЕ РАБОТ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Требования к выполнению инженерных изысканий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Не требуется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numPr>
                <w:ilvl w:val="0"/>
                <w:numId w:val="3"/>
              </w:numPr>
              <w:tabs>
                <w:tab w:val="left" w:pos="176"/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Выписки из ЕГРН, КПТ; </w:t>
            </w:r>
          </w:p>
          <w:p w:rsidR="00507969" w:rsidRPr="00507969" w:rsidRDefault="00507969" w:rsidP="00507969">
            <w:pPr>
              <w:numPr>
                <w:ilvl w:val="0"/>
                <w:numId w:val="3"/>
              </w:numPr>
              <w:tabs>
                <w:tab w:val="left" w:pos="176"/>
                <w:tab w:val="left" w:pos="293"/>
              </w:tabs>
              <w:spacing w:after="0" w:line="240" w:lineRule="auto"/>
              <w:ind w:left="11" w:firstLine="14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Материалы «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>Проекта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66:36:3203001:1350, 66:36:3203001:1352, 66:36:3203001:1371, 66:36:3203001:1046, 66:36:3203001:1047, 66:36:3203001:1045, 66:36:3203001:1370, 66:36:0000000:1417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», утвержденного постановления администрации городского округа Верхняя Пышма от 22.01.2020 № 49.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Требования к выполнению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50796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Состав и требования к проекту определен действующим законодательством Российской Федерации – ст. 43 Градостроительного кодекса РФ, 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постановлением Правительства Российской Федерации от 12.05.2017 № 564 «О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объектов», </w:t>
            </w:r>
            <w:r w:rsidRPr="0050796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положением о порядке подготовки и утверждения документации по планировке территории городского округа Верхняя Пышма, утвержденное 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постановлением администрации городского округа Верхняя Пышма от 28.08.2020 № 679.</w:t>
            </w:r>
          </w:p>
        </w:tc>
      </w:tr>
      <w:tr w:rsidR="00507969" w:rsidRPr="00507969" w:rsidTr="00374E79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.  ПОРЯДОК ПОДГОТОВКИ И ВЫПОЛНЕНИЯ МАТЕРИАЛОВ ПРОЕКТА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Этапы разработки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Проект разработать в I этап.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Согласование документации по планировке территории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Проект согласовывается с 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</w:rPr>
              <w:t>У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правлением архитектуры и градостроительства администрацией городского округа Верхняя Пышма.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Состав документации выполнить в соответствии с 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«Проектом межевания территории. Основная (Утверждаемая) часть. Материалы по обоснованию (шифр 2612/18-ППТ), изм. 2 (зам.)», входящим в состав  «Проекта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66:36:3203001:1350, 66:36:3203001:1352, 66:36:3203001:1371, 66:36:3203001:1046, 66:36:3203001:1047, 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 xml:space="preserve">66:36:3203001:1045, 66:36:3203001:1370, 66:00:0000000:1417», утвержденного постановлением администрации городского округа Верхняя Пышма от 22.01.2020 № 49. </w:t>
            </w:r>
          </w:p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Внести изменения в документацию по планировке территории утвержденную 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остановлением администрации городского округа Верхняя Пышма от 22.01.2020 № 49, следующего характера:</w:t>
            </w:r>
          </w:p>
          <w:p w:rsidR="00507969" w:rsidRPr="00507969" w:rsidRDefault="00507969" w:rsidP="00507969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Адрес линейного объекта присвоить в соответствии с постановлением Главы городского округа Верхняя Пышма от 06.02.2008 № 247 (проезд Индустриальный).</w:t>
            </w:r>
          </w:p>
          <w:p w:rsidR="00507969" w:rsidRPr="00507969" w:rsidRDefault="00507969" w:rsidP="00507969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Границы и площадь участков 2 и 8 привести в соответствие с границами исходного земельного участка с кадастровым номером 66:36:3203001:1351 (в связи с тем, что на земельный участок зарегистрировано право собственность образовать из него земельные участки возможно только путем раздела);</w:t>
            </w:r>
          </w:p>
          <w:p w:rsidR="00507969" w:rsidRPr="00507969" w:rsidRDefault="00507969" w:rsidP="00507969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Из земельного участка с кадастровым номером 66:36:3203001:1351 сформировать участок в северной части (в границах ПМТ) остаток в МЦ – участок из водного реестра;</w:t>
            </w:r>
          </w:p>
          <w:p w:rsidR="00507969" w:rsidRPr="00507969" w:rsidRDefault="00507969" w:rsidP="00507969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Сформировать из земель неразграниченной собственности в кадастровом квартале 66:36:3203001 участок в границах красных линий;</w:t>
            </w:r>
          </w:p>
          <w:p w:rsidR="00507969" w:rsidRPr="00507969" w:rsidRDefault="00507969" w:rsidP="00507969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Сформировать один земельный участок под дорогу путем объединения изъятых земельных участков и земельного участка из земель неразграниченной собственности (см. п. 4);</w:t>
            </w:r>
          </w:p>
          <w:p w:rsidR="00507969" w:rsidRPr="00507969" w:rsidRDefault="00507969" w:rsidP="00507969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Из земельного участка с кадастровым номером 66:36:0000000:199 (входящий участок 66:36:3203001:215) сформировать участок между земельными участками 66:36:3203001:1746 и 66:36:0000000:21271 – участок из водного реестра;</w:t>
            </w:r>
          </w:p>
          <w:p w:rsidR="00507969" w:rsidRPr="00507969" w:rsidRDefault="00507969" w:rsidP="00507969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0"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Уточнить площадь участка 32 (Таблица 3 ПМТ). (Раздел земельного участка с кадастровым номером 66:36:3203001:221)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Публичные слушания или общественные обсуждения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15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Не требуется в соответствии с п. 12 ст. 43 Градостроительного кодекса РФ</w:t>
            </w:r>
          </w:p>
        </w:tc>
      </w:tr>
      <w:tr w:rsidR="00507969" w:rsidRPr="00507969" w:rsidTr="00374E79"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tabs>
                <w:tab w:val="left" w:pos="176"/>
              </w:tabs>
              <w:spacing w:after="0" w:line="240" w:lineRule="auto"/>
              <w:ind w:firstLine="293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sz w:val="24"/>
                <w:szCs w:val="24"/>
              </w:rPr>
              <w:t>отсутствуют</w:t>
            </w:r>
          </w:p>
        </w:tc>
      </w:tr>
      <w:tr w:rsidR="00507969" w:rsidRPr="00507969" w:rsidTr="00374E79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507969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 xml:space="preserve">. СХЕМА </w:t>
            </w:r>
            <w:r w:rsidRPr="0050796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ГРАНИЦ ДЕЙСТВИЯ ДОКУМЕНТАЦИИ ПО ПЛАНИРОВКЕ ТЕРРИТОРИИ</w:t>
            </w:r>
            <w:r w:rsidRPr="0050796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50796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(границ проектирования)</w:t>
            </w:r>
          </w:p>
        </w:tc>
      </w:tr>
      <w:tr w:rsidR="00507969" w:rsidRPr="00507969" w:rsidTr="00374E79">
        <w:trPr>
          <w:trHeight w:val="2197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0796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7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7969" w:rsidRPr="00507969" w:rsidRDefault="00507969" w:rsidP="00507969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00675" cy="4095750"/>
                  <wp:effectExtent l="0" t="0" r="9525" b="0"/>
                  <wp:docPr id="1" name="Рисунок 1" descr="Граница проектир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ница проектир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969" w:rsidRPr="00507969" w:rsidRDefault="00507969" w:rsidP="0050796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sectPr w:rsidR="00E4264B" w:rsidSect="00B74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507969">
    <w:pPr>
      <w:pStyle w:val="a3"/>
      <w:jc w:val="center"/>
    </w:pPr>
  </w:p>
  <w:p w:rsidR="00D77804" w:rsidRDefault="005079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2575"/>
    <w:multiLevelType w:val="multilevel"/>
    <w:tmpl w:val="58E00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64857C9"/>
    <w:multiLevelType w:val="hybridMultilevel"/>
    <w:tmpl w:val="1D74475C"/>
    <w:lvl w:ilvl="0" w:tplc="CF68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83443"/>
    <w:multiLevelType w:val="hybridMultilevel"/>
    <w:tmpl w:val="D540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6F"/>
    <w:rsid w:val="001D6C88"/>
    <w:rsid w:val="00507969"/>
    <w:rsid w:val="00AF6C6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96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50796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96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50796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8205</Characters>
  <Application>Microsoft Office Word</Application>
  <DocSecurity>0</DocSecurity>
  <Lines>68</Lines>
  <Paragraphs>19</Paragraphs>
  <ScaleCrop>false</ScaleCrop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2021-03-24T06:47:00Z</dcterms:created>
  <dcterms:modified xsi:type="dcterms:W3CDTF">2021-03-24T06:48:00Z</dcterms:modified>
</cp:coreProperties>
</file>