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D7896" w:rsidRPr="00BD7896" w:rsidTr="00374E79">
        <w:trPr>
          <w:trHeight w:val="524"/>
        </w:trPr>
        <w:tc>
          <w:tcPr>
            <w:tcW w:w="9460" w:type="dxa"/>
            <w:gridSpan w:val="5"/>
          </w:tcPr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D7896" w:rsidRPr="00BD7896" w:rsidRDefault="00BD7896" w:rsidP="00BD78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D7896" w:rsidRPr="00BD7896" w:rsidRDefault="00BD7896" w:rsidP="00BD78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7896" w:rsidRPr="00BD7896" w:rsidTr="00374E79">
        <w:trPr>
          <w:trHeight w:val="524"/>
        </w:trPr>
        <w:tc>
          <w:tcPr>
            <w:tcW w:w="284" w:type="dxa"/>
            <w:vAlign w:val="bottom"/>
          </w:tcPr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26.03.2021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D78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D7896" w:rsidRPr="00BD7896" w:rsidRDefault="00BD7896" w:rsidP="00BD789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D7896" w:rsidRPr="00BD7896" w:rsidTr="00374E79">
        <w:trPr>
          <w:trHeight w:val="130"/>
        </w:trPr>
        <w:tc>
          <w:tcPr>
            <w:tcW w:w="9460" w:type="dxa"/>
            <w:gridSpan w:val="5"/>
          </w:tcPr>
          <w:p w:rsidR="00BD7896" w:rsidRPr="00BD7896" w:rsidRDefault="00BD7896" w:rsidP="00BD78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D7896" w:rsidRPr="00BD7896" w:rsidTr="00374E79">
        <w:tc>
          <w:tcPr>
            <w:tcW w:w="9460" w:type="dxa"/>
            <w:gridSpan w:val="5"/>
          </w:tcPr>
          <w:p w:rsidR="00BD7896" w:rsidRPr="00BD7896" w:rsidRDefault="00BD7896" w:rsidP="00BD78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D7896" w:rsidRPr="00BD7896" w:rsidRDefault="00BD7896" w:rsidP="00BD78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D7896" w:rsidRPr="00BD7896" w:rsidRDefault="00BD7896" w:rsidP="00BD78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D7896" w:rsidRPr="00BD7896" w:rsidTr="00374E79">
        <w:tc>
          <w:tcPr>
            <w:tcW w:w="9460" w:type="dxa"/>
            <w:gridSpan w:val="5"/>
          </w:tcPr>
          <w:p w:rsidR="00BD7896" w:rsidRPr="00BD7896" w:rsidRDefault="00BD7896" w:rsidP="00BD78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документации по планировке территории и предоставление разрешения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      </w:r>
          </w:p>
        </w:tc>
      </w:tr>
      <w:tr w:rsidR="00BD7896" w:rsidRPr="00BD7896" w:rsidTr="00374E79">
        <w:tc>
          <w:tcPr>
            <w:tcW w:w="9460" w:type="dxa"/>
            <w:gridSpan w:val="5"/>
          </w:tcPr>
          <w:p w:rsidR="00BD7896" w:rsidRPr="00BD7896" w:rsidRDefault="00BD7896" w:rsidP="00BD78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D7896" w:rsidRPr="00BD7896" w:rsidRDefault="00BD7896" w:rsidP="00BD789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D7896" w:rsidRPr="00BD7896" w:rsidRDefault="00BD7896" w:rsidP="00BD789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местного самоуправления в Российской Федерации», </w:t>
      </w:r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пунктом 21 Указа Губернатора Свердловской области от 18.03.2020 № 100-УГ «О введении на территории </w:t>
      </w:r>
      <w:proofErr w:type="gramStart"/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 (2019-nCoV)»,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частью 1 статьи 15, пунктом 19 части 7 статьи 25 Устава городского округа Верхняя Пышма, подпунктом 3 пункта 8 </w:t>
      </w:r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</w:t>
      </w:r>
      <w:proofErr w:type="gramEnd"/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мая 2020 года № 22/12, постановлением администрации городского округа Верхняя Пышма от 20.03.2020 № 226 «О проведении дополнительных санитарно-противоэпидемических (профилактических) мероприятий, направленных </w:t>
      </w:r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коронавирусной</w:t>
      </w:r>
      <w:proofErr w:type="spellEnd"/>
      <w:r w:rsidRPr="00BD78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</w:p>
    <w:p w:rsidR="00BD7896" w:rsidRPr="00BD7896" w:rsidRDefault="00BD7896" w:rsidP="00BD789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D7896" w:rsidRPr="00BD7896" w:rsidRDefault="00BD7896" w:rsidP="00BD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14 апреля 2021 года по 28 апреля 2021 года:</w:t>
      </w:r>
    </w:p>
    <w:p w:rsidR="00BD7896" w:rsidRPr="00BD7896" w:rsidRDefault="00BD7896" w:rsidP="00BD78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документации по планировке территории «Проект межевания территории земельного участка в границах кадастрового квартала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66:36:0112003, расположенного по адресу: Свердловская область, г. Верхняя Пышма, ул. Сергея Лазо, д. 32А»;</w:t>
      </w:r>
    </w:p>
    <w:p w:rsidR="00BD7896" w:rsidRPr="00BD7896" w:rsidRDefault="00BD7896" w:rsidP="00BD78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предоставлению разрешения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Пышма: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Предоставление разрешения на условно разрешенный вид использования «Магазины» (код 4.4) земельному участку с кадастровым номером 66:36:0107003:18, расположенному по адресу: Свердловская обл., г. Верхняя Пышма, ул. Петрова, дом 11, находящемуся в территориальной зоне МЦ;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условно разрешенный вид использования «Магазины» (код 4.4) земельному </w:t>
      </w: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участку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образованному в соответствии с документацией по планировке территории 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ул. Сергея Лазо, д. 32А», находящемуся в территориальной зоне Ж-2;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в отношении земельных участков с кадастровыми номерами 66:36:2001010:180, 66:36:2001010:179, расположенных по адресу: Свердловская область, г Верхняя Пышма, с 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р-н газовой котельной, в части уменьшения отступа от границы земельного участка до объекта капитального строительства до 0,0 м;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разрешения на условно разрешенный вид использования «Целлюлозно-бумажная промышленность» (код 6.11) вновь образуемому земельному </w:t>
      </w: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участку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расположенному по адресу: Российская Федерация, Свердловская область, городской округ Верхняя Пышма, с. 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земельный участок № 26, </w:t>
      </w: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находящемуся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территориальной зоне ОД.</w:t>
      </w:r>
    </w:p>
    <w:p w:rsidR="00BD7896" w:rsidRPr="00BD7896" w:rsidRDefault="00BD7896" w:rsidP="00BD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Times New Roman"/>
          <w:bCs/>
          <w:sz w:val="28"/>
          <w:szCs w:val="28"/>
          <w:bdr w:val="none" w:sz="0" w:space="0" w:color="auto" w:frame="1"/>
          <w:lang w:eastAsia="ru-RU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BD7896" w:rsidRPr="00BD7896" w:rsidRDefault="00BD7896" w:rsidP="00BD789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ул. Сергея Лазо, д. 32А» </w:t>
      </w:r>
      <w:r w:rsidRPr="00BD7896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1).</w:t>
      </w:r>
    </w:p>
    <w:p w:rsidR="00BD7896" w:rsidRPr="00BD7896" w:rsidRDefault="00BD7896" w:rsidP="00BD789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Местоположение земельного участка с кадастровым номером 66:36:0107003:18, расположенного по адресу: Свердловская обл., г. Верхняя Пышма, ул. Петрова, дом 11 (приложение 2);</w:t>
      </w:r>
    </w:p>
    <w:p w:rsidR="00BD7896" w:rsidRPr="00BD7896" w:rsidRDefault="00BD7896" w:rsidP="00BD789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Местоположение земельного участка образованного в соответствии с документацией по планировке территории 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ул. Сергея Лазо, д. 32А» (приложение 1);</w:t>
      </w:r>
    </w:p>
    <w:p w:rsidR="00BD7896" w:rsidRPr="00BD7896" w:rsidRDefault="00BD7896" w:rsidP="00BD789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Местоположение земельных участков с кадастровыми номерами 66:36:2001010:180, 66:36:2001010:179, расположенных по адресу: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Свердловская область, </w:t>
      </w: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Верхняя Пышма, с 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р-н газовой котельной (приложение 3);</w:t>
      </w:r>
    </w:p>
    <w:p w:rsidR="00BD7896" w:rsidRPr="00BD7896" w:rsidRDefault="00BD7896" w:rsidP="00BD78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 xml:space="preserve">Местоположение земельного участка расположенного по адресу: Российская Федерация, Свердловская область, городской округ Верхняя Пышма, с. </w:t>
      </w:r>
      <w:proofErr w:type="spellStart"/>
      <w:r w:rsidRPr="00BD7896">
        <w:rPr>
          <w:rFonts w:ascii="Liberation Serif" w:eastAsia="Calibri" w:hAnsi="Liberation Serif" w:cs="Liberation Serif"/>
          <w:sz w:val="28"/>
          <w:szCs w:val="28"/>
        </w:rPr>
        <w:t>Балтым</w:t>
      </w:r>
      <w:proofErr w:type="spellEnd"/>
      <w:r w:rsidRPr="00BD7896">
        <w:rPr>
          <w:rFonts w:ascii="Liberation Serif" w:eastAsia="Calibri" w:hAnsi="Liberation Serif" w:cs="Liberation Serif"/>
          <w:sz w:val="28"/>
          <w:szCs w:val="28"/>
        </w:rPr>
        <w:t>, земельный участок № 26 (приложение 4).</w:t>
      </w:r>
      <w:r w:rsidRPr="00BD789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 xml:space="preserve">Определить срок экспозиции материалов документации </w:t>
      </w:r>
      <w:r w:rsidRPr="00BD7896">
        <w:rPr>
          <w:rFonts w:ascii="Liberation Serif" w:eastAsia="Calibri" w:hAnsi="Liberation Serif" w:cs="Liberation Serif"/>
          <w:sz w:val="28"/>
          <w:szCs w:val="28"/>
        </w:rPr>
        <w:br/>
        <w:t>по планировке территории с 31 марта 2021 года по 28 апреля 2021 года.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 xml:space="preserve">Местом размещения экспозиции материалов документации </w:t>
      </w:r>
      <w:r w:rsidRPr="00BD7896">
        <w:rPr>
          <w:rFonts w:ascii="Liberation Serif" w:eastAsia="Calibri" w:hAnsi="Liberation Serif" w:cs="Liberation Serif"/>
          <w:sz w:val="28"/>
          <w:szCs w:val="28"/>
        </w:rPr>
        <w:br/>
        <w:t xml:space="preserve">по планировке территории определить здания по адресу: </w:t>
      </w:r>
    </w:p>
    <w:p w:rsidR="00BD7896" w:rsidRPr="00BD7896" w:rsidRDefault="00BD7896" w:rsidP="00BD7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>Свердловская область, город Верхняя Пышма, улица Красноармейская, дом 13, на информационном стенде в здании администрации.</w:t>
      </w:r>
    </w:p>
    <w:p w:rsidR="00BD7896" w:rsidRPr="00BD7896" w:rsidRDefault="00BD7896" w:rsidP="00BD7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 xml:space="preserve">Свердловская область, город Верхняя Пышма, с. </w:t>
      </w:r>
      <w:proofErr w:type="spellStart"/>
      <w:r w:rsidRPr="00BD7896">
        <w:rPr>
          <w:rFonts w:ascii="Liberation Serif" w:eastAsia="Calibri" w:hAnsi="Liberation Serif" w:cs="Liberation Serif"/>
          <w:sz w:val="28"/>
          <w:szCs w:val="28"/>
        </w:rPr>
        <w:t>Балтым</w:t>
      </w:r>
      <w:proofErr w:type="spellEnd"/>
      <w:r w:rsidRPr="00BD7896">
        <w:rPr>
          <w:rFonts w:ascii="Liberation Serif" w:eastAsia="Calibri" w:hAnsi="Liberation Serif" w:cs="Liberation Serif"/>
          <w:sz w:val="28"/>
          <w:szCs w:val="28"/>
        </w:rPr>
        <w:t>,  улица Набережная, дом 4а, на информационном стенде в здании администрации.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 xml:space="preserve">Установить, что экспозиция материалов открыта к посещению </w:t>
      </w:r>
      <w:r w:rsidRPr="00BD7896">
        <w:rPr>
          <w:rFonts w:ascii="Liberation Serif" w:eastAsia="Calibri" w:hAnsi="Liberation Serif" w:cs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D7896">
        <w:rPr>
          <w:rFonts w:ascii="Liberation Serif" w:eastAsia="Calibri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14 апреля 2021 года </w:t>
      </w:r>
      <w:r w:rsidRPr="00BD7896">
        <w:rPr>
          <w:rFonts w:ascii="Liberation Serif" w:eastAsia="Calibri" w:hAnsi="Liberation Serif" w:cs="Liberation Serif"/>
          <w:sz w:val="28"/>
          <w:szCs w:val="28"/>
        </w:rPr>
        <w:br/>
        <w:t>по 28 апреля 2021 года:</w:t>
      </w:r>
    </w:p>
    <w:p w:rsidR="00BD7896" w:rsidRPr="00BD7896" w:rsidRDefault="00BD7896" w:rsidP="00BD78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или по адресу электронной почты: 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kontakt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@</w:t>
      </w:r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 пометкой «ОБЩЕСТВЕННЫЕ ОБСУЖДЕНИЯ»;</w:t>
      </w:r>
    </w:p>
    <w:p w:rsidR="00BD7896" w:rsidRPr="00BD7896" w:rsidRDefault="00BD7896" w:rsidP="00BD78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по адресу: 624091, Свердловская область, город Верхняя Пышма, улица Красноармейская, дом 13, с пометкой «ОБЩЕСТВЕННЫЕ ОБСУЖДЕНИЯ»;</w:t>
      </w:r>
    </w:p>
    <w:p w:rsidR="00BD7896" w:rsidRPr="00BD7896" w:rsidRDefault="00BD7896" w:rsidP="00BD78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журналах учета посетителей экспозиции проектов, подлежащих рассмотрению на общественных обсуждениях, в период проведения экспозиции. </w:t>
      </w: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Журналы учета посетителей экспозиции находятся по месту нахождения экспозиции по адресам, указанным в пункте 4 настоящего постановления.</w:t>
      </w:r>
    </w:p>
    <w:p w:rsidR="00BD7896" w:rsidRPr="00BD7896" w:rsidRDefault="00BD7896" w:rsidP="00BD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общественных обсуждений в целях идентификации представляют следующие сведения о себе:</w:t>
      </w:r>
    </w:p>
    <w:p w:rsidR="00BD7896" w:rsidRPr="00BD7896" w:rsidRDefault="00BD7896" w:rsidP="00BD789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proofErr w:type="gramStart"/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BD7896" w:rsidRPr="00BD7896" w:rsidRDefault="00BD7896" w:rsidP="00BD789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 xml:space="preserve"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</w:t>
      </w: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правоустанавливающий документ на земельный участок, на объект капитального строительства (при необходимости).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Не требуется представление документов, указанных в пункте </w:t>
      </w: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9 настоящего постановления, подтверждающих сведения об участниках общественных обсуждений, если данными лицами вносятся предложения </w:t>
      </w: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 замечания, касающиеся вопросов, подлежащих рассмотрению </w:t>
      </w: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Управлению архитектуры и градостроительства разместить п</w:t>
      </w:r>
      <w:r w:rsidRPr="00BD789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 - «Общественные обсуждения».</w:t>
      </w:r>
    </w:p>
    <w:p w:rsidR="00BD7896" w:rsidRPr="00BD7896" w:rsidRDefault="00BD7896" w:rsidP="00BD7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Владимирова П.В. – главный специалист Управления архитектуры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администрации городского округа Верхняя Пышма, секретарь комиссии;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Рознатовский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К.В. – глава 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Балтымской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сельской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администрации городского округа Верхняя Пышма;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BD7896" w:rsidRPr="00BD7896" w:rsidRDefault="00BD7896" w:rsidP="00BD789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Челпанов А.Б. – 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BD7896" w:rsidRPr="00BD7896" w:rsidRDefault="00BD7896" w:rsidP="00BD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на официальном сайте городского округа Верхняя Пышма (</w:t>
      </w:r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BD789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BD7896" w:rsidRPr="00BD7896" w:rsidRDefault="00BD7896" w:rsidP="00BD78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BD789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D7896" w:rsidRPr="00BD7896" w:rsidRDefault="00BD7896" w:rsidP="00BD789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D7896" w:rsidRPr="00BD7896" w:rsidRDefault="00BD7896" w:rsidP="00BD789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D7896" w:rsidRPr="00BD7896" w:rsidTr="00374E79">
        <w:tc>
          <w:tcPr>
            <w:tcW w:w="6237" w:type="dxa"/>
            <w:vAlign w:val="bottom"/>
          </w:tcPr>
          <w:p w:rsidR="00BD7896" w:rsidRPr="00BD7896" w:rsidRDefault="00BD7896" w:rsidP="00BD789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BD78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BD78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BD78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BD7896" w:rsidRPr="00BD7896" w:rsidRDefault="00BD7896" w:rsidP="00BD789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D78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BD789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BD7896" w:rsidRPr="00BD7896" w:rsidRDefault="00BD7896" w:rsidP="00BD789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D789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Вр-327932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789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Вр-327932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30479429" w:edGrp="everyone"/>
  <w:p w:rsidR="00AF0248" w:rsidRDefault="00BD78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30479429"/>
  <w:p w:rsidR="00810AAA" w:rsidRPr="00810AAA" w:rsidRDefault="00BD789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D7896" w:rsidP="00810AAA">
    <w:pPr>
      <w:pStyle w:val="a3"/>
      <w:jc w:val="center"/>
    </w:pPr>
    <w:permStart w:id="730867351" w:edGrp="everyone"/>
    <w:permEnd w:id="73086735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7A7"/>
    <w:multiLevelType w:val="hybridMultilevel"/>
    <w:tmpl w:val="0DD27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2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D651B"/>
    <w:multiLevelType w:val="hybridMultilevel"/>
    <w:tmpl w:val="028E5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D40EB"/>
    <w:multiLevelType w:val="hybridMultilevel"/>
    <w:tmpl w:val="6136B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B5"/>
    <w:rsid w:val="001D6C88"/>
    <w:rsid w:val="00246AB5"/>
    <w:rsid w:val="00BD789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8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78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78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8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78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78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2021-03-26T10:15:00Z</dcterms:created>
  <dcterms:modified xsi:type="dcterms:W3CDTF">2021-03-26T10:16:00Z</dcterms:modified>
</cp:coreProperties>
</file>