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E247F" w:rsidRPr="000E247F" w:rsidTr="00374E79">
        <w:trPr>
          <w:trHeight w:val="524"/>
        </w:trPr>
        <w:tc>
          <w:tcPr>
            <w:tcW w:w="9460" w:type="dxa"/>
            <w:gridSpan w:val="5"/>
          </w:tcPr>
          <w:p w:rsidR="000E247F" w:rsidRPr="000E247F" w:rsidRDefault="000E247F" w:rsidP="000E24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E247F" w:rsidRPr="000E247F" w:rsidRDefault="000E247F" w:rsidP="000E24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E247F" w:rsidRPr="000E247F" w:rsidRDefault="000E247F" w:rsidP="000E24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E247F" w:rsidRPr="000E247F" w:rsidRDefault="000E247F" w:rsidP="000E24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E247F" w:rsidRPr="000E247F" w:rsidTr="00374E79">
        <w:trPr>
          <w:trHeight w:val="524"/>
        </w:trPr>
        <w:tc>
          <w:tcPr>
            <w:tcW w:w="284" w:type="dxa"/>
            <w:vAlign w:val="bottom"/>
          </w:tcPr>
          <w:p w:rsidR="000E247F" w:rsidRPr="000E247F" w:rsidRDefault="000E247F" w:rsidP="000E247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247F" w:rsidRPr="000E247F" w:rsidRDefault="000E247F" w:rsidP="000E24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E247F" w:rsidRPr="000E247F" w:rsidRDefault="000E247F" w:rsidP="000E24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E247F" w:rsidRPr="000E247F" w:rsidRDefault="000E247F" w:rsidP="000E24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E2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E2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E2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E2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E247F" w:rsidRPr="000E247F" w:rsidRDefault="000E247F" w:rsidP="000E24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E247F" w:rsidRPr="000E247F" w:rsidTr="00374E79">
        <w:trPr>
          <w:trHeight w:val="130"/>
        </w:trPr>
        <w:tc>
          <w:tcPr>
            <w:tcW w:w="9460" w:type="dxa"/>
            <w:gridSpan w:val="5"/>
          </w:tcPr>
          <w:p w:rsidR="000E247F" w:rsidRPr="000E247F" w:rsidRDefault="000E247F" w:rsidP="000E24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E247F" w:rsidRPr="000E247F" w:rsidTr="00374E79">
        <w:tc>
          <w:tcPr>
            <w:tcW w:w="9460" w:type="dxa"/>
            <w:gridSpan w:val="5"/>
          </w:tcPr>
          <w:p w:rsidR="000E247F" w:rsidRPr="000E247F" w:rsidRDefault="000E247F" w:rsidP="000E24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E247F" w:rsidRPr="000E247F" w:rsidRDefault="000E247F" w:rsidP="000E24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E247F" w:rsidRPr="000E247F" w:rsidRDefault="000E247F" w:rsidP="000E24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E247F" w:rsidRPr="000E247F" w:rsidTr="00374E79">
        <w:tc>
          <w:tcPr>
            <w:tcW w:w="9460" w:type="dxa"/>
            <w:gridSpan w:val="5"/>
          </w:tcPr>
          <w:p w:rsidR="000E247F" w:rsidRPr="000E247F" w:rsidRDefault="000E247F" w:rsidP="000E24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29.10.2020 № 879 «Об утверждении перечня налоговых расходов городского округа Верхняя Пышма на 2020 год и плановый период 2021-2023 годов»</w:t>
            </w:r>
          </w:p>
        </w:tc>
      </w:tr>
      <w:tr w:rsidR="000E247F" w:rsidRPr="000E247F" w:rsidTr="00374E79">
        <w:tc>
          <w:tcPr>
            <w:tcW w:w="9460" w:type="dxa"/>
            <w:gridSpan w:val="5"/>
          </w:tcPr>
          <w:p w:rsidR="000E247F" w:rsidRPr="000E247F" w:rsidRDefault="000E247F" w:rsidP="000E24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E247F" w:rsidRPr="000E247F" w:rsidRDefault="000E247F" w:rsidP="000E24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E247F" w:rsidRPr="000E247F" w:rsidRDefault="000E247F" w:rsidP="000E24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 Верхняя Пышма, администрация</w:t>
      </w:r>
      <w:proofErr w:type="gramEnd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</w:t>
      </w:r>
    </w:p>
    <w:p w:rsidR="000E247F" w:rsidRPr="000E247F" w:rsidRDefault="000E247F" w:rsidP="000E247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24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E247F" w:rsidRPr="000E247F" w:rsidRDefault="000E247F" w:rsidP="000E24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Внести изменения в постановление администрации городского округа Верхняя Пышма от 29.10.2020 № 879 «Об утверждении перечня налоговых расходов городского округа Верхняя Пышма на 2020 год </w:t>
      </w: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плановый период 2021-2023 годов», изложив Перечень налоговых расходов городского округа Верхняя Пышма на 2020 год и плановый период 2021-2023 годов в новой редакции (прилагается).</w:t>
      </w:r>
    </w:p>
    <w:p w:rsidR="000E247F" w:rsidRPr="000E247F" w:rsidRDefault="000E247F" w:rsidP="000E24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0E247F" w:rsidRPr="000E247F" w:rsidRDefault="000E247F" w:rsidP="000E24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</w:t>
      </w:r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0E2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0E247F" w:rsidRPr="000E247F" w:rsidRDefault="000E247F" w:rsidP="000E24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E247F" w:rsidRPr="000E247F" w:rsidRDefault="000E247F" w:rsidP="000E24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E247F" w:rsidRPr="000E247F" w:rsidTr="00374E79">
        <w:tc>
          <w:tcPr>
            <w:tcW w:w="6237" w:type="dxa"/>
            <w:vAlign w:val="bottom"/>
          </w:tcPr>
          <w:p w:rsidR="000E247F" w:rsidRPr="000E247F" w:rsidRDefault="000E247F" w:rsidP="000E24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E247F" w:rsidRPr="000E247F" w:rsidRDefault="000E247F" w:rsidP="000E247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E24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E247F" w:rsidRPr="000E247F" w:rsidRDefault="000E247F" w:rsidP="000E247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4802A0" w:rsidRDefault="004802A0">
      <w:pPr>
        <w:sectPr w:rsidR="004802A0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</w:tblGrid>
      <w:tr w:rsidR="004802A0" w:rsidRPr="004802A0" w:rsidTr="00374E79">
        <w:trPr>
          <w:trHeight w:val="1124"/>
        </w:trPr>
        <w:tc>
          <w:tcPr>
            <w:tcW w:w="4046" w:type="dxa"/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постановлением администрации городского округа Верхняя Пышма от___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4802A0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____№____________</w:t>
            </w:r>
            <w:r w:rsidRPr="004802A0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802A0" w:rsidRPr="004802A0" w:rsidRDefault="004802A0" w:rsidP="004802A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4802A0" w:rsidRPr="004802A0" w:rsidRDefault="004802A0" w:rsidP="004802A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4802A0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ПЕРЕЧЕНЬ</w:t>
      </w:r>
    </w:p>
    <w:p w:rsidR="004802A0" w:rsidRPr="004802A0" w:rsidRDefault="004802A0" w:rsidP="004802A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4802A0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налоговых расходов городского округа Верхняя Пышма на 2020 год и плановый период 2021-2023 годов</w:t>
      </w:r>
    </w:p>
    <w:p w:rsidR="004802A0" w:rsidRPr="004802A0" w:rsidRDefault="004802A0" w:rsidP="004802A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40" w:firstRow="0" w:lastRow="1" w:firstColumn="0" w:lastColumn="0" w:noHBand="0" w:noVBand="1"/>
      </w:tblPr>
      <w:tblGrid>
        <w:gridCol w:w="374"/>
        <w:gridCol w:w="1651"/>
        <w:gridCol w:w="1930"/>
        <w:gridCol w:w="1626"/>
        <w:gridCol w:w="1841"/>
        <w:gridCol w:w="1298"/>
        <w:gridCol w:w="1998"/>
        <w:gridCol w:w="1949"/>
        <w:gridCol w:w="2027"/>
      </w:tblGrid>
      <w:tr w:rsidR="004802A0" w:rsidRPr="004802A0" w:rsidTr="00374E79">
        <w:trPr>
          <w:trHeight w:val="2302"/>
          <w:tblHeader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№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п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/п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Краткое наименование налогового расхода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Категория налогового расхода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Куратор налогового расхода</w:t>
            </w:r>
          </w:p>
        </w:tc>
      </w:tr>
      <w:tr w:rsidR="004802A0" w:rsidRPr="004802A0" w:rsidTr="00374E79">
        <w:trPr>
          <w:trHeight w:val="67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1.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 w:right="10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Освобождение от уплаты земельного налога физических лиц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tabs>
                <w:tab w:val="left" w:pos="1872"/>
              </w:tabs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Освобождение от уплаты земельного налога:</w:t>
            </w:r>
          </w:p>
          <w:p w:rsidR="004802A0" w:rsidRPr="004802A0" w:rsidRDefault="004802A0" w:rsidP="004802A0">
            <w:pPr>
              <w:tabs>
                <w:tab w:val="left" w:pos="1872"/>
              </w:tabs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- одного из находящегося в собственности или на праве постоянного (бессрочного) пользования, или на праве пожизненного наследуемого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владения и расположенного на территории городского округа Верхняя Пышма земельного участка (по выбору гражданина, перечисленного в подпунктах 1.1 - 1.2 Решения Думы указанного в столбце 4)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 w:right="132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Решение Думы муниципального образования «Верхняя Пышма» от 17.11.2005 17/2 «Об установлении земельного налога на территории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1) Герои Советского Союза, Герои Российской Федерации, полные кавалеры ордена Славы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2) Инвалиды I и II групп инвалидности.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3) Инвалиды с детства, дети-инвалиды.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4) Ветераны и инвалиды Великой Отечественной войны, а также ветераны и инвалиды боевых действий.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5) Физические лица, имеющие право на получение социальной поддержки в соответствии с Законом Российской Федерации от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15 мая 1991 года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№ 1244-1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«О социальной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защите граждан, подвергшихся воздействию радиации вследствие катастрофы на Чернобыльской АЭС», Федеральным законом от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26 ноября 1998 года № 175-ФЗ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«О социальной защите граждан Российской Федерации, подвергшихся воздействию радиации вследствие аварии в 1957 году на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производственном объединении «Маяк» и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сбросов радиоактивных отходов в реку </w:t>
            </w:r>
            <w:proofErr w:type="spell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Теча</w:t>
            </w:r>
            <w:proofErr w:type="spell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» и Федеральным законом от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10 января 2002 года № 2-ФЗ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«О социальных гарантиях гражданам, подвергшимся радиационному воздействию вследствие ядерных испытаний на Семипалатинском полигоне».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6) Физические лица, принимавшие в составе подразделений особого риска непосредственное участие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в испытаниях ядерного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и термоядерного оружия, ликвидации аварий ядерных установок на средствах вооружения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и военных объектах.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7) Физические лица, получившие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или перенесшие лучевую болезнь или ставшие инвалидами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в результате испытаний, учений и иных работ, связанных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с любыми видами ядерных установок, включая ядерное оружие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и космическую технику.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8) Пенсионеры, имеющие звание ветерана в соответствии с Федеральным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законом от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12 января 1995 года № 5-ФЗ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«О ветеранах».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9) Дети-сироты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и дети, оставшиеся без попечения родителей.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10) Лица, имеющие трех и более несовершеннолетних детей.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11) Лица, достигшие пенсионного возраста, подвергшиеся политическим репрессиям и признанные жертвами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политических репрессий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в соответствии с Законом Российской Федерации от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18 октября 1991 года № 1761-1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«О реабилитации жертв политических репрессий».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12) Супруг (супруга) умершего гражданина, которому присвоено звание «Почетный гражданин городского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округа Верхняя Пышма», не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вступившую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(не вступившего) в повторный брак.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 xml:space="preserve">12 января 1995 года № 5-ФЗ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«О ветеранах».</w:t>
            </w:r>
            <w:proofErr w:type="gramEnd"/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7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14) Граждан, достигших возраста 60 и 55 лет (соответственно мужчины и женщины), 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подвергшихся политическим репрессиям и признанных жертвами политических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репрессий в соответствии с Законом Российской Федерации от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18 октября 1991 года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№ 1761-1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  <w:t>«О реабилитации жертв политических репрессий»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Подпрограмма «Оказание дополнительных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мер социальной поддержки отдельных категорий граждан городского округа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Верхняя Пышма»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4802A0" w:rsidRPr="004802A0" w:rsidTr="00374E79">
        <w:trPr>
          <w:trHeight w:val="448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2.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 w:right="7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Освобождение от уплаты земельного налога: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-</w:t>
            </w:r>
            <w:r w:rsidRPr="004802A0"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органы местного самоуправления, расположенные на территории городского округа Верхняя Пышма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 w:right="132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5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Органы местного самоуправления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Техническая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Административно-хозяйственное управление администрации городского округа Верхняя Пышма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Отдел бухгалтерского учета администрации городского округа Верхняя Пышма</w:t>
            </w:r>
          </w:p>
        </w:tc>
      </w:tr>
      <w:tr w:rsidR="004802A0" w:rsidRPr="004802A0" w:rsidTr="00374E79">
        <w:trPr>
          <w:trHeight w:val="347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3.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 w:right="7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Освобождение от уплаты земельного налога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Освобождение от уплаты земельного налога: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- учреждения, финансируемые из средств бюджета городского округа Верхняя Пышма, в отношении земельных участков, предоставленных для непосредственного выполнения возложенных на них функций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Решение Думы муниципального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5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Муниципальные казенные, муниципальные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бюджетные, муниципальные автономные учреждения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Техническая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1. Муниципальная программа «Развитие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социальной сферы в городском округе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Подпрограмма «Обеспечение реализации муниципально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й программы "Развитие социальной сферы в городском округе Верхняя Пышма до 2024 года"»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Отдел социальной политики городского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округа Верхняя Пышма</w:t>
            </w:r>
          </w:p>
        </w:tc>
      </w:tr>
      <w:tr w:rsidR="004802A0" w:rsidRPr="004802A0" w:rsidTr="00374E79">
        <w:trPr>
          <w:trHeight w:val="1938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2. Муниципальная программа «Развитие жилищно-коммунального хозяйства, дорожного хозяйства и транспортного обслуживания, повышение энергетической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эффективности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Подпрограмма «Обеспечение реализации муниципальной программы "Развитие жилищно-коммунального хозяйства, дорожного хозяйства и транспортного обслуживания,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Муниципальное казенное учреждение «Комитет жилищно-коммунального хозяйства»</w:t>
            </w:r>
          </w:p>
        </w:tc>
      </w:tr>
      <w:tr w:rsidR="004802A0" w:rsidRPr="004802A0" w:rsidTr="00374E79">
        <w:trPr>
          <w:trHeight w:val="2570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3. Муниципальная программа «Совершенствование социально-экономической политики на территории городского округа Верхняя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Пышма до 2024 года»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Подпрограмма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-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</w:tr>
      <w:tr w:rsidR="004802A0" w:rsidRPr="004802A0" w:rsidTr="00374E79">
        <w:trPr>
          <w:trHeight w:val="1906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Подпрограмма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Муниципальное бюджетное учреждение «Специализированная похоронная служба»</w:t>
            </w:r>
          </w:p>
        </w:tc>
      </w:tr>
      <w:tr w:rsidR="004802A0" w:rsidRPr="004802A0" w:rsidTr="00374E79">
        <w:trPr>
          <w:trHeight w:val="2886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4. Муниципальная программа «Реализация основных направлений муниципальной политики в строительном комплексе на территории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Подпрограмма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«Обеспечение реализации муниципальной программы "Реализация основных направлений муниципальной политики в строительном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комплексе городского округа Верхняя Пышма до 2024 года "»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Муниципальное бюджетное учреждение «Управление капитального строительства городского округа Верхняя Пышма»</w:t>
            </w:r>
          </w:p>
        </w:tc>
      </w:tr>
      <w:tr w:rsidR="004802A0" w:rsidRPr="004802A0" w:rsidTr="00374E79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4.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 w:right="7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Освобождение от уплаты земельного налога юридических лиц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Освобождение от уплаты земельного налога: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- земельные участки, непосредственно занятые под объектами мобилизационного значения 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(или) мобилизационными мощностями, законсервированные и (или) не используемые в производстве;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- земельные участки, непосредственно занятые всеми видами мобилизационных запасов (резервов) и другим имуществом мобилизационного значения, отнесенного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к создаваемым по решению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органов государственной власти страховым запасам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 w:right="132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Решение Думы муниципального образования «Верхняя Пышма» от 17.11.2005 17/2 «Об установлении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Организации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Техническая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Муниципальная программа «Совершенствование социально-экономической политики на территории городского округа Верхняя Пышма до 2024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Подпрограмма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4802A0" w:rsidRPr="004802A0" w:rsidTr="00374E79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5.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 w:right="7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Освобождение от уплаты земельного налога: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- земельные участки непосредственно занятые под объектами очистных сооружений </w:t>
            </w:r>
            <w:proofErr w:type="spell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хозбытовой</w:t>
            </w:r>
            <w:proofErr w:type="spell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канализации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 w:right="132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Решение Думы муниципального образования «Верхняя Пышма» от 17.11.2005 17/2 «Об установлении земельного налога на территории городского округа Верхняя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5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Организации жилищно-коммунального комплекса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br/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Техническая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Повышение комфортности проживания населения за счет развития и модернизации объектов инженерной инфраструктуры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Муниципальное казенное учреждение «Комитет жилищно-коммунального хозяйства»</w:t>
            </w:r>
          </w:p>
        </w:tc>
      </w:tr>
      <w:tr w:rsidR="004802A0" w:rsidRPr="004802A0" w:rsidTr="00374E79">
        <w:trPr>
          <w:trHeight w:val="90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6.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 w:right="7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Уменьшение некоммерческим организациям уплаты земельного налога на величину кадастровой стоимости имеющих в своем составе физических лиц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Уменьшение</w:t>
            </w:r>
            <w:r w:rsidRPr="004802A0"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некоммерческим организациям уплаты земельного налога на величину кадастровой стоимости имеющих в своем составе следующих физических лиц: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1)Герои Советского Союза, Герои Российской Федерации, полные кавалеры ордена Славы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2) Инвалиды I и II групп инвалидности.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3) Инвалиды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с детства, дети-инвалиды.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4) Ветераны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и инвалиды Великой Отечественной войны, а также ветераны и инвалиды боевых действий.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5) Физические лица, имеющие право на получение социальной поддержки в соответствии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с Законом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Российской Федерации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15 мая 1991 года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26 ноября 1998 года № 175-ФЗ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«О социальной защите граждан Российской Федерации, подвергшихся воздействию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Теча</w:t>
            </w:r>
            <w:proofErr w:type="spell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» и Федеральным законом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10 января 2002 года № 2-ФЗ «О социальных гарантиях гражданам, подвергшимся радиационному воздействию вследствие ядерных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испытаний на Семипалатинском полигоне».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6) Физические лица, принимавшие в составе подразделений особого риска непосредственное участие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в испытаниях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ядерного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и термоядерного оружия, ликвидации аварий ядерных установок на средствах вооружения и военных объектах.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7) Физические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8) Пенсионеры, имеющие звание ветерана в соответствии с Федеральным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законом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12 января 1995 года № 5-ФЗ «О ветеранах».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9) Дети-сироты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и дети, оставшиеся без попечения родителей.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10) Лица, имеющие трех и более несовершеннолетних детей.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11) Лица, достигшие пенсионного возраста, подвергшиеся политическим репрессиям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и признанные жертвами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политических репрессий в соответствии с Законом Российской Федерации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18 октября 1991 года № 1761-1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«О реабилитации жертв политических репрессий».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12) Супруг (супруга) умершего гражданина, которому присвоено звание «Почетный гражданин городского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округа Верхняя Пышма», не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вступившую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(не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вступившего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) в повторный брак.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старости, срок назначения которой или возраст для назначения которой не наступили, имеющих звание ветерана </w:t>
            </w:r>
            <w:proofErr w:type="gramEnd"/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в соответствии с Федеральным законом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12 января 1995 года № 5-ФЗ 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«О ветеранах».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14) Граждан, достигших возраста 60 и 55 лет (соответственно мужчины и женщины), и граждан, у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подвергшихся политическим репрессиям и признанных жертвами политических репрессий в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соответствии с Законом Российской Федерации от </w:t>
            </w:r>
            <w:proofErr w:type="gramEnd"/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18 октября 1991 года № 1761-1 «О реабилитации жертв политических репрессий»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 w:right="132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5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Некоммерческие организации:</w:t>
            </w:r>
          </w:p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27" w:right="15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Садоводческие или огороднические некоммерческие товарищества, гаражно-строительные, жилищные, жилищно-строительные кооперативы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4802A0" w:rsidRPr="004802A0" w:rsidTr="00374E79">
        <w:trPr>
          <w:trHeight w:val="90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7.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Установление налоговой ставки по земельному налогу в размере 0,3 процента от кадастровой стоимости участка в отношении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земельных участков, занятых гаражно-строительными кооперативами и индивидуальными гаражами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1" w:right="115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Установление налоговой ставки по земельному налогу в размере 0,3 процента от кадастровой стоимости участка в отношении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земельных участков, занятых гаражно-строительными кооперативами и индивидуальными гаражами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 w:right="132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Решение Думы муниципального образования «Верхняя Пышма» от 17.11.2005 17/2 «Об установлении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59"/>
              <w:contextualSpacing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Гаражно-строительные кооперативы,</w:t>
            </w:r>
          </w:p>
          <w:p w:rsidR="004802A0" w:rsidRPr="004802A0" w:rsidRDefault="004802A0" w:rsidP="004802A0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5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индивидуальные гаражи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Нераспределенные налоговые льготы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Оказание дополнительных </w:t>
            </w:r>
            <w:proofErr w:type="gramStart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мер социальной поддержки отдельных категорий граждан городского округа</w:t>
            </w:r>
            <w:proofErr w:type="gramEnd"/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 Верхняя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Комитет экономики и муниципального заказа</w:t>
            </w:r>
            <w:r w:rsidRPr="004802A0"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городского округа Верхняя Пышма </w:t>
            </w:r>
          </w:p>
        </w:tc>
      </w:tr>
      <w:tr w:rsidR="004802A0" w:rsidRPr="004802A0" w:rsidTr="00374E79">
        <w:trPr>
          <w:trHeight w:val="347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8.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78" w:right="79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Уменьшение уплаты налога на имущество физических лиц в размере суммы подлежащей уплате налога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Уменьшение размера суммы подлежащей уплате налогоплательщиком равной сумме налога в отношении объекта налогообложения, находящегося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Решение Думы городского округа Верхняя Пышма от 26.09.2019 14/3 «Об установлении налога на имущество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физических лиц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7"/>
              <w:contextualSpacing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Супруг (супруга) умершего гражданина, которому присвоено звание «Почетный гражданин городского округа Верхняя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Пышма», не вступивший (не вступившая) в повторный брак;</w:t>
            </w:r>
          </w:p>
          <w:p w:rsidR="004802A0" w:rsidRPr="004802A0" w:rsidRDefault="004802A0" w:rsidP="004802A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right="17"/>
              <w:contextualSpacing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84" w:right="154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городского округа Верхняя Пышма до 2024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147" w:right="9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 xml:space="preserve">Подпрограмма «Дополнительные меры социальной поддержки отдельных категорий граждан городского округа Верхняя </w:t>
            </w: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Пышма»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A0" w:rsidRPr="004802A0" w:rsidRDefault="004802A0" w:rsidP="004802A0">
            <w:pPr>
              <w:autoSpaceDE w:val="0"/>
              <w:autoSpaceDN w:val="0"/>
              <w:adjustRightInd w:val="0"/>
              <w:spacing w:after="0" w:line="240" w:lineRule="auto"/>
              <w:ind w:left="68" w:right="111"/>
              <w:jc w:val="both"/>
              <w:rPr>
                <w:rFonts w:ascii="Liberation Serif" w:eastAsia="Calibri" w:hAnsi="Liberation Serif" w:cs="Liberation Serif"/>
                <w:sz w:val="24"/>
                <w:lang w:eastAsia="ru-RU"/>
              </w:rPr>
            </w:pPr>
            <w:r w:rsidRPr="004802A0">
              <w:rPr>
                <w:rFonts w:ascii="Liberation Serif" w:eastAsia="Calibri" w:hAnsi="Liberation Serif" w:cs="Liberation Serif"/>
                <w:sz w:val="24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</w:tbl>
    <w:p w:rsidR="004802A0" w:rsidRPr="004802A0" w:rsidRDefault="004802A0" w:rsidP="004802A0">
      <w:pPr>
        <w:rPr>
          <w:rFonts w:ascii="Calibri" w:eastAsia="Calibri" w:hAnsi="Calibri" w:cs="Times New Roman"/>
        </w:rPr>
      </w:pPr>
    </w:p>
    <w:p w:rsidR="004802A0" w:rsidRDefault="004802A0"/>
    <w:p w:rsidR="004802A0" w:rsidRDefault="004802A0"/>
    <w:sectPr w:rsidR="004802A0" w:rsidSect="004802A0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4A2" w:rsidRDefault="00A164A2">
      <w:pPr>
        <w:spacing w:after="0" w:line="240" w:lineRule="auto"/>
      </w:pPr>
      <w:r>
        <w:separator/>
      </w:r>
    </w:p>
  </w:endnote>
  <w:endnote w:type="continuationSeparator" w:id="0">
    <w:p w:rsidR="00A164A2" w:rsidRDefault="00A1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E247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Вр-307722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E247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Вр-307722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4A2" w:rsidRDefault="00A164A2">
      <w:pPr>
        <w:spacing w:after="0" w:line="240" w:lineRule="auto"/>
      </w:pPr>
      <w:r>
        <w:separator/>
      </w:r>
    </w:p>
  </w:footnote>
  <w:footnote w:type="continuationSeparator" w:id="0">
    <w:p w:rsidR="00A164A2" w:rsidRDefault="00A1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50966443" w:edGrp="everyone"/>
  <w:p w:rsidR="00AF0248" w:rsidRDefault="000E247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02A0">
      <w:rPr>
        <w:noProof/>
      </w:rPr>
      <w:t>13</w:t>
    </w:r>
    <w:r>
      <w:fldChar w:fldCharType="end"/>
    </w:r>
  </w:p>
  <w:permEnd w:id="1950966443"/>
  <w:p w:rsidR="00810AAA" w:rsidRPr="00810AAA" w:rsidRDefault="00A164A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164A2" w:rsidP="00810AAA">
    <w:pPr>
      <w:pStyle w:val="a3"/>
      <w:jc w:val="center"/>
    </w:pPr>
    <w:permStart w:id="924211613" w:edGrp="everyone"/>
    <w:permEnd w:id="92421161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10"/>
    <w:rsid w:val="000E247F"/>
    <w:rsid w:val="001D6C88"/>
    <w:rsid w:val="004802A0"/>
    <w:rsid w:val="00A164A2"/>
    <w:rsid w:val="00C8611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2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E2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E2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E24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8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2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E2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E24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E24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8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2564</Words>
  <Characters>14617</Characters>
  <Application>Microsoft Office Word</Application>
  <DocSecurity>0</DocSecurity>
  <Lines>121</Lines>
  <Paragraphs>34</Paragraphs>
  <ScaleCrop>false</ScaleCrop>
  <Company/>
  <LinksUpToDate>false</LinksUpToDate>
  <CharactersWithSpaces>17147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2021-03-29T03:36:00Z</dcterms:created>
  <dcterms:modified xsi:type="dcterms:W3CDTF">2021-03-29T03:37:00Z</dcterms:modified>
</cp:coreProperties>
</file>