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1952"/>
        <w:gridCol w:w="450"/>
        <w:gridCol w:w="601"/>
        <w:gridCol w:w="6716"/>
      </w:tblGrid>
      <w:tr w:rsidR="005565CA" w:rsidRPr="005565CA" w:rsidTr="00374E79">
        <w:trPr>
          <w:trHeight w:val="524"/>
        </w:trPr>
        <w:tc>
          <w:tcPr>
            <w:tcW w:w="9460" w:type="dxa"/>
            <w:gridSpan w:val="5"/>
          </w:tcPr>
          <w:p w:rsidR="005565CA" w:rsidRPr="005565CA" w:rsidRDefault="005565CA" w:rsidP="005565C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565C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565CA" w:rsidRPr="005565CA" w:rsidRDefault="005565CA" w:rsidP="005565C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565C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565C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6035" t="19050" r="2413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565CA" w:rsidRPr="005565CA" w:rsidTr="00374E79">
        <w:trPr>
          <w:trHeight w:val="524"/>
        </w:trPr>
        <w:tc>
          <w:tcPr>
            <w:tcW w:w="284" w:type="dxa"/>
            <w:vAlign w:val="bottom"/>
          </w:tcPr>
          <w:p w:rsidR="005565CA" w:rsidRPr="005565CA" w:rsidRDefault="005565CA" w:rsidP="005565C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565C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565CA" w:rsidRPr="005565CA" w:rsidRDefault="005565CA" w:rsidP="005565C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556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56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56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56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56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565CA" w:rsidRPr="005565CA" w:rsidRDefault="005565CA" w:rsidP="005565C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565C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565CA" w:rsidRPr="005565CA" w:rsidRDefault="005565CA" w:rsidP="005565C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56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56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56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56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56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565CA" w:rsidRPr="005565CA" w:rsidRDefault="005565CA" w:rsidP="005565C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565CA" w:rsidRPr="005565CA" w:rsidTr="00374E79">
        <w:trPr>
          <w:trHeight w:val="130"/>
        </w:trPr>
        <w:tc>
          <w:tcPr>
            <w:tcW w:w="9460" w:type="dxa"/>
            <w:gridSpan w:val="5"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565CA" w:rsidRPr="005565CA" w:rsidTr="00374E79">
        <w:tc>
          <w:tcPr>
            <w:tcW w:w="9460" w:type="dxa"/>
            <w:gridSpan w:val="5"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565C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565CA" w:rsidRPr="005565CA" w:rsidRDefault="005565CA" w:rsidP="005565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565CA" w:rsidRPr="005565CA" w:rsidRDefault="005565CA" w:rsidP="005565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565CA" w:rsidRPr="005565CA" w:rsidTr="00374E79">
        <w:tc>
          <w:tcPr>
            <w:tcW w:w="9460" w:type="dxa"/>
            <w:gridSpan w:val="5"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565C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 до 2024 года» </w:t>
            </w:r>
          </w:p>
        </w:tc>
      </w:tr>
      <w:tr w:rsidR="005565CA" w:rsidRPr="005565CA" w:rsidTr="00374E79">
        <w:tc>
          <w:tcPr>
            <w:tcW w:w="9460" w:type="dxa"/>
            <w:gridSpan w:val="5"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565CA" w:rsidRPr="005565CA" w:rsidRDefault="005565CA" w:rsidP="005565C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5565C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подпунктом 1 пункта 16 </w:t>
      </w:r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01.09.2015 № 1411</w:t>
      </w:r>
      <w:r w:rsidRPr="005565C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5565CA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Решением Думы городского округа Верхняя Пышма от 25.02.2021 № 31/3 «О внесении изменений в Решение Думы городского округа Верхняя Пышма от 24.12.2020 № 29/1 «О бюджете</w:t>
      </w:r>
      <w:proofErr w:type="gramEnd"/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5565C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565C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администрация городского округа Верхняя Пышма</w:t>
      </w:r>
    </w:p>
    <w:p w:rsidR="005565CA" w:rsidRPr="005565CA" w:rsidRDefault="005565CA" w:rsidP="005565C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65C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565CA" w:rsidRPr="005565CA" w:rsidRDefault="005565CA" w:rsidP="005565CA">
      <w:pPr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муниципальную программу «Развитие основных направлений социальной политики на территории городского округа Верхняя Пышма до 2024 года», </w:t>
      </w:r>
      <w:proofErr w:type="gramStart"/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утвержденную</w:t>
      </w:r>
      <w:proofErr w:type="gramEnd"/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постановлением администрации городского округа Верхняя Пышма от 30.09.2014 № 1709 (в редакции от 16.02.2021 № 97), следующие изменения:</w:t>
      </w:r>
    </w:p>
    <w:p w:rsidR="005565CA" w:rsidRPr="005565CA" w:rsidRDefault="005565CA" w:rsidP="005565CA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5565CA" w:rsidRPr="005565CA" w:rsidRDefault="005565CA" w:rsidP="005565CA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946"/>
      </w:tblGrid>
      <w:tr w:rsidR="005565CA" w:rsidRPr="005565CA" w:rsidTr="005565CA">
        <w:trPr>
          <w:trHeight w:val="225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CA" w:rsidRPr="005565CA" w:rsidRDefault="005565CA" w:rsidP="005565C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Объем финансирования </w:t>
            </w:r>
          </w:p>
          <w:p w:rsidR="005565CA" w:rsidRPr="005565CA" w:rsidRDefault="005565CA" w:rsidP="005565C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муниципальной программы </w:t>
            </w:r>
          </w:p>
          <w:p w:rsidR="005565CA" w:rsidRPr="005565CA" w:rsidRDefault="005565CA" w:rsidP="005565C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по годам реализации, </w:t>
            </w:r>
          </w:p>
          <w:p w:rsidR="005565CA" w:rsidRPr="005565CA" w:rsidRDefault="005565CA" w:rsidP="005565C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CA" w:rsidRPr="005565CA" w:rsidRDefault="005565CA" w:rsidP="005565C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Всего: 1 099 611,8 тыс. рублей </w:t>
            </w:r>
          </w:p>
          <w:p w:rsidR="005565CA" w:rsidRPr="005565CA" w:rsidRDefault="005565CA" w:rsidP="005565C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5565CA" w:rsidRPr="005565CA" w:rsidRDefault="005565CA" w:rsidP="005565C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189 913,2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189 703,5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184 069,6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181 856,9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187 595,4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166 473,2 тыс. рублей</w:t>
            </w:r>
            <w:proofErr w:type="gramEnd"/>
          </w:p>
          <w:p w:rsidR="005565CA" w:rsidRPr="005565CA" w:rsidRDefault="005565CA" w:rsidP="005565C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>Из них:</w:t>
            </w:r>
          </w:p>
          <w:p w:rsidR="005565CA" w:rsidRPr="005565CA" w:rsidRDefault="005565CA" w:rsidP="005565C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>областной бюджет 796 445,3 тыс. рублей в том числе:</w:t>
            </w:r>
          </w:p>
          <w:p w:rsidR="005565CA" w:rsidRPr="005565CA" w:rsidRDefault="005565CA" w:rsidP="005565C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136 264,6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138 214,0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2021 год – 134 295,7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134 342,2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139 717,7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113 611,1 тыс. рублей</w:t>
            </w:r>
            <w:proofErr w:type="gramEnd"/>
          </w:p>
          <w:p w:rsidR="005565CA" w:rsidRPr="005565CA" w:rsidRDefault="005565CA" w:rsidP="005565C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федеральный бюджет 179 429,5 тыс. рублей </w:t>
            </w:r>
          </w:p>
          <w:p w:rsidR="005565CA" w:rsidRPr="005565CA" w:rsidRDefault="005565CA" w:rsidP="005565C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5565CA" w:rsidRPr="005565CA" w:rsidRDefault="005565CA" w:rsidP="005565C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34 102,4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31 124,4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28 001,3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27 100,7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27 100,7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32 000,0 тыс. рублей</w:t>
            </w:r>
            <w:proofErr w:type="gramEnd"/>
          </w:p>
          <w:p w:rsidR="005565CA" w:rsidRPr="005565CA" w:rsidRDefault="005565CA" w:rsidP="005565C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местный бюджет 123 737,0 тыс. рублей </w:t>
            </w:r>
          </w:p>
          <w:p w:rsidR="005565CA" w:rsidRPr="005565CA" w:rsidRDefault="005565CA" w:rsidP="005565C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5565CA" w:rsidRPr="005565CA" w:rsidRDefault="005565CA" w:rsidP="005565C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19 546,2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20 365,1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21 772,6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20 414,0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20 777,0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20 862,1 тыс. рублей</w:t>
            </w:r>
            <w:proofErr w:type="gramEnd"/>
          </w:p>
          <w:p w:rsidR="005565CA" w:rsidRPr="005565CA" w:rsidRDefault="005565CA" w:rsidP="005565C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>внебюджетные источники 0,0 тыс. рублей в том числе:</w:t>
            </w:r>
          </w:p>
          <w:p w:rsidR="005565CA" w:rsidRPr="005565CA" w:rsidRDefault="005565CA" w:rsidP="005565C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0,0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0,0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0,0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0,0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0,0 тыс. рублей,</w:t>
            </w: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0,0 тыс. рублей</w:t>
            </w:r>
            <w:proofErr w:type="gramEnd"/>
          </w:p>
        </w:tc>
      </w:tr>
    </w:tbl>
    <w:p w:rsidR="005565CA" w:rsidRPr="005565CA" w:rsidRDefault="005565CA" w:rsidP="005565CA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565CA" w:rsidRPr="005565CA" w:rsidRDefault="005565CA" w:rsidP="005565CA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в приложении № 2 к Программе строки 1-5; 11-15; 28-31; 133-138; 145-152; 156-157 изложить в новой редакции (прилагается).</w:t>
      </w:r>
    </w:p>
    <w:p w:rsidR="005565CA" w:rsidRPr="005565CA" w:rsidRDefault="005565CA" w:rsidP="005565CA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Разместить утвержденную муниципальную Программу </w:t>
      </w:r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государственной автоматизиров</w:t>
      </w:r>
      <w:proofErr w:type="gramEnd"/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>анной системе «Управление» в установленные сроки.</w:t>
      </w:r>
    </w:p>
    <w:p w:rsidR="005565CA" w:rsidRPr="005565CA" w:rsidRDefault="005565CA" w:rsidP="005565CA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(</w:t>
      </w:r>
      <w:r w:rsidRPr="005565C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</w:t>
      </w:r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Pr="005565C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5565C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>/).</w:t>
      </w:r>
    </w:p>
    <w:p w:rsidR="005565CA" w:rsidRPr="005565CA" w:rsidRDefault="005565CA" w:rsidP="005565CA">
      <w:pPr>
        <w:tabs>
          <w:tab w:val="left" w:pos="9781"/>
        </w:tabs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5565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5565CA" w:rsidRPr="005565CA" w:rsidRDefault="005565CA" w:rsidP="005565CA">
      <w:pPr>
        <w:tabs>
          <w:tab w:val="left" w:pos="9781"/>
        </w:tabs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5565CA" w:rsidRPr="005565CA" w:rsidRDefault="005565CA" w:rsidP="005565CA">
      <w:pPr>
        <w:tabs>
          <w:tab w:val="left" w:pos="9781"/>
        </w:tabs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6"/>
        <w:gridCol w:w="3542"/>
      </w:tblGrid>
      <w:tr w:rsidR="005565CA" w:rsidRPr="005565CA" w:rsidTr="00374E79">
        <w:tc>
          <w:tcPr>
            <w:tcW w:w="6237" w:type="dxa"/>
            <w:vAlign w:val="bottom"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565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565CA" w:rsidRPr="005565CA" w:rsidRDefault="005565CA" w:rsidP="005565C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565CA" w:rsidRDefault="005565CA">
      <w:pPr>
        <w:sectPr w:rsidR="005565CA" w:rsidSect="0024256B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134" w:right="624" w:bottom="1134" w:left="1134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5565CA" w:rsidRPr="005565CA" w:rsidTr="00374E79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5CA" w:rsidRPr="005565CA" w:rsidRDefault="005565CA" w:rsidP="005565CA">
            <w:pPr>
              <w:spacing w:after="0" w:line="240" w:lineRule="auto"/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5565CA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5565CA" w:rsidRPr="005565CA" w:rsidRDefault="005565CA" w:rsidP="005565CA">
            <w:pPr>
              <w:spacing w:after="0" w:line="240" w:lineRule="auto"/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5565CA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5565CA" w:rsidRPr="005565CA" w:rsidRDefault="005565CA" w:rsidP="005565CA">
            <w:pPr>
              <w:spacing w:after="0" w:line="240" w:lineRule="auto"/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5565CA">
              <w:rPr>
                <w:rFonts w:ascii="Liberation Serif" w:hAnsi="Liberation Serif" w:cs="Arial"/>
                <w:sz w:val="24"/>
                <w:szCs w:val="24"/>
              </w:rPr>
              <w:t>от _________________ № ________</w:t>
            </w:r>
          </w:p>
          <w:p w:rsidR="005565CA" w:rsidRPr="005565CA" w:rsidRDefault="005565CA" w:rsidP="005565CA">
            <w:pPr>
              <w:spacing w:after="0" w:line="240" w:lineRule="auto"/>
              <w:ind w:left="8696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5565CA" w:rsidRPr="005565CA" w:rsidRDefault="005565CA" w:rsidP="005565CA">
            <w:pPr>
              <w:spacing w:after="0" w:line="240" w:lineRule="auto"/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5565CA">
              <w:rPr>
                <w:rFonts w:ascii="Liberation Serif" w:hAnsi="Liberation Serif" w:cs="Arial"/>
                <w:sz w:val="24"/>
                <w:szCs w:val="24"/>
              </w:rPr>
              <w:t xml:space="preserve">Изменения в Приложение № 2 </w:t>
            </w:r>
          </w:p>
          <w:p w:rsidR="005565CA" w:rsidRPr="005565CA" w:rsidRDefault="005565CA" w:rsidP="005565CA">
            <w:pPr>
              <w:spacing w:after="0" w:line="240" w:lineRule="auto"/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5565CA">
              <w:rPr>
                <w:rFonts w:ascii="Liberation Serif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5565CA" w:rsidRPr="005565CA" w:rsidRDefault="005565CA" w:rsidP="005565CA">
            <w:pPr>
              <w:spacing w:after="0" w:line="240" w:lineRule="auto"/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5565CA">
              <w:rPr>
                <w:rFonts w:ascii="Liberation Serif" w:hAnsi="Liberation Serif" w:cs="Arial"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2024 года</w:t>
            </w:r>
          </w:p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5565CA" w:rsidRPr="005565CA" w:rsidTr="00374E79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5565CA">
              <w:rPr>
                <w:rFonts w:ascii="Liberation Serif" w:hAnsi="Liberation Serif"/>
                <w:b/>
                <w:bCs/>
              </w:rPr>
              <w:t>ПЛАН МЕРОПРИЯТИЙ</w:t>
            </w:r>
          </w:p>
        </w:tc>
      </w:tr>
      <w:tr w:rsidR="005565CA" w:rsidRPr="005565CA" w:rsidTr="00374E79">
        <w:trPr>
          <w:trHeight w:val="285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5565CA">
              <w:rPr>
                <w:rFonts w:ascii="Liberation Serif" w:hAnsi="Liberation Serif"/>
                <w:b/>
                <w:bCs/>
              </w:rPr>
              <w:t>по выполнению муниципальной программы</w:t>
            </w:r>
          </w:p>
        </w:tc>
      </w:tr>
      <w:tr w:rsidR="005565CA" w:rsidRPr="005565CA" w:rsidTr="00374E79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5565CA">
              <w:rPr>
                <w:rFonts w:ascii="Liberation Serif" w:hAnsi="Liberation Serif"/>
                <w:b/>
                <w:bCs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5565CA" w:rsidRPr="005565CA" w:rsidRDefault="005565CA" w:rsidP="005565CA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5565CA" w:rsidRPr="005565CA" w:rsidTr="00374E79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5565CA" w:rsidRPr="005565CA" w:rsidTr="00374E79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5565CA" w:rsidRPr="005565CA" w:rsidRDefault="005565CA" w:rsidP="005565CA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5565CA" w:rsidRPr="005565CA" w:rsidTr="00374E79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5565CA" w:rsidRPr="005565CA" w:rsidTr="00374E79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1 099 611,8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189 913,2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189 703,5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184 069,6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181 856,9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187 595,4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166 473,2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179 429,5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34 102,4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31 124,4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28 001,3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796 </w:t>
            </w:r>
            <w:bookmarkStart w:id="0" w:name="_GoBack"/>
            <w:bookmarkEnd w:id="0"/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445,3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136 264,6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138 214,0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134 295,7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134 342,2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139 717,7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113 611,1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123 737,0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19 546,2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20 365,1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21 772,6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20 414,0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20 777,0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20 862,1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3060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914 290,6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152 609,2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155 227,2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150 569,1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155 336,8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160 712,3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139 836,1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173 757,9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30 410,4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29 937,7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27 208,4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717 543,1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119 564,9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122 433,4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118 443,1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123 352,6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128 728,1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105 021,0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22 989,7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2 633,9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2 856,1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4 917,6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4 883,5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4 883,5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2 815,1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382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1.2.1.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2339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 57,9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 20,0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 37,9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8160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1.5. </w:t>
            </w:r>
            <w:proofErr w:type="gramStart"/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</w:t>
            </w:r>
            <w:proofErr w:type="gramEnd"/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812 304,2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134 957,4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137 595,1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132 848,3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137 548,3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142 355,1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127 000,0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339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173 757,9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30 410,4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29 937,7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27 208,4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2339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638 546,3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104 547,0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107 657,4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105 639,9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110 447,6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115 254,4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95 000,0</w:t>
            </w:r>
          </w:p>
        </w:tc>
        <w:tc>
          <w:tcPr>
            <w:tcW w:w="1848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«ОБЕСПЕЧЕНИЕ ЖИЛЬЕМ МОЛОДЫХ СЕМЕЙ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ЖИЛЬЕМ МОЛОДЫХ СЕМЕЙ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83 601,8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16 561,6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5 671,9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3 692,0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1 187,0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792,9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18 932,8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7 977,6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5 507,8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5 447,4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58 997,1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10 095,3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10 980,5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10 321,3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государственной поддержки в решении жилищной проблемы молодым семьям, нуждающимся в улучшении жилищных условий, всего, из них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83 601,8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16 561,6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146</w:t>
            </w:r>
          </w:p>
        </w:tc>
        <w:tc>
          <w:tcPr>
            <w:tcW w:w="2339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5 671,9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3 692,0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1 187,0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 792,9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147</w:t>
            </w:r>
          </w:p>
        </w:tc>
        <w:tc>
          <w:tcPr>
            <w:tcW w:w="2339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18 932,8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7 977,6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5 507,8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5 447,4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148</w:t>
            </w:r>
          </w:p>
        </w:tc>
        <w:tc>
          <w:tcPr>
            <w:tcW w:w="2339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58 997,1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10 095,3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10 980,5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10 321,3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9 600,0</w:t>
            </w:r>
          </w:p>
        </w:tc>
        <w:tc>
          <w:tcPr>
            <w:tcW w:w="1848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149</w:t>
            </w:r>
          </w:p>
        </w:tc>
        <w:tc>
          <w:tcPr>
            <w:tcW w:w="2339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5565CA" w:rsidRPr="005565CA" w:rsidRDefault="005565CA" w:rsidP="005565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6.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433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151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59 969,1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8 722,1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10 272,5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10 405,2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10 989,6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10 989,6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8 590,1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59 969,1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8 722,1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10 272,5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10 405,2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10 989,6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10 989,6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8 590,1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565CA" w:rsidRPr="005565CA" w:rsidTr="00374E79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339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6.1. Обеспечение деятельности отделов субсидий и компенсаций МКУ «Комитет ЖКХ городского округа Верхняя </w:t>
            </w:r>
            <w:proofErr w:type="spellStart"/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Пышма</w:t>
            </w:r>
            <w:proofErr w:type="gramStart"/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»в</w:t>
            </w:r>
            <w:proofErr w:type="gramEnd"/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сего</w:t>
            </w:r>
            <w:proofErr w:type="spellEnd"/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59 969,1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8 722,1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10 272,5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10 405,2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10 989,6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10 989,6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8 590,1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5565CA" w:rsidRPr="005565C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157</w:t>
            </w:r>
          </w:p>
        </w:tc>
        <w:tc>
          <w:tcPr>
            <w:tcW w:w="2339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59 969,1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8 722,1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10 272,5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10 405,2</w:t>
            </w:r>
          </w:p>
        </w:tc>
        <w:tc>
          <w:tcPr>
            <w:tcW w:w="1456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10 989,6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10 989,6</w:t>
            </w:r>
          </w:p>
        </w:tc>
        <w:tc>
          <w:tcPr>
            <w:tcW w:w="1364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 xml:space="preserve"> 8 590,1</w:t>
            </w:r>
          </w:p>
        </w:tc>
        <w:tc>
          <w:tcPr>
            <w:tcW w:w="1848" w:type="dxa"/>
            <w:shd w:val="clear" w:color="auto" w:fill="auto"/>
            <w:hideMark/>
          </w:tcPr>
          <w:p w:rsidR="005565CA" w:rsidRPr="005565CA" w:rsidRDefault="005565CA" w:rsidP="005565C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565C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5565CA" w:rsidRDefault="005565CA" w:rsidP="005565CA">
      <w:pPr>
        <w:spacing w:after="0" w:line="240" w:lineRule="auto"/>
      </w:pPr>
    </w:p>
    <w:p w:rsidR="005565CA" w:rsidRDefault="005565CA"/>
    <w:sectPr w:rsidR="005565CA" w:rsidSect="00F21118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565C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Вр-326203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565C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</w:t>
    </w:r>
    <w:r w:rsidRPr="00EC798A">
      <w:rPr>
        <w:sz w:val="20"/>
        <w:szCs w:val="20"/>
      </w:rPr>
      <w:t>-326203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6363548" w:edGrp="everyone"/>
  <w:p w:rsidR="00AF0248" w:rsidRDefault="005565C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ermEnd w:id="56363548"/>
  <w:p w:rsidR="00810AAA" w:rsidRPr="00810AAA" w:rsidRDefault="005565C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565CA" w:rsidP="00810AAA">
    <w:pPr>
      <w:pStyle w:val="a3"/>
      <w:jc w:val="center"/>
    </w:pPr>
    <w:permStart w:id="449649152" w:edGrp="everyone"/>
    <w:permEnd w:id="44964915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36"/>
    <w:rsid w:val="001D6C88"/>
    <w:rsid w:val="005565CA"/>
    <w:rsid w:val="008D1E3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65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56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565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565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65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56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565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565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1276</Words>
  <Characters>7275</Characters>
  <Application>Microsoft Office Word</Application>
  <DocSecurity>0</DocSecurity>
  <Lines>60</Lines>
  <Paragraphs>17</Paragraphs>
  <ScaleCrop>false</ScaleCrop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2021-03-29T10:40:00Z</dcterms:created>
  <dcterms:modified xsi:type="dcterms:W3CDTF">2021-03-29T10:41:00Z</dcterms:modified>
</cp:coreProperties>
</file>