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DBA" w:rsidRPr="008A7DBA" w:rsidRDefault="008A7DBA" w:rsidP="008A7D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DBA" w:rsidRPr="003C063F" w:rsidRDefault="008A7DBA" w:rsidP="008A7D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985025275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УТВЕРЖДЕНО</w:t>
                            </w:r>
                          </w:p>
                          <w:p w:rsidR="008A7DBA" w:rsidRPr="003C063F" w:rsidRDefault="008A7DBA" w:rsidP="008A7D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8A7DBA" w:rsidRPr="003C063F" w:rsidRDefault="008A7DBA" w:rsidP="008A7D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A7DB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85025275"/>
                                <w:p w:rsidR="008A7DBA" w:rsidRPr="003C063F" w:rsidRDefault="008A7DBA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69109372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A7DBA" w:rsidRPr="003C063F" w:rsidRDefault="008A7DBA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01.04.2021</w:t>
                                  </w:r>
                                  <w:bookmarkStart w:id="0" w:name="_GoBack"/>
                                  <w:bookmarkEnd w:id="0"/>
                                  <w:permEnd w:id="169109372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A7DBA" w:rsidRPr="003C063F" w:rsidRDefault="008A7DBA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A7DBA" w:rsidRPr="003C063F" w:rsidRDefault="008A7DBA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674769259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252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74769259"/>
                                </w:p>
                              </w:tc>
                            </w:tr>
                          </w:tbl>
                          <w:p w:rsidR="008A7DBA" w:rsidRPr="003C063F" w:rsidRDefault="008A7DBA" w:rsidP="008A7D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A7DBA" w:rsidRPr="003C063F" w:rsidRDefault="008A7DBA" w:rsidP="008A7DBA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A7DBA" w:rsidRPr="003C063F" w:rsidRDefault="008A7DBA" w:rsidP="008A7DB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8A7DBA" w:rsidRPr="003C063F" w:rsidRDefault="008A7DBA" w:rsidP="008A7D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985025275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УТВЕРЖДЕНО</w:t>
                      </w:r>
                    </w:p>
                    <w:p w:rsidR="008A7DBA" w:rsidRPr="003C063F" w:rsidRDefault="008A7DBA" w:rsidP="008A7D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8A7DBA" w:rsidRPr="003C063F" w:rsidRDefault="008A7DBA" w:rsidP="008A7D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A7DB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85025275"/>
                          <w:p w:rsidR="008A7DBA" w:rsidRPr="003C063F" w:rsidRDefault="008A7DBA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69109372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A7DBA" w:rsidRPr="003C063F" w:rsidRDefault="008A7DBA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01.04.2021</w:t>
                            </w:r>
                            <w:bookmarkStart w:id="1" w:name="_GoBack"/>
                            <w:bookmarkEnd w:id="1"/>
                            <w:permEnd w:id="169109372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A7DBA" w:rsidRPr="003C063F" w:rsidRDefault="008A7DBA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A7DBA" w:rsidRPr="003C063F" w:rsidRDefault="008A7DBA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674769259" w:edGrp="everyone"/>
                            <w:r>
                              <w:rPr>
                                <w:rFonts w:ascii="Liberation Serif" w:hAnsi="Liberation Serif"/>
                              </w:rPr>
                              <w:t>252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74769259"/>
                          </w:p>
                        </w:tc>
                      </w:tr>
                    </w:tbl>
                    <w:p w:rsidR="008A7DBA" w:rsidRPr="003C063F" w:rsidRDefault="008A7DBA" w:rsidP="008A7D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A7DBA" w:rsidRPr="003C063F" w:rsidRDefault="008A7DBA" w:rsidP="008A7DBA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A7DBA" w:rsidRPr="003C063F" w:rsidRDefault="008A7DBA" w:rsidP="008A7DB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7DBA" w:rsidRPr="008A7DBA" w:rsidRDefault="008A7DBA" w:rsidP="008A7D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7DBA" w:rsidRPr="008A7DBA" w:rsidRDefault="008A7DBA" w:rsidP="008A7D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7DBA" w:rsidRPr="008A7DBA" w:rsidRDefault="008A7DBA" w:rsidP="008A7D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7DBA" w:rsidRPr="008A7DBA" w:rsidRDefault="008A7DBA" w:rsidP="008A7DB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7DBA" w:rsidRPr="008A7DBA" w:rsidRDefault="008A7DBA" w:rsidP="008A7DBA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</w:pPr>
      <w:r w:rsidRPr="008A7DBA">
        <w:rPr>
          <w:rFonts w:ascii="Liberation Serif" w:eastAsia="Liberation Serif" w:hAnsi="Liberation Serif" w:cs="Liberation Serif"/>
          <w:b/>
          <w:sz w:val="28"/>
          <w:szCs w:val="24"/>
          <w:lang w:eastAsia="ru-RU"/>
        </w:rPr>
        <w:t>ЗАДАНИЕ</w:t>
      </w:r>
    </w:p>
    <w:p w:rsidR="008A7DBA" w:rsidRPr="008A7DBA" w:rsidRDefault="008A7DBA" w:rsidP="008A7DBA">
      <w:pPr>
        <w:spacing w:after="0" w:line="240" w:lineRule="auto"/>
        <w:jc w:val="center"/>
        <w:rPr>
          <w:rFonts w:ascii="Liberation Serif" w:eastAsia="Calibri" w:hAnsi="Liberation Serif" w:cs="Liberation Serif"/>
          <w:b/>
          <w:color w:val="000000"/>
          <w:sz w:val="28"/>
          <w:szCs w:val="24"/>
        </w:rPr>
      </w:pPr>
      <w:r w:rsidRPr="008A7DBA">
        <w:rPr>
          <w:rFonts w:ascii="Liberation Serif" w:eastAsia="Calibri" w:hAnsi="Liberation Serif" w:cs="Liberation Serif"/>
          <w:b/>
          <w:color w:val="000000"/>
          <w:sz w:val="28"/>
          <w:szCs w:val="24"/>
        </w:rPr>
        <w:t>на подготовку документации по планировке территории</w:t>
      </w:r>
    </w:p>
    <w:p w:rsidR="008A7DBA" w:rsidRPr="008A7DBA" w:rsidRDefault="008A7DBA" w:rsidP="008A7DBA">
      <w:pPr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4"/>
        </w:rPr>
      </w:pPr>
      <w:r w:rsidRPr="008A7DBA">
        <w:rPr>
          <w:rFonts w:ascii="Liberation Serif" w:eastAsia="Calibri" w:hAnsi="Liberation Serif" w:cs="Liberation Serif"/>
          <w:b/>
          <w:color w:val="000000"/>
          <w:sz w:val="28"/>
          <w:szCs w:val="24"/>
        </w:rPr>
        <w:t>«Внесение изменений в документацию по планировке территории микрорайона «А» жилого района «Северный» города Верхняя Пышма, кадастровые кварталы 66:36:0102001, 66:36:0102028»</w:t>
      </w:r>
    </w:p>
    <w:p w:rsidR="008A7DBA" w:rsidRPr="008A7DBA" w:rsidRDefault="008A7DBA" w:rsidP="008A7DBA">
      <w:pPr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16"/>
          <w:szCs w:val="16"/>
        </w:rPr>
      </w:pPr>
      <w:r w:rsidRPr="008A7DBA">
        <w:rPr>
          <w:rFonts w:ascii="Liberation Serif" w:eastAsia="Calibri" w:hAnsi="Liberation Serif" w:cs="Times New Roman"/>
          <w:color w:val="000000"/>
          <w:sz w:val="16"/>
          <w:szCs w:val="16"/>
        </w:rPr>
        <w:t>(наименование элемента планировочной структуры, территориальной</w:t>
      </w:r>
      <w:r w:rsidRPr="008A7DBA">
        <w:rPr>
          <w:rFonts w:ascii="Liberation Serif" w:eastAsia="Calibri" w:hAnsi="Liberation Serif" w:cs="Times New Roman"/>
          <w:color w:val="000000"/>
          <w:sz w:val="16"/>
          <w:szCs w:val="16"/>
        </w:rPr>
        <w:br/>
        <w:t>или функциональной зоны, в отношении которого планируется</w:t>
      </w:r>
      <w:r w:rsidRPr="008A7DBA">
        <w:rPr>
          <w:rFonts w:ascii="Liberation Serif" w:eastAsia="Calibri" w:hAnsi="Liberation Serif" w:cs="Times New Roman"/>
          <w:color w:val="000000"/>
          <w:sz w:val="16"/>
          <w:szCs w:val="16"/>
        </w:rPr>
        <w:br/>
        <w:t>подготовка документации</w:t>
      </w:r>
      <w:r w:rsidRPr="008A7DBA">
        <w:rPr>
          <w:rFonts w:ascii="Liberation Serif" w:eastAsia="Calibri" w:hAnsi="Liberation Serif" w:cs="Times New Roman"/>
          <w:sz w:val="16"/>
          <w:szCs w:val="16"/>
        </w:rPr>
        <w:t xml:space="preserve"> </w:t>
      </w:r>
      <w:r w:rsidRPr="008A7DBA">
        <w:rPr>
          <w:rFonts w:ascii="Liberation Serif" w:eastAsia="Calibri" w:hAnsi="Liberation Serif" w:cs="Times New Roman"/>
          <w:color w:val="000000"/>
          <w:sz w:val="16"/>
          <w:szCs w:val="16"/>
        </w:rPr>
        <w:t>по планировке территории и объектов капитального строительства, планируемых к размещению)</w:t>
      </w:r>
    </w:p>
    <w:p w:rsidR="008A7DBA" w:rsidRPr="008A7DBA" w:rsidRDefault="008A7DBA" w:rsidP="008A7DBA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40"/>
        <w:gridCol w:w="3888"/>
        <w:gridCol w:w="5143"/>
      </w:tblGrid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Перечень и наименование основных позиций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Содержание основных позиций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A7DBA" w:rsidRPr="008A7DBA" w:rsidTr="00374E79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ОБЩИЕ ТРЕБОВАНИЯ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Основание для разработки документации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Постановление администрации городского округа Верхняя Пышма от __.__.____ № ___ «О внесении изменений в документацию по планировке территории микрорайона «А» жилого района «Северный» города Верхняя Пышма, кадастровые кварталы 66:36:0102001, 66:36:0102028»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Инициатор подготовки документации по планировке территории 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ООО «СМУ 21»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Исполнитель работ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Проектная организация, выполняющая внесение изменений в документацию по планировке территории, выбирается Инициатором подготовки документации по планировке территории, в соответствии с требованиями действующего законодательства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Вид разрабатываемой документации по планировке территории 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 планировки территории, содержащий проект межевания территории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Сроки разработки документации по планировке территории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30.06.2021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Вид и наименование планируемого к размещению объекта капитального строительства, его основные характеристики 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firstLine="36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Комплекс из двух 16-этажных многоквартирных жилых домов общей площадью 20000 кв. м., на земельном участке с кадастровым номером 66:36:0102001:1823, с учетом образования нового земельного участка путем перераспределения земельного </w:t>
            </w: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участка 66:36:0102001:1823 со смежным земельным участком в целях приведения границ земельного участка в соответствие с проектом планировки и межевания территории «Строительство автомобильной дороги по ул. Сапожникова от ул. Уральских рабочих до ул. Мальцева», утвержденный постановлением администрации городского округа Верхняя Пышма от 02.03.2020 № 166;</w:t>
            </w:r>
          </w:p>
          <w:p w:rsidR="008A7DBA" w:rsidRPr="008A7DBA" w:rsidRDefault="008A7DBA" w:rsidP="008A7DBA">
            <w:pPr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firstLine="36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Многоэтажные жилые дома, пешеходная эспланада, в северной части кадастрового квартала 66:36:0102001 (вдоль ул. Мальцева).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Цель подготовки документации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537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Подготовка документации по планировке территории осуществляется для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территории.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FF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Нормативные документы и требования нормативного и регулятивного характера, включая назначение территории и требования к ее развитию, установленные документами территориального планирования и правовыми актами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Градостроительный кодекс Российской Федерации (в действующей редакции) (далее - Кодекс).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Земельный кодекс Российской Федерации (в действующей редакции);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Постановление Правительства Российской Федерации от 12.05.2017 № 564 «О</w:t>
            </w: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Приказ Минэкономразвития России от 01.09.2014 N 540</w:t>
            </w: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«</w:t>
            </w:r>
            <w:r w:rsidRPr="008A7DB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Об утверждении классификатора видов разрешенного использования земельных участков»;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Генеральный план городского округа Верхняя Пышма применительно к территории города Верхняя Пышма, утвержденный Решением Думы городского округа Верхняя Пышма (в действующей редакции).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Правила землепользования и застройки на территории городского округа Верхняя Пышма, утвержденные Решением Думы городского округа Верхняя Пышма (в действующей редакции).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Нормативы градостроительного проектирования городского округа Верхняя </w:t>
            </w: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Пышма, утвержденные Решением Думы городского округа Верхняя Пышма (в действующей редакции).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Положение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679.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СП 396.1325800.2018 «Улицы и дороги населенных пунктов. Правила градостроительного проектирования».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СП 42.13330.2016. Свод правил. Градостроительство. Планировка и застройка городских и сельских поселений. Актуализированная редакция СНиП 2.07.01-89* (утв. Приказом Минстроя России от 30.12.2016 № 1034/пр).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СНиП 11-04-2003 «Инструкция о порядке разработки, согласования, экспертизе и утверждении градостроительной документации», в части не противоречащей Градостроительному кодексу РФ.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РДС 30-201-98 «Инструкция о порядке проектирования и установления красных линий в городах и других поселениях Российской Федерации».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СП 51.13330.2016 «Защита от шума. Актуализированная редакция СНиП 23-03-2003».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СП 34.13330.2012 «Свод правил. Автомобильные дороги».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Проект внесения изменений в проект межевания территории микрорайона «А» жилого района «Северный» города Верхняя Пышма, кадастровые кварталы 66:36:0102001, 66:36:0102028, утвержденный постановлением администрации городского округа Верхняя Пышма от 11.06.2019 № 666.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Проект внесения изменений в проект планировки территории микрорайона «А» жилого района «Северный» города Верхняя Пышма, кадастровые кварталы 66:36:0102001, 66:36:0102028, утвержденный постановлением администрации городского округа Верхняя Пышма от 11.12.2014 № 2224.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spacing w:after="0" w:line="240" w:lineRule="auto"/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Проект планировки и межевания территории «Строительство автомобильной дороги по ул. Сапожникова от ул. Уральских </w:t>
            </w: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рабочих до ул. Мальцева», утвержденный постановлением администрации городского округа Верхняя Пышма от 02.03.2020 № 166;</w:t>
            </w:r>
          </w:p>
          <w:p w:rsidR="008A7DBA" w:rsidRPr="008A7DBA" w:rsidRDefault="008A7DBA" w:rsidP="008A7DBA">
            <w:pPr>
              <w:numPr>
                <w:ilvl w:val="0"/>
                <w:numId w:val="2"/>
              </w:numPr>
              <w:ind w:left="11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Иные действующие государственные регламенты, нормы, правила, стандарты, а также исходные данные, технические условия и требования, выданные органами государственного надзора и заинтересованными организациями.</w:t>
            </w:r>
          </w:p>
        </w:tc>
      </w:tr>
      <w:tr w:rsidR="008A7DBA" w:rsidRPr="008A7DBA" w:rsidTr="00374E79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numPr>
                <w:ilvl w:val="0"/>
                <w:numId w:val="1"/>
              </w:numPr>
              <w:tabs>
                <w:tab w:val="left" w:pos="176"/>
              </w:tabs>
              <w:spacing w:after="0" w:line="240" w:lineRule="auto"/>
              <w:ind w:firstLine="244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lastRenderedPageBreak/>
              <w:t>СОСТАВ И СОДЕРЖАНИЕ РАБОТ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FF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Требования к выполнению инженерных изысканий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Не требуется.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FF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Состав исходных данных для разработки документации по планировке территории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Материалы документов территориального планирования городского округа Верхняя Пышма.</w:t>
            </w:r>
          </w:p>
          <w:p w:rsidR="008A7DBA" w:rsidRPr="008A7DBA" w:rsidRDefault="008A7DBA" w:rsidP="008A7DBA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Материалы утвержденной документации по планировке территории.</w:t>
            </w:r>
          </w:p>
          <w:p w:rsidR="008A7DBA" w:rsidRPr="008A7DBA" w:rsidRDefault="008A7DBA" w:rsidP="008A7DBA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Топографические карты и планы масштабов 1:25000, 1:10000, 1:2000; 1:500-1000 (имеющиеся в управлении архитектуры и градостроительства на рассматриваемую территорию).</w:t>
            </w:r>
          </w:p>
          <w:p w:rsidR="008A7DBA" w:rsidRPr="008A7DBA" w:rsidRDefault="008A7DBA" w:rsidP="008A7DBA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Документацию по планировке территории выполнить в системе координат МСК-66 с использованием материалов инженерных изысканий, выполненных в составе работ по проектированию объекта.</w:t>
            </w:r>
          </w:p>
          <w:p w:rsidR="008A7DBA" w:rsidRPr="008A7DBA" w:rsidRDefault="008A7DBA" w:rsidP="008A7DBA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Состав исходных данных может быть дополнен и уточнен при выполнении работ по подготовке проекта планировки с проектом межевания территории.</w:t>
            </w:r>
          </w:p>
          <w:p w:rsidR="008A7DBA" w:rsidRPr="008A7DBA" w:rsidRDefault="008A7DBA" w:rsidP="008A7DBA">
            <w:pPr>
              <w:numPr>
                <w:ilvl w:val="0"/>
                <w:numId w:val="3"/>
              </w:numPr>
              <w:tabs>
                <w:tab w:val="left" w:pos="176"/>
                <w:tab w:val="left" w:pos="308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Сбор исходных данных, материалов для разработки документации по планировке территории и получения технических условий на инженерные коммуникации (в том числе временных) осуществляются самостоятельно Исполнителем работ;</w:t>
            </w:r>
          </w:p>
          <w:p w:rsidR="008A7DBA" w:rsidRPr="008A7DBA" w:rsidRDefault="008A7DBA" w:rsidP="008A7DBA">
            <w:pPr>
              <w:numPr>
                <w:ilvl w:val="0"/>
                <w:numId w:val="3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Проект внесения изменений в проект межевания территории микрорайона «А» жилого района «Северный» города Верхняя Пышма, кадастровые кварталы 66:36:0102001, 66:36:0102028, утвержденный постановлением администрации городского округа Верхняя Пышма от </w:t>
            </w: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11.06.2019 № 666.</w:t>
            </w:r>
          </w:p>
          <w:p w:rsidR="008A7DBA" w:rsidRPr="008A7DBA" w:rsidRDefault="008A7DBA" w:rsidP="008A7DBA">
            <w:pPr>
              <w:numPr>
                <w:ilvl w:val="0"/>
                <w:numId w:val="3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Проект внесения изменений в проект планировки территории микрорайона «А» жилого района «Северный» города Верхняя Пышма, кадастровые кварталы 66:36:0102001, 66:36:0102028, утвержденный постановлением администрации городского округа Верхняя Пышма от 11.12.2014 № 2224.</w:t>
            </w:r>
          </w:p>
          <w:p w:rsidR="008A7DBA" w:rsidRPr="008A7DBA" w:rsidRDefault="008A7DBA" w:rsidP="008A7DBA">
            <w:pPr>
              <w:numPr>
                <w:ilvl w:val="0"/>
                <w:numId w:val="3"/>
              </w:numPr>
              <w:tabs>
                <w:tab w:val="left" w:pos="176"/>
                <w:tab w:val="left" w:pos="308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Проект планировки и межевания территории «Строительство автомобильной дороги по ул. Сапожникова от ул. Уральских рабочих до ул. Мальцева», утвержденный постановлением администрации городского округа Верхняя Пышма от 02.03.2020 № 166.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Требования к выполнению документации по планировке территории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firstLine="253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Изменение красных линий, в том числе по ул. Сапожникова;</w:t>
            </w:r>
          </w:p>
          <w:p w:rsidR="008A7DBA" w:rsidRPr="008A7DBA" w:rsidRDefault="008A7DBA" w:rsidP="008A7DB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firstLine="253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Изменение границ существующих и планируемых элементов планировочной структуры, земельных участков, в том числе по ул. Мальцева;</w:t>
            </w:r>
          </w:p>
          <w:p w:rsidR="008A7DBA" w:rsidRPr="008A7DBA" w:rsidRDefault="008A7DBA" w:rsidP="008A7DBA">
            <w:pPr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Образование земельного участка путем перераспределения земельного участка 66:36:0102001:1823 со смежным земельным участком в целях приведения границ земельного участка в соответствие с проектом планировки и межевания территории «Строительство автомобильной дороги по ул. Сапожникова от ул. Уральских рабочих до ул. Мальцева», утвержденный постановлением администрации городского округа Верхняя Пышма от 02.03.2020 № 166, в том числе для формирования комплекса из многоквартирных жилых домов;</w:t>
            </w:r>
          </w:p>
          <w:p w:rsidR="008A7DBA" w:rsidRPr="008A7DBA" w:rsidRDefault="008A7DBA" w:rsidP="008A7DBA">
            <w:pPr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Исключить из границ территории, в отношении которой осуществляется подготовка документации по планировке территории, земельные участки с кадастровыми номерами 66:36:0102001:2, 66:36:0102001:3, 66:36:0102001:4 (в том числе земельные участки сформированные внутри земельного участка), 66:36:0102001:5 (в соответствии с экспликацией зданий и сооружений: № 6 - Гаражный комплекс </w:t>
            </w: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(проект утвержденный постановлением администрации городского округа Верхняя Пышма от 11.12.2014 № 2224), с учетом изменений документации по планировке территории ул. Сапожникова.</w:t>
            </w:r>
          </w:p>
          <w:p w:rsidR="008A7DBA" w:rsidRPr="008A7DBA" w:rsidRDefault="008A7DBA" w:rsidP="008A7DBA">
            <w:pPr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Исключить </w:t>
            </w:r>
            <w:r w:rsidRPr="008A7DBA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планируемые объекты капитального строительства в элементе планировочной структуры</w:t>
            </w: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, в соответствии с экспликацией зданий и сооружений: № 8 – Физкультурно-оздоровительный комплекс, № 14 – Пожарное депо (проект, утвержденный постановлением администрации городского округа Верхняя Пышма от 11.12.2014 № 2224). Предусмотреть на ранее размещенных вышеуказанной территории - объекты многоквартирной жилой застройки, в том числе выполнить формирование земельного участка под строительство многоэтажных жилых домов, пешеходной эспланады, в северной части кадастрового квартала 66:36:0102001 (вдоль ул. Мальцева);</w:t>
            </w:r>
          </w:p>
          <w:p w:rsidR="008A7DBA" w:rsidRPr="008A7DBA" w:rsidRDefault="008A7DBA" w:rsidP="008A7DBA">
            <w:pPr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Предусмотреть сущ. проезд к детскому дошкольному образовательному учреждению;</w:t>
            </w:r>
          </w:p>
          <w:p w:rsidR="008A7DBA" w:rsidRPr="008A7DBA" w:rsidRDefault="008A7DBA" w:rsidP="008A7DBA">
            <w:pPr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Уменьшить ширину пешеходной эспланады;</w:t>
            </w:r>
          </w:p>
          <w:p w:rsidR="008A7DBA" w:rsidRPr="008A7DBA" w:rsidRDefault="008A7DBA" w:rsidP="008A7DBA">
            <w:pPr>
              <w:numPr>
                <w:ilvl w:val="0"/>
                <w:numId w:val="14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На формируемом земельном участке для строительства жилых многоквартирных домов указать часть пешеходной территории, входящих в эспланаду для размещения детских игровых площадок и площадок для отдыха жителей.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Состав и требования к документации по планировке территории определен действующим законодательством Российской Федерации – ст. 42, 43 Градостроительного кодекса РФ.</w:t>
            </w:r>
          </w:p>
          <w:p w:rsidR="008A7DBA" w:rsidRPr="008A7DBA" w:rsidRDefault="008A7DBA" w:rsidP="008A7DBA">
            <w:pPr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:rsidR="008A7DBA" w:rsidRPr="008A7DBA" w:rsidRDefault="008A7DBA" w:rsidP="008A7DBA">
            <w:pPr>
              <w:numPr>
                <w:ilvl w:val="0"/>
                <w:numId w:val="9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Основная часть проекта планировки территории включает в себя:</w:t>
            </w:r>
          </w:p>
          <w:p w:rsidR="008A7DBA" w:rsidRPr="008A7DBA" w:rsidRDefault="008A7DBA" w:rsidP="008A7DBA">
            <w:pPr>
              <w:numPr>
                <w:ilvl w:val="0"/>
                <w:numId w:val="7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чертеж или чертежи планировки территории, на которых </w:t>
            </w: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отображаются: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а) красные линии;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б) границы существующих и планируемых элементов планировочной структуры;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в) границы зон планируемого размещения объектов капитального строительства;</w:t>
            </w:r>
          </w:p>
          <w:p w:rsidR="008A7DBA" w:rsidRPr="008A7DBA" w:rsidRDefault="008A7DBA" w:rsidP="008A7DBA">
            <w:pPr>
              <w:numPr>
                <w:ilvl w:val="0"/>
                <w:numId w:val="7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положение о характеристиках планируемого развития территории;</w:t>
            </w:r>
          </w:p>
          <w:p w:rsidR="008A7DBA" w:rsidRPr="008A7DBA" w:rsidRDefault="008A7DBA" w:rsidP="008A7DBA">
            <w:pPr>
              <w:numPr>
                <w:ilvl w:val="0"/>
                <w:numId w:val="7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положения об очередности планируемого развития территории.</w:t>
            </w:r>
          </w:p>
          <w:p w:rsidR="008A7DBA" w:rsidRPr="008A7DBA" w:rsidRDefault="008A7DBA" w:rsidP="008A7DBA">
            <w:pPr>
              <w:numPr>
                <w:ilvl w:val="0"/>
                <w:numId w:val="9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Материалы по обоснованию проекта планировки территории содержат:</w:t>
            </w:r>
          </w:p>
          <w:p w:rsidR="008A7DBA" w:rsidRPr="008A7DBA" w:rsidRDefault="008A7DBA" w:rsidP="008A7DBA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карту (фрагмент карты) планировочной структуры территории с отображением границ элементов планировочной структуры;</w:t>
            </w:r>
          </w:p>
          <w:p w:rsidR="008A7DBA" w:rsidRPr="008A7DBA" w:rsidRDefault="008A7DBA" w:rsidP="008A7DBA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результаты инженерных изысканий;</w:t>
            </w:r>
          </w:p>
          <w:p w:rsidR="008A7DBA" w:rsidRPr="008A7DBA" w:rsidRDefault="008A7DBA" w:rsidP="008A7DBA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обоснование определения границ зон планируемого размещения объектов капитального строительства;</w:t>
            </w:r>
          </w:p>
          <w:p w:rsidR="008A7DBA" w:rsidRPr="008A7DBA" w:rsidRDefault="008A7DBA" w:rsidP="008A7DBA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схему организации движения транспорта, а также схему организации улично-дорожной сети;</w:t>
            </w:r>
          </w:p>
          <w:p w:rsidR="008A7DBA" w:rsidRPr="008A7DBA" w:rsidRDefault="008A7DBA" w:rsidP="008A7DBA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схему границ зон с особыми условиями использования территории;</w:t>
            </w:r>
          </w:p>
          <w:p w:rsidR="008A7DBA" w:rsidRPr="008A7DBA" w:rsidRDefault="008A7DBA" w:rsidP="008A7DBA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обоснование соответствия планируемых параметров, местоположения и назначения объектов местного значения нормативам градостроительного проектирования и требованиям градостроительных регламентов;</w:t>
            </w:r>
          </w:p>
          <w:p w:rsidR="008A7DBA" w:rsidRPr="008A7DBA" w:rsidRDefault="008A7DBA" w:rsidP="008A7DBA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схему, отображающую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строительства;</w:t>
            </w:r>
          </w:p>
          <w:p w:rsidR="008A7DBA" w:rsidRPr="008A7DBA" w:rsidRDefault="008A7DBA" w:rsidP="008A7DBA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варианты планировочных и (или) объемно-пространственных решений застройки территории;</w:t>
            </w:r>
          </w:p>
          <w:p w:rsidR="008A7DBA" w:rsidRPr="008A7DBA" w:rsidRDefault="008A7DBA" w:rsidP="008A7DBA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обороне;</w:t>
            </w:r>
          </w:p>
          <w:p w:rsidR="008A7DBA" w:rsidRPr="008A7DBA" w:rsidRDefault="008A7DBA" w:rsidP="008A7DBA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перечень мероприятий по охране окружающей среды;</w:t>
            </w:r>
          </w:p>
          <w:p w:rsidR="008A7DBA" w:rsidRPr="008A7DBA" w:rsidRDefault="008A7DBA" w:rsidP="008A7DBA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обоснование очередности планируемого развития территории;</w:t>
            </w:r>
          </w:p>
          <w:p w:rsidR="008A7DBA" w:rsidRPr="008A7DBA" w:rsidRDefault="008A7DBA" w:rsidP="008A7DBA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схему вертикальной планировки территории, инженерной подготовки и инженерной защиты территории, подготовленную в случаях, установленных уполномоченным Правительством Российской Федерации федеральным органом исполнительной власти;</w:t>
            </w:r>
          </w:p>
          <w:p w:rsidR="008A7DBA" w:rsidRPr="008A7DBA" w:rsidRDefault="008A7DBA" w:rsidP="008A7DBA">
            <w:pPr>
              <w:numPr>
                <w:ilvl w:val="0"/>
                <w:numId w:val="8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иные материалы для обоснования положений по планировке территории.</w:t>
            </w:r>
          </w:p>
          <w:p w:rsidR="008A7DBA" w:rsidRPr="008A7DBA" w:rsidRDefault="008A7DBA" w:rsidP="008A7DBA">
            <w:pPr>
              <w:numPr>
                <w:ilvl w:val="0"/>
                <w:numId w:val="6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Проект межевания территории состоит из основной части, которая подлежит утверждению, и материалов по обоснованию этого проекта.</w:t>
            </w:r>
          </w:p>
          <w:p w:rsidR="008A7DBA" w:rsidRPr="008A7DBA" w:rsidRDefault="008A7DBA" w:rsidP="008A7DBA">
            <w:pPr>
              <w:numPr>
                <w:ilvl w:val="0"/>
                <w:numId w:val="12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Основная часть проекта межевания территории включает в себя текстовую часть и чертежи межевания территории.</w:t>
            </w:r>
          </w:p>
          <w:p w:rsidR="008A7DBA" w:rsidRPr="008A7DBA" w:rsidRDefault="008A7DBA" w:rsidP="008A7DBA">
            <w:p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Текстовая часть проекта межевания территории включает в себя:</w:t>
            </w:r>
          </w:p>
          <w:p w:rsidR="008A7DBA" w:rsidRPr="008A7DBA" w:rsidRDefault="008A7DBA" w:rsidP="008A7DBA">
            <w:pPr>
              <w:numPr>
                <w:ilvl w:val="0"/>
                <w:numId w:val="10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перечень и сведения о площади образуемых земельных участков, в том числе возможные способы их образования, категорию земель, точный адрес формируемых земельных участков;</w:t>
            </w:r>
          </w:p>
          <w:p w:rsidR="008A7DBA" w:rsidRPr="008A7DBA" w:rsidRDefault="008A7DBA" w:rsidP="008A7DBA">
            <w:pPr>
              <w:numPr>
                <w:ilvl w:val="0"/>
                <w:numId w:val="10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нужд;</w:t>
            </w:r>
          </w:p>
          <w:p w:rsidR="008A7DBA" w:rsidRPr="008A7DBA" w:rsidRDefault="008A7DBA" w:rsidP="008A7DBA">
            <w:pPr>
              <w:numPr>
                <w:ilvl w:val="0"/>
                <w:numId w:val="10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вид разрешенного использования образуемых земельных участков в соответствии с проектом планировки территории, и в соответствии с Правилами землепользования и застройки на территории городского округа Верхняя Пышма (в действующей редакции);</w:t>
            </w:r>
          </w:p>
          <w:p w:rsidR="008A7DBA" w:rsidRPr="008A7DBA" w:rsidRDefault="008A7DBA" w:rsidP="008A7DBA">
            <w:pPr>
              <w:numPr>
                <w:ilvl w:val="0"/>
                <w:numId w:val="10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</w:t>
            </w: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:rsidR="008A7DBA" w:rsidRPr="008A7DBA" w:rsidRDefault="008A7DBA" w:rsidP="008A7DBA">
            <w:pPr>
              <w:numPr>
                <w:ilvl w:val="0"/>
                <w:numId w:val="10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в отношении которой утвержден проект межевания, определяются в соответствии с требованиями к точности определения координат характерных точек границ, установленных в соответствии с настоящим Кодексом для территориальных зон в системе координат МСК-66.</w:t>
            </w:r>
          </w:p>
          <w:p w:rsidR="008A7DBA" w:rsidRPr="008A7DBA" w:rsidRDefault="008A7DBA" w:rsidP="008A7DBA">
            <w:p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На чертежах межевания территории отображаются:</w:t>
            </w:r>
          </w:p>
          <w:p w:rsidR="008A7DBA" w:rsidRPr="008A7DBA" w:rsidRDefault="008A7DBA" w:rsidP="008A7DBA">
            <w:pPr>
              <w:numPr>
                <w:ilvl w:val="0"/>
                <w:numId w:val="11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8A7DBA" w:rsidRPr="008A7DBA" w:rsidRDefault="008A7DBA" w:rsidP="008A7DBA">
            <w:pPr>
              <w:numPr>
                <w:ilvl w:val="0"/>
                <w:numId w:val="11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красные линии, утвержденные в составе проекта планировки территории;</w:t>
            </w:r>
          </w:p>
          <w:p w:rsidR="008A7DBA" w:rsidRPr="008A7DBA" w:rsidRDefault="008A7DBA" w:rsidP="008A7DBA">
            <w:pPr>
              <w:numPr>
                <w:ilvl w:val="0"/>
                <w:numId w:val="11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линии отступа от красных линий в целях определения мест допустимого размещения зданий, строений, сооружений;</w:t>
            </w:r>
          </w:p>
          <w:p w:rsidR="008A7DBA" w:rsidRPr="008A7DBA" w:rsidRDefault="008A7DBA" w:rsidP="008A7DBA">
            <w:pPr>
              <w:numPr>
                <w:ilvl w:val="0"/>
                <w:numId w:val="11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</w:t>
            </w:r>
          </w:p>
          <w:p w:rsidR="008A7DBA" w:rsidRPr="008A7DBA" w:rsidRDefault="008A7DBA" w:rsidP="008A7DBA">
            <w:pPr>
              <w:numPr>
                <w:ilvl w:val="0"/>
                <w:numId w:val="11"/>
              </w:numPr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публичных сервитутов.</w:t>
            </w:r>
          </w:p>
          <w:p w:rsidR="008A7DBA" w:rsidRPr="008A7DBA" w:rsidRDefault="008A7DBA" w:rsidP="008A7DBA">
            <w:pPr>
              <w:numPr>
                <w:ilvl w:val="0"/>
                <w:numId w:val="12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 xml:space="preserve">Материалы по обоснованию </w:t>
            </w: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lastRenderedPageBreak/>
              <w:t>проекта межевания территории включают в себя чертежи, на которых отображаются:</w:t>
            </w:r>
          </w:p>
          <w:p w:rsidR="008A7DBA" w:rsidRPr="008A7DBA" w:rsidRDefault="008A7DBA" w:rsidP="008A7DBA">
            <w:pPr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существующих земельных участков;</w:t>
            </w:r>
          </w:p>
          <w:p w:rsidR="008A7DBA" w:rsidRPr="008A7DBA" w:rsidRDefault="008A7DBA" w:rsidP="008A7DBA">
            <w:pPr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зон с особыми условиями использования территорий;</w:t>
            </w:r>
          </w:p>
          <w:p w:rsidR="008A7DBA" w:rsidRPr="008A7DBA" w:rsidRDefault="008A7DBA" w:rsidP="008A7DBA">
            <w:pPr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местоположение существующих объектов капитального строительства;</w:t>
            </w:r>
          </w:p>
          <w:p w:rsidR="008A7DBA" w:rsidRPr="008A7DBA" w:rsidRDefault="008A7DBA" w:rsidP="008A7DBA">
            <w:pPr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особо охраняемых природных территорий (при наличии);</w:t>
            </w:r>
          </w:p>
          <w:p w:rsidR="008A7DBA" w:rsidRPr="008A7DBA" w:rsidRDefault="008A7DBA" w:rsidP="008A7DBA">
            <w:pPr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территорий объектов культурного наследия (при наличии);</w:t>
            </w:r>
          </w:p>
          <w:p w:rsidR="008A7DBA" w:rsidRPr="008A7DBA" w:rsidRDefault="008A7DBA" w:rsidP="008A7DBA">
            <w:pPr>
              <w:numPr>
                <w:ilvl w:val="0"/>
                <w:numId w:val="13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</w:pPr>
            <w:r w:rsidRPr="008A7DBA">
              <w:rPr>
                <w:rFonts w:ascii="Liberation Serif" w:eastAsia="Calibri" w:hAnsi="Liberation Serif" w:cs="Times New Roman"/>
                <w:sz w:val="24"/>
                <w:szCs w:val="24"/>
                <w:lang w:eastAsia="ru-RU"/>
              </w:rPr>
              <w:t>границы лесничеств, участковых лесничеств, лесных кварталов, лесотаксационных выделов или частей лесотаксационных выделов (при необходимости).</w:t>
            </w:r>
          </w:p>
        </w:tc>
      </w:tr>
      <w:tr w:rsidR="008A7DBA" w:rsidRPr="008A7DBA" w:rsidTr="00374E79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8A7DB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.  ПОРЯДОК ПОДГОТОВКИ И ВЫПОЛНЕНИЯ МАТЕРИАЛОВ ПРОЕКТА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Этапы разработки документации по планировке территории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Документацию разработать в I этап:</w:t>
            </w:r>
          </w:p>
          <w:p w:rsidR="008A7DBA" w:rsidRPr="008A7DBA" w:rsidRDefault="008A7DBA" w:rsidP="008A7DBA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Сбор и систематизация исходных данных. Анализ существующего состояния территории, в том числе комплексные инженерные изыскания: инженерно-геодезические, геологические, гидрометеорологические и экологические изыскания для разработки проекта планировки и межевания территории.</w:t>
            </w:r>
          </w:p>
          <w:p w:rsidR="008A7DBA" w:rsidRPr="008A7DBA" w:rsidRDefault="008A7DBA" w:rsidP="008A7DBA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Разработка документации по проекту планировки территории: утверждаемая часть и обосновывающая часть;</w:t>
            </w:r>
          </w:p>
          <w:p w:rsidR="008A7DBA" w:rsidRPr="008A7DBA" w:rsidRDefault="008A7DBA" w:rsidP="008A7DBA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Разработка проекта межевания территории: утверждаемая часть и обосновывающая часть.</w:t>
            </w:r>
          </w:p>
          <w:p w:rsidR="008A7DBA" w:rsidRPr="008A7DBA" w:rsidRDefault="008A7DBA" w:rsidP="008A7DBA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Передача документации на согласование. </w:t>
            </w:r>
          </w:p>
          <w:p w:rsidR="008A7DBA" w:rsidRPr="008A7DBA" w:rsidRDefault="008A7DBA" w:rsidP="008A7DBA">
            <w:pPr>
              <w:numPr>
                <w:ilvl w:val="0"/>
                <w:numId w:val="15"/>
              </w:numPr>
              <w:tabs>
                <w:tab w:val="left" w:pos="176"/>
              </w:tabs>
              <w:spacing w:after="0" w:line="240" w:lineRule="auto"/>
              <w:ind w:firstLine="253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Корректировка материалов по замечаниям согласующих организаций в максимально короткие сроки для последующего согласования.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Согласование документации по планировке территории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Проект планировки и проект межевания территории согласовывается с Управлением </w:t>
            </w: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архитектуры и градостроительства администрации городского округа Верхняя Пышма.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Основные требования к содержанию, количеству и форме предоставляемых материалов по этапам разработки документации по планировке территории, последовательность и сроки выполнения работ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Документы и материалы предоставляются на электронном и бумажном носителе.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Графические материалы выполняются на картографическом материале открытого использования в системе координат МСК-66.</w:t>
            </w:r>
          </w:p>
          <w:p w:rsidR="008A7DBA" w:rsidRPr="008A7DBA" w:rsidRDefault="008A7DBA" w:rsidP="008A7DBA">
            <w:pPr>
              <w:numPr>
                <w:ilvl w:val="0"/>
                <w:numId w:val="5"/>
              </w:numPr>
              <w:tabs>
                <w:tab w:val="left" w:pos="176"/>
              </w:tabs>
              <w:spacing w:after="0" w:line="240" w:lineRule="auto"/>
              <w:ind w:left="-39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На бумажном носителе материалы предоставляются в количестве 2 экз.: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графические цветные схемы в масштабах согласно техническим требованиям;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- текстовые на листах формата A4, в том числе пояснительная записка по структуре и составу данных, содержащихся в электронной версии графических материалов.</w:t>
            </w:r>
          </w:p>
          <w:p w:rsidR="008A7DBA" w:rsidRPr="008A7DBA" w:rsidRDefault="008A7DBA" w:rsidP="008A7DBA">
            <w:pPr>
              <w:numPr>
                <w:ilvl w:val="0"/>
                <w:numId w:val="5"/>
              </w:numPr>
              <w:tabs>
                <w:tab w:val="left" w:pos="0"/>
              </w:tabs>
              <w:spacing w:after="0" w:line="240" w:lineRule="auto"/>
              <w:ind w:left="-39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Электронные версии текстовых и графических материалов предоставляются на электронных носителях информации (оптический диск (CD, DVD), или магнитный носитель, или USB Flash память) - 2 экз.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Требования к оформлению дисков.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На конверте диска должны быть указаны: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гриф,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заказчик,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– разработчик, 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наименование работы,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учетный (инвентарный) номер,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номер экземпляра,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перечень файлов, содержащихся на диске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формат файлов, содержащихся на диске.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На диске должны быть указаны: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гриф,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наименование работы,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учетный (инвентарный) номер,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номер экземпляра.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Файлы на диске должны быть поименованы в соответствии с названием, значащимся в перечне.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Схемы, состоящие из нескольких листов, должны быть сформированы в один файл.</w:t>
            </w:r>
          </w:p>
          <w:p w:rsidR="008A7DBA" w:rsidRPr="008A7DBA" w:rsidRDefault="008A7DBA" w:rsidP="008A7DBA">
            <w:pPr>
              <w:numPr>
                <w:ilvl w:val="0"/>
                <w:numId w:val="5"/>
              </w:num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Текстовые материалы, в том числе пояснительная записка - в программном продукте Microsof Office (*doc), Adobe Reader (*pdf).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Графические данные – в формате DWG и XML-документов.     </w:t>
            </w:r>
          </w:p>
          <w:p w:rsidR="008A7DBA" w:rsidRPr="008A7DBA" w:rsidRDefault="008A7DBA" w:rsidP="008A7DBA">
            <w:pPr>
              <w:numPr>
                <w:ilvl w:val="0"/>
                <w:numId w:val="5"/>
              </w:numPr>
              <w:tabs>
                <w:tab w:val="left" w:pos="176"/>
              </w:tabs>
              <w:spacing w:after="0" w:line="240" w:lineRule="auto"/>
              <w:ind w:left="-39"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Каждый экземпляр материалов (в бумажном виде) для согласования формируется в отдельную папку, обеспечивающую сохранность вложения (бумажную папку с завязками). На папке указывается: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– заказчик,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– разработчик, 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наименование работы.</w:t>
            </w:r>
          </w:p>
          <w:p w:rsidR="008A7DBA" w:rsidRPr="008A7DBA" w:rsidRDefault="008A7DBA" w:rsidP="008A7DBA">
            <w:pPr>
              <w:numPr>
                <w:ilvl w:val="0"/>
                <w:numId w:val="5"/>
              </w:num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Полный комплект документов на бумажных и электронных носителях, представляется Исполнителем сопроводительным письмом. </w:t>
            </w:r>
          </w:p>
          <w:p w:rsidR="008A7DBA" w:rsidRPr="008A7DBA" w:rsidRDefault="008A7DBA" w:rsidP="008A7DBA">
            <w:pPr>
              <w:numPr>
                <w:ilvl w:val="0"/>
                <w:numId w:val="5"/>
              </w:num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Документы в перечне должны быть поименованы в соответствии с названием, значащимся в штампе.</w:t>
            </w:r>
          </w:p>
          <w:p w:rsidR="008A7DBA" w:rsidRPr="008A7DBA" w:rsidRDefault="008A7DBA" w:rsidP="008A7DBA">
            <w:pPr>
              <w:numPr>
                <w:ilvl w:val="0"/>
                <w:numId w:val="5"/>
              </w:num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Материалы проекта в полном составе на электронном носителе должны соответствовать требованиям к оформлению дисков.</w:t>
            </w:r>
          </w:p>
          <w:p w:rsidR="008A7DBA" w:rsidRPr="008A7DBA" w:rsidRDefault="008A7DBA" w:rsidP="008A7DBA">
            <w:pPr>
              <w:numPr>
                <w:ilvl w:val="0"/>
                <w:numId w:val="5"/>
              </w:num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Комплект формируется в папку по размеру вложения. На папке указывается: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гриф,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заказчик,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– разработчик, 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наименование работы,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номер экземпляра,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– перечень документов, содержащихся в папке, с указанием количества листов, грифа, учетного (инвентарного) номера.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Материалы проекта межевания территории дополнительно должны быть представлены в соответствии с требованиями Управления Росреестра по Свердловской области в формате  mid/mif.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Подготовленные файлы mid/mif должны содержать информацию о границах проекта (дате принятия решения, номере его утверждения и наименовании органа, принявшего такое решение), а также описание земельных участков, подлежащих образованию в соответствии с утвержденным проектом межевания территории, описание местоположения границ земельных участков, подлежащих образованию в соответствии с утвержденными проектами межевания территорий, в формате mid/mif.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Для описания земельных участков должна быть предоставлена информация в виде учетного номера земельного участка, ранее присвоенного учетного номера (при наличии),  площади образуемого и изменяемого земельных участков и их частей, а также площади образуемых земельных участков, которые после образования будут относиться к территориям общего пользования или </w:t>
            </w: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имуществу общего пользования, разрешенного использования образуемых земельных участков в соответствии с проектом планировки территории в случаях, предусмотренных Градостроительным кодексом Российской Федерации.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Публичные слушания или общественные обсуждения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Требуется проведение публичных слушаний или общественных обсуждений.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Инициатор подготовки документации по планировке территории предоставляет необходимые материалы для опубликования на официальном сайте администрации городского округа Верхняя Пышма </w:t>
            </w:r>
            <w:hyperlink r:id="rId6" w:history="1">
              <w:r w:rsidRPr="008A7DBA">
                <w:rPr>
                  <w:rFonts w:ascii="Liberation Serif" w:eastAsia="Calibri" w:hAnsi="Liberation Serif" w:cs="Times New Roman"/>
                  <w:color w:val="0563C1"/>
                  <w:sz w:val="24"/>
                  <w:szCs w:val="24"/>
                  <w:u w:val="single"/>
                  <w:lang w:val="en-US"/>
                </w:rPr>
                <w:t>www</w:t>
              </w:r>
              <w:r w:rsidRPr="008A7DBA">
                <w:rPr>
                  <w:rFonts w:ascii="Liberation Serif" w:eastAsia="Calibri" w:hAnsi="Liberation Serif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8A7DBA">
                <w:rPr>
                  <w:rFonts w:ascii="Liberation Serif" w:eastAsia="Calibri" w:hAnsi="Liberation Serif" w:cs="Times New Roman"/>
                  <w:color w:val="0563C1"/>
                  <w:sz w:val="24"/>
                  <w:szCs w:val="24"/>
                  <w:u w:val="single"/>
                  <w:lang w:val="en-US"/>
                </w:rPr>
                <w:t>movp</w:t>
              </w:r>
              <w:r w:rsidRPr="008A7DBA">
                <w:rPr>
                  <w:rFonts w:ascii="Liberation Serif" w:eastAsia="Calibri" w:hAnsi="Liberation Serif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8A7DBA">
                <w:rPr>
                  <w:rFonts w:ascii="Liberation Serif" w:eastAsia="Calibri" w:hAnsi="Liberation Serif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 и принимает участие в проведении публичных слушаний или общественных обсуждений по документации по планировке территории.  </w:t>
            </w:r>
          </w:p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Размер одного файла, подлежащего опубликованию, не должен превышать 50 Мб</w:t>
            </w:r>
          </w:p>
        </w:tc>
      </w:tr>
      <w:tr w:rsidR="008A7DBA" w:rsidRPr="008A7DBA" w:rsidTr="00374E79"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0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Особые условия</w:t>
            </w:r>
          </w:p>
        </w:tc>
        <w:tc>
          <w:tcPr>
            <w:tcW w:w="2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tabs>
                <w:tab w:val="left" w:pos="176"/>
              </w:tabs>
              <w:spacing w:after="0" w:line="240" w:lineRule="auto"/>
              <w:ind w:firstLine="244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8A7DBA" w:rsidRPr="008A7DBA" w:rsidTr="00374E79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r w:rsidRPr="008A7DBA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 xml:space="preserve">. СХЕМА </w:t>
            </w:r>
            <w:r w:rsidRPr="008A7DB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ГРАНИЦ ДЕЙСТВИЯ ДОКУМЕНТАЦИИ ПО ПЛАНИРОВКЕ ТЕРРИТОРИИ</w:t>
            </w:r>
            <w:r w:rsidRPr="008A7DB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A7DBA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(границ проектирования)</w:t>
            </w:r>
          </w:p>
        </w:tc>
      </w:tr>
      <w:tr w:rsidR="008A7DBA" w:rsidRPr="008A7DBA" w:rsidTr="00374E79">
        <w:trPr>
          <w:trHeight w:val="2197"/>
        </w:trPr>
        <w:tc>
          <w:tcPr>
            <w:tcW w:w="2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8A7DBA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71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A7DBA" w:rsidRPr="008A7DBA" w:rsidRDefault="008A7DBA" w:rsidP="008A7DBA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5943600" cy="6905625"/>
                  <wp:effectExtent l="0" t="0" r="0" b="9525"/>
                  <wp:docPr id="1" name="Рисунок 1" descr="схема к задани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хема к задани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690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7DBA" w:rsidRPr="008A7DBA" w:rsidRDefault="008A7DBA" w:rsidP="008A7DB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A7DBA" w:rsidRPr="008A7DBA" w:rsidRDefault="008A7DBA" w:rsidP="008A7DBA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264B" w:rsidRDefault="00E4264B"/>
    <w:sectPr w:rsidR="00E4264B" w:rsidSect="00B7484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E8D" w:rsidRDefault="008A7DBA">
    <w:pPr>
      <w:pStyle w:val="a3"/>
      <w:jc w:val="center"/>
    </w:pPr>
  </w:p>
  <w:p w:rsidR="00D77804" w:rsidRDefault="008A7D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758"/>
    <w:multiLevelType w:val="hybridMultilevel"/>
    <w:tmpl w:val="1C66D0A4"/>
    <w:lvl w:ilvl="0" w:tplc="D7F21C32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1">
    <w:nsid w:val="0FAD093E"/>
    <w:multiLevelType w:val="hybridMultilevel"/>
    <w:tmpl w:val="99F490C4"/>
    <w:lvl w:ilvl="0" w:tplc="D78A5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C7071"/>
    <w:multiLevelType w:val="hybridMultilevel"/>
    <w:tmpl w:val="DA64B5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B0C44"/>
    <w:multiLevelType w:val="hybridMultilevel"/>
    <w:tmpl w:val="8A729EAE"/>
    <w:lvl w:ilvl="0" w:tplc="CF687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9490E"/>
    <w:multiLevelType w:val="hybridMultilevel"/>
    <w:tmpl w:val="DB7E27F0"/>
    <w:lvl w:ilvl="0" w:tplc="CF687A58">
      <w:start w:val="1"/>
      <w:numFmt w:val="bullet"/>
      <w:lvlText w:val=""/>
      <w:lvlJc w:val="left"/>
      <w:pPr>
        <w:ind w:left="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5">
    <w:nsid w:val="32DE3DA1"/>
    <w:multiLevelType w:val="hybridMultilevel"/>
    <w:tmpl w:val="CCD8FFA0"/>
    <w:lvl w:ilvl="0" w:tplc="04190011">
      <w:start w:val="1"/>
      <w:numFmt w:val="decimal"/>
      <w:lvlText w:val="%1)"/>
      <w:lvlJc w:val="left"/>
      <w:pPr>
        <w:ind w:left="964" w:hanging="360"/>
      </w:p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6">
    <w:nsid w:val="38B81E94"/>
    <w:multiLevelType w:val="hybridMultilevel"/>
    <w:tmpl w:val="A8EE1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5B7D27"/>
    <w:multiLevelType w:val="hybridMultilevel"/>
    <w:tmpl w:val="6EBC7C1E"/>
    <w:lvl w:ilvl="0" w:tplc="04190011">
      <w:start w:val="1"/>
      <w:numFmt w:val="decimal"/>
      <w:lvlText w:val="%1)"/>
      <w:lvlJc w:val="left"/>
      <w:pPr>
        <w:ind w:left="964" w:hanging="360"/>
      </w:p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8">
    <w:nsid w:val="42643B67"/>
    <w:multiLevelType w:val="hybridMultilevel"/>
    <w:tmpl w:val="570CDEE8"/>
    <w:lvl w:ilvl="0" w:tplc="04190011">
      <w:start w:val="1"/>
      <w:numFmt w:val="decimal"/>
      <w:lvlText w:val="%1)"/>
      <w:lvlJc w:val="left"/>
      <w:pPr>
        <w:ind w:left="964" w:hanging="360"/>
      </w:p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9">
    <w:nsid w:val="564857C9"/>
    <w:multiLevelType w:val="hybridMultilevel"/>
    <w:tmpl w:val="1D74475C"/>
    <w:lvl w:ilvl="0" w:tplc="CF687A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8C41D9"/>
    <w:multiLevelType w:val="hybridMultilevel"/>
    <w:tmpl w:val="0ECE37E2"/>
    <w:lvl w:ilvl="0" w:tplc="03CC14DC">
      <w:start w:val="1"/>
      <w:numFmt w:val="upperRoman"/>
      <w:lvlText w:val="%1."/>
      <w:lvlJc w:val="left"/>
      <w:pPr>
        <w:ind w:left="784" w:hanging="540"/>
      </w:pPr>
      <w:rPr>
        <w:rFonts w:ascii="Liberation Serif" w:eastAsia="Calibr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11">
    <w:nsid w:val="606971F2"/>
    <w:multiLevelType w:val="hybridMultilevel"/>
    <w:tmpl w:val="E51CDE6C"/>
    <w:lvl w:ilvl="0" w:tplc="D2B277E0">
      <w:start w:val="1"/>
      <w:numFmt w:val="decimal"/>
      <w:lvlText w:val="%1."/>
      <w:lvlJc w:val="left"/>
      <w:pPr>
        <w:ind w:left="709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4" w:hanging="360"/>
      </w:pPr>
    </w:lvl>
    <w:lvl w:ilvl="2" w:tplc="0419001B" w:tentative="1">
      <w:start w:val="1"/>
      <w:numFmt w:val="lowerRoman"/>
      <w:lvlText w:val="%3."/>
      <w:lvlJc w:val="right"/>
      <w:pPr>
        <w:ind w:left="2044" w:hanging="180"/>
      </w:pPr>
    </w:lvl>
    <w:lvl w:ilvl="3" w:tplc="0419000F" w:tentative="1">
      <w:start w:val="1"/>
      <w:numFmt w:val="decimal"/>
      <w:lvlText w:val="%4."/>
      <w:lvlJc w:val="left"/>
      <w:pPr>
        <w:ind w:left="2764" w:hanging="360"/>
      </w:pPr>
    </w:lvl>
    <w:lvl w:ilvl="4" w:tplc="04190019" w:tentative="1">
      <w:start w:val="1"/>
      <w:numFmt w:val="lowerLetter"/>
      <w:lvlText w:val="%5."/>
      <w:lvlJc w:val="left"/>
      <w:pPr>
        <w:ind w:left="3484" w:hanging="360"/>
      </w:pPr>
    </w:lvl>
    <w:lvl w:ilvl="5" w:tplc="0419001B" w:tentative="1">
      <w:start w:val="1"/>
      <w:numFmt w:val="lowerRoman"/>
      <w:lvlText w:val="%6."/>
      <w:lvlJc w:val="right"/>
      <w:pPr>
        <w:ind w:left="4204" w:hanging="180"/>
      </w:pPr>
    </w:lvl>
    <w:lvl w:ilvl="6" w:tplc="0419000F" w:tentative="1">
      <w:start w:val="1"/>
      <w:numFmt w:val="decimal"/>
      <w:lvlText w:val="%7."/>
      <w:lvlJc w:val="left"/>
      <w:pPr>
        <w:ind w:left="4924" w:hanging="360"/>
      </w:pPr>
    </w:lvl>
    <w:lvl w:ilvl="7" w:tplc="04190019" w:tentative="1">
      <w:start w:val="1"/>
      <w:numFmt w:val="lowerLetter"/>
      <w:lvlText w:val="%8."/>
      <w:lvlJc w:val="left"/>
      <w:pPr>
        <w:ind w:left="5644" w:hanging="360"/>
      </w:pPr>
    </w:lvl>
    <w:lvl w:ilvl="8" w:tplc="0419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12">
    <w:nsid w:val="69F535A6"/>
    <w:multiLevelType w:val="hybridMultilevel"/>
    <w:tmpl w:val="BE007BCA"/>
    <w:lvl w:ilvl="0" w:tplc="04190011">
      <w:start w:val="1"/>
      <w:numFmt w:val="decimal"/>
      <w:lvlText w:val="%1)"/>
      <w:lvlJc w:val="left"/>
      <w:pPr>
        <w:ind w:left="964" w:hanging="360"/>
      </w:pPr>
    </w:lvl>
    <w:lvl w:ilvl="1" w:tplc="04190019" w:tentative="1">
      <w:start w:val="1"/>
      <w:numFmt w:val="lowerLetter"/>
      <w:lvlText w:val="%2."/>
      <w:lvlJc w:val="left"/>
      <w:pPr>
        <w:ind w:left="1684" w:hanging="360"/>
      </w:pPr>
    </w:lvl>
    <w:lvl w:ilvl="2" w:tplc="0419001B" w:tentative="1">
      <w:start w:val="1"/>
      <w:numFmt w:val="lowerRoman"/>
      <w:lvlText w:val="%3."/>
      <w:lvlJc w:val="right"/>
      <w:pPr>
        <w:ind w:left="2404" w:hanging="180"/>
      </w:pPr>
    </w:lvl>
    <w:lvl w:ilvl="3" w:tplc="0419000F" w:tentative="1">
      <w:start w:val="1"/>
      <w:numFmt w:val="decimal"/>
      <w:lvlText w:val="%4."/>
      <w:lvlJc w:val="left"/>
      <w:pPr>
        <w:ind w:left="3124" w:hanging="360"/>
      </w:pPr>
    </w:lvl>
    <w:lvl w:ilvl="4" w:tplc="04190019" w:tentative="1">
      <w:start w:val="1"/>
      <w:numFmt w:val="lowerLetter"/>
      <w:lvlText w:val="%5."/>
      <w:lvlJc w:val="left"/>
      <w:pPr>
        <w:ind w:left="3844" w:hanging="360"/>
      </w:pPr>
    </w:lvl>
    <w:lvl w:ilvl="5" w:tplc="0419001B" w:tentative="1">
      <w:start w:val="1"/>
      <w:numFmt w:val="lowerRoman"/>
      <w:lvlText w:val="%6."/>
      <w:lvlJc w:val="right"/>
      <w:pPr>
        <w:ind w:left="4564" w:hanging="180"/>
      </w:pPr>
    </w:lvl>
    <w:lvl w:ilvl="6" w:tplc="0419000F" w:tentative="1">
      <w:start w:val="1"/>
      <w:numFmt w:val="decimal"/>
      <w:lvlText w:val="%7."/>
      <w:lvlJc w:val="left"/>
      <w:pPr>
        <w:ind w:left="5284" w:hanging="360"/>
      </w:pPr>
    </w:lvl>
    <w:lvl w:ilvl="7" w:tplc="04190019" w:tentative="1">
      <w:start w:val="1"/>
      <w:numFmt w:val="lowerLetter"/>
      <w:lvlText w:val="%8."/>
      <w:lvlJc w:val="left"/>
      <w:pPr>
        <w:ind w:left="6004" w:hanging="360"/>
      </w:pPr>
    </w:lvl>
    <w:lvl w:ilvl="8" w:tplc="0419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13">
    <w:nsid w:val="77583443"/>
    <w:multiLevelType w:val="hybridMultilevel"/>
    <w:tmpl w:val="7CFE7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082BA8"/>
    <w:multiLevelType w:val="hybridMultilevel"/>
    <w:tmpl w:val="53C2A756"/>
    <w:lvl w:ilvl="0" w:tplc="4348B42A">
      <w:start w:val="1"/>
      <w:numFmt w:val="upperRoman"/>
      <w:lvlText w:val="%1."/>
      <w:lvlJc w:val="left"/>
      <w:pPr>
        <w:ind w:left="2520" w:hanging="72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3"/>
  </w:num>
  <w:num w:numId="4">
    <w:abstractNumId w:val="3"/>
  </w:num>
  <w:num w:numId="5">
    <w:abstractNumId w:val="11"/>
  </w:num>
  <w:num w:numId="6">
    <w:abstractNumId w:val="10"/>
  </w:num>
  <w:num w:numId="7">
    <w:abstractNumId w:val="7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0"/>
  </w:num>
  <w:num w:numId="13">
    <w:abstractNumId w:val="12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E6"/>
    <w:rsid w:val="001D6C88"/>
    <w:rsid w:val="006519E6"/>
    <w:rsid w:val="008A7DB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A7DBA"/>
  </w:style>
  <w:style w:type="paragraph" w:styleId="a5">
    <w:name w:val="Balloon Text"/>
    <w:basedOn w:val="a"/>
    <w:link w:val="a6"/>
    <w:uiPriority w:val="99"/>
    <w:semiHidden/>
    <w:unhideWhenUsed/>
    <w:rsid w:val="008A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A7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A7DBA"/>
  </w:style>
  <w:style w:type="paragraph" w:styleId="a5">
    <w:name w:val="Balloon Text"/>
    <w:basedOn w:val="a"/>
    <w:link w:val="a6"/>
    <w:uiPriority w:val="99"/>
    <w:semiHidden/>
    <w:unhideWhenUsed/>
    <w:rsid w:val="008A7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vp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3055</Words>
  <Characters>17416</Characters>
  <Application>Microsoft Office Word</Application>
  <DocSecurity>0</DocSecurity>
  <Lines>145</Lines>
  <Paragraphs>40</Paragraphs>
  <ScaleCrop>false</ScaleCrop>
  <Company/>
  <LinksUpToDate>false</LinksUpToDate>
  <CharactersWithSpaces>20431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2021-04-01T05:44:00Z</dcterms:created>
  <dcterms:modified xsi:type="dcterms:W3CDTF">2021-04-01T05:44:00Z</dcterms:modified>
</cp:coreProperties>
</file>