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88E22" w14:textId="77777777" w:rsidR="00727FA9" w:rsidRPr="00B72286" w:rsidRDefault="002777F9" w:rsidP="00122E00">
      <w:pPr>
        <w:ind w:left="708" w:firstLine="708"/>
        <w:jc w:val="right"/>
        <w:rPr>
          <w:rFonts w:ascii="Liberation Serif" w:hAnsi="Liberation Serif"/>
        </w:rPr>
      </w:pPr>
      <w:r w:rsidRPr="00B72286">
        <w:rPr>
          <w:rFonts w:ascii="Liberation Serif" w:hAnsi="Liberation Serif"/>
        </w:rPr>
        <w:t xml:space="preserve">Приложение </w:t>
      </w:r>
      <w:r w:rsidR="00B33700" w:rsidRPr="00B72286">
        <w:rPr>
          <w:rFonts w:ascii="Liberation Serif" w:hAnsi="Liberation Serif"/>
        </w:rPr>
        <w:t>№</w:t>
      </w:r>
      <w:r w:rsidR="00EE7AD7" w:rsidRPr="00B72286">
        <w:rPr>
          <w:rFonts w:ascii="Liberation Serif" w:hAnsi="Liberation Serif"/>
        </w:rPr>
        <w:t xml:space="preserve">2 </w:t>
      </w:r>
      <w:r w:rsidR="00727FA9" w:rsidRPr="00B72286">
        <w:rPr>
          <w:rFonts w:ascii="Liberation Serif" w:hAnsi="Liberation Serif"/>
        </w:rPr>
        <w:t>к письму</w:t>
      </w:r>
    </w:p>
    <w:p w14:paraId="3DBBB913" w14:textId="42DB76E8" w:rsidR="0015460A" w:rsidRPr="00B72286" w:rsidRDefault="0015460A" w:rsidP="00122E00">
      <w:pPr>
        <w:ind w:left="708" w:firstLine="708"/>
        <w:jc w:val="right"/>
        <w:rPr>
          <w:rFonts w:ascii="Liberation Serif" w:hAnsi="Liberation Serif"/>
        </w:rPr>
      </w:pPr>
      <w:r w:rsidRPr="00B72286">
        <w:rPr>
          <w:rFonts w:ascii="Liberation Serif" w:hAnsi="Liberation Serif"/>
        </w:rPr>
        <w:t>администрации городского округа</w:t>
      </w:r>
    </w:p>
    <w:p w14:paraId="786D75C0" w14:textId="1A66EFEF" w:rsidR="0015460A" w:rsidRPr="00B72286" w:rsidRDefault="0015460A" w:rsidP="00122E00">
      <w:pPr>
        <w:ind w:left="708" w:firstLine="708"/>
        <w:jc w:val="right"/>
        <w:rPr>
          <w:rFonts w:ascii="Liberation Serif" w:hAnsi="Liberation Serif"/>
        </w:rPr>
      </w:pPr>
      <w:r w:rsidRPr="00B72286">
        <w:rPr>
          <w:rFonts w:ascii="Liberation Serif" w:hAnsi="Liberation Serif"/>
        </w:rPr>
        <w:t>Верхняя Пышма</w:t>
      </w:r>
    </w:p>
    <w:p w14:paraId="44217E4D" w14:textId="77777777" w:rsidR="003A642C" w:rsidRPr="00B72286" w:rsidRDefault="00A9720F" w:rsidP="00122E00">
      <w:pPr>
        <w:ind w:left="708" w:firstLine="708"/>
        <w:jc w:val="right"/>
        <w:rPr>
          <w:rFonts w:ascii="Liberation Serif" w:hAnsi="Liberation Serif"/>
        </w:rPr>
      </w:pPr>
      <w:r w:rsidRPr="00B72286">
        <w:rPr>
          <w:rFonts w:ascii="Liberation Serif" w:hAnsi="Liberation Serif"/>
        </w:rPr>
        <w:t>от _______</w:t>
      </w:r>
      <w:r w:rsidR="000F19E6" w:rsidRPr="00B72286">
        <w:rPr>
          <w:rFonts w:ascii="Liberation Serif" w:hAnsi="Liberation Serif"/>
        </w:rPr>
        <w:t>__</w:t>
      </w:r>
      <w:r w:rsidRPr="00B72286">
        <w:rPr>
          <w:rFonts w:ascii="Liberation Serif" w:hAnsi="Liberation Serif"/>
        </w:rPr>
        <w:t>№___</w:t>
      </w:r>
      <w:r w:rsidR="00507E6C" w:rsidRPr="00B72286">
        <w:rPr>
          <w:rFonts w:ascii="Liberation Serif" w:hAnsi="Liberation Serif"/>
        </w:rPr>
        <w:t>___</w:t>
      </w:r>
      <w:r w:rsidRPr="00B72286">
        <w:rPr>
          <w:rFonts w:ascii="Liberation Serif" w:hAnsi="Liberation Serif"/>
        </w:rPr>
        <w:t>_</w:t>
      </w:r>
    </w:p>
    <w:p w14:paraId="53F7228B" w14:textId="77777777" w:rsidR="00C05426" w:rsidRPr="00B72286" w:rsidRDefault="00C05426" w:rsidP="00122E00">
      <w:pPr>
        <w:jc w:val="right"/>
        <w:rPr>
          <w:rFonts w:ascii="Liberation Serif" w:hAnsi="Liberation Serif"/>
        </w:rPr>
      </w:pPr>
    </w:p>
    <w:p w14:paraId="4AF50EC7" w14:textId="77777777" w:rsidR="000F19E6" w:rsidRPr="00B72286" w:rsidRDefault="000F19E6" w:rsidP="00122E00">
      <w:pPr>
        <w:jc w:val="center"/>
        <w:rPr>
          <w:rFonts w:ascii="Liberation Serif" w:hAnsi="Liberation Serif"/>
          <w:b/>
        </w:rPr>
      </w:pPr>
    </w:p>
    <w:p w14:paraId="3644D1CB" w14:textId="77777777" w:rsidR="002777F9" w:rsidRPr="00B72286" w:rsidRDefault="004F2DA0" w:rsidP="00122E00">
      <w:pPr>
        <w:jc w:val="center"/>
        <w:rPr>
          <w:rFonts w:ascii="Liberation Serif" w:hAnsi="Liberation Serif"/>
          <w:b/>
        </w:rPr>
      </w:pPr>
      <w:r w:rsidRPr="00B72286">
        <w:rPr>
          <w:rFonts w:ascii="Liberation Serif" w:hAnsi="Liberation Serif"/>
          <w:b/>
        </w:rPr>
        <w:t>Оценка эффективности деятельности</w:t>
      </w:r>
    </w:p>
    <w:p w14:paraId="093128FF" w14:textId="77777777" w:rsidR="002777F9" w:rsidRPr="00B72286" w:rsidRDefault="004F2DA0" w:rsidP="00122E00">
      <w:pPr>
        <w:jc w:val="center"/>
        <w:rPr>
          <w:rFonts w:ascii="Liberation Serif" w:hAnsi="Liberation Serif"/>
          <w:b/>
        </w:rPr>
      </w:pPr>
      <w:r w:rsidRPr="00B72286">
        <w:rPr>
          <w:rFonts w:ascii="Liberation Serif" w:hAnsi="Liberation Serif"/>
          <w:b/>
        </w:rPr>
        <w:t>органов местного самоуправления</w:t>
      </w:r>
    </w:p>
    <w:p w14:paraId="3DFE86B8" w14:textId="27245E32" w:rsidR="002777F9" w:rsidRPr="00B72286" w:rsidRDefault="004F2DA0" w:rsidP="00122E00">
      <w:pPr>
        <w:jc w:val="center"/>
        <w:rPr>
          <w:rFonts w:ascii="Liberation Serif" w:hAnsi="Liberation Serif"/>
          <w:b/>
        </w:rPr>
      </w:pPr>
      <w:r w:rsidRPr="00B72286">
        <w:rPr>
          <w:rFonts w:ascii="Liberation Serif" w:hAnsi="Liberation Serif"/>
          <w:b/>
        </w:rPr>
        <w:t>городского округа Верхняя Пышма за 20</w:t>
      </w:r>
      <w:r w:rsidR="009E3D6B" w:rsidRPr="00B72286">
        <w:rPr>
          <w:rFonts w:ascii="Liberation Serif" w:hAnsi="Liberation Serif"/>
          <w:b/>
        </w:rPr>
        <w:t>20</w:t>
      </w:r>
      <w:r w:rsidRPr="00B72286">
        <w:rPr>
          <w:rFonts w:ascii="Liberation Serif" w:hAnsi="Liberation Serif"/>
          <w:b/>
        </w:rPr>
        <w:t xml:space="preserve"> год</w:t>
      </w:r>
    </w:p>
    <w:p w14:paraId="688310A4" w14:textId="77777777" w:rsidR="002777F9" w:rsidRPr="00B72286" w:rsidRDefault="002777F9" w:rsidP="00122E00">
      <w:pPr>
        <w:jc w:val="both"/>
        <w:rPr>
          <w:rFonts w:ascii="Liberation Serif" w:hAnsi="Liberation Serif"/>
          <w:b/>
        </w:rPr>
      </w:pPr>
    </w:p>
    <w:p w14:paraId="07224E94" w14:textId="77777777" w:rsidR="002777F9" w:rsidRPr="00B72286" w:rsidRDefault="002777F9" w:rsidP="00122E00">
      <w:pPr>
        <w:jc w:val="center"/>
        <w:rPr>
          <w:rFonts w:ascii="Liberation Serif" w:hAnsi="Liberation Serif"/>
          <w:b/>
        </w:rPr>
      </w:pPr>
      <w:r w:rsidRPr="00B72286">
        <w:rPr>
          <w:rFonts w:ascii="Liberation Serif" w:hAnsi="Liberation Serif"/>
          <w:b/>
        </w:rPr>
        <w:t>Введение</w:t>
      </w:r>
    </w:p>
    <w:p w14:paraId="4A2D45ED" w14:textId="77777777" w:rsidR="002777F9" w:rsidRPr="00B72286" w:rsidRDefault="002777F9" w:rsidP="00122E00">
      <w:pPr>
        <w:jc w:val="center"/>
        <w:rPr>
          <w:rFonts w:ascii="Liberation Serif" w:hAnsi="Liberation Serif"/>
          <w:b/>
        </w:rPr>
      </w:pPr>
    </w:p>
    <w:p w14:paraId="45E07DD9" w14:textId="2FE2988B" w:rsidR="002777F9" w:rsidRPr="00B72286" w:rsidRDefault="002777F9" w:rsidP="00AF5345">
      <w:pPr>
        <w:ind w:firstLine="708"/>
        <w:jc w:val="both"/>
        <w:rPr>
          <w:rFonts w:ascii="Liberation Serif" w:hAnsi="Liberation Serif"/>
        </w:rPr>
      </w:pPr>
      <w:r w:rsidRPr="00B72286">
        <w:rPr>
          <w:rFonts w:ascii="Liberation Serif" w:hAnsi="Liberation Serif"/>
        </w:rPr>
        <w:t>Мониторинг эффективности деятельности органов местного самоуправления городского округа Верхняя Пышма п</w:t>
      </w:r>
      <w:r w:rsidR="007E0426" w:rsidRPr="00B72286">
        <w:rPr>
          <w:rFonts w:ascii="Liberation Serif" w:hAnsi="Liberation Serif"/>
        </w:rPr>
        <w:t>роведен</w:t>
      </w:r>
      <w:r w:rsidRPr="00B72286">
        <w:rPr>
          <w:rFonts w:ascii="Liberation Serif" w:hAnsi="Liberation Serif"/>
        </w:rPr>
        <w:t xml:space="preserve"> в соответствии с </w:t>
      </w:r>
      <w:r w:rsidR="00AF5345" w:rsidRPr="00B72286">
        <w:rPr>
          <w:rFonts w:ascii="Liberation Serif" w:hAnsi="Liberation Serif"/>
        </w:rPr>
        <w:t>постановлением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года № 601 «Об основных направлениях совершенствования системы государственного управления», Указа Губернатор</w:t>
      </w:r>
      <w:r w:rsidR="00130EAA" w:rsidRPr="00B72286">
        <w:rPr>
          <w:rFonts w:ascii="Liberation Serif" w:hAnsi="Liberation Serif"/>
        </w:rPr>
        <w:t xml:space="preserve">а Свердловской области от 12 июля </w:t>
      </w:r>
      <w:r w:rsidR="00AF5345" w:rsidRPr="00B72286">
        <w:rPr>
          <w:rFonts w:ascii="Liberation Serif" w:hAnsi="Liberation Serif"/>
        </w:rPr>
        <w:t xml:space="preserve">2008 № 817-УГ «О мерах по реализации Указа Президента Российской Федерации от 28 апреля 2008 года № 607 </w:t>
      </w:r>
      <w:r w:rsidR="00130EAA" w:rsidRPr="00B72286">
        <w:rPr>
          <w:rFonts w:ascii="Liberation Serif" w:hAnsi="Liberation Serif"/>
        </w:rPr>
        <w:br/>
      </w:r>
      <w:r w:rsidR="00AF5345" w:rsidRPr="00B72286">
        <w:rPr>
          <w:rFonts w:ascii="Liberation Serif" w:hAnsi="Liberation Serif"/>
        </w:rPr>
        <w:t>«Об оценке эффективности деятельности органов местного самоуправления городских округов и муниципальных районов» и постановления Правительства Свердловской области от 12.04.2013 № 485-ПП «О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на территории Свердловской области»</w:t>
      </w:r>
      <w:r w:rsidRPr="00B72286">
        <w:rPr>
          <w:rFonts w:ascii="Liberation Serif" w:hAnsi="Liberation Serif"/>
        </w:rPr>
        <w:t>.</w:t>
      </w:r>
    </w:p>
    <w:p w14:paraId="5048C51F" w14:textId="77777777" w:rsidR="002777F9" w:rsidRPr="00B72286" w:rsidRDefault="002777F9" w:rsidP="00122E00">
      <w:pPr>
        <w:ind w:firstLine="708"/>
        <w:jc w:val="both"/>
        <w:rPr>
          <w:rFonts w:ascii="Liberation Serif" w:hAnsi="Liberation Serif"/>
        </w:rPr>
      </w:pPr>
    </w:p>
    <w:p w14:paraId="12BF278E" w14:textId="77777777" w:rsidR="002777F9" w:rsidRPr="00B72286" w:rsidRDefault="002777F9" w:rsidP="00122E00">
      <w:pPr>
        <w:jc w:val="center"/>
        <w:rPr>
          <w:rFonts w:ascii="Liberation Serif" w:hAnsi="Liberation Serif"/>
          <w:b/>
        </w:rPr>
      </w:pPr>
      <w:r w:rsidRPr="00B72286">
        <w:rPr>
          <w:rFonts w:ascii="Liberation Serif" w:hAnsi="Liberation Serif"/>
          <w:b/>
        </w:rPr>
        <w:t>Раздел 1. Экономическое развитие</w:t>
      </w:r>
    </w:p>
    <w:p w14:paraId="4A5D3EA3" w14:textId="77777777" w:rsidR="002777F9" w:rsidRPr="00B72286" w:rsidRDefault="002777F9" w:rsidP="00122E00">
      <w:pPr>
        <w:jc w:val="both"/>
        <w:rPr>
          <w:rFonts w:ascii="Liberation Serif" w:hAnsi="Liberation Serif"/>
        </w:rPr>
      </w:pPr>
    </w:p>
    <w:p w14:paraId="7638DB10" w14:textId="02CE0260" w:rsidR="002777F9" w:rsidRPr="00B72286" w:rsidRDefault="00AF669C" w:rsidP="00122E00">
      <w:pPr>
        <w:ind w:firstLine="709"/>
        <w:jc w:val="both"/>
        <w:rPr>
          <w:rFonts w:ascii="Liberation Serif" w:hAnsi="Liberation Serif"/>
        </w:rPr>
      </w:pPr>
      <w:r w:rsidRPr="00B72286">
        <w:rPr>
          <w:rFonts w:ascii="Liberation Serif" w:hAnsi="Liberation Serif"/>
          <w:b/>
        </w:rPr>
        <w:t xml:space="preserve">1. </w:t>
      </w:r>
      <w:r w:rsidR="003F6AF4" w:rsidRPr="00B72286">
        <w:rPr>
          <w:rFonts w:ascii="Liberation Serif" w:hAnsi="Liberation Serif"/>
          <w:b/>
        </w:rPr>
        <w:t xml:space="preserve">Число субъектов малого и среднего предпринимательства в расчете на 10 000 человек населения </w:t>
      </w:r>
      <w:r w:rsidR="00802B13" w:rsidRPr="00B72286">
        <w:rPr>
          <w:rFonts w:ascii="Liberation Serif" w:hAnsi="Liberation Serif"/>
        </w:rPr>
        <w:t>составляет</w:t>
      </w:r>
      <w:r w:rsidR="0047025F" w:rsidRPr="00B72286">
        <w:rPr>
          <w:rFonts w:ascii="Liberation Serif" w:hAnsi="Liberation Serif"/>
        </w:rPr>
        <w:t xml:space="preserve"> </w:t>
      </w:r>
      <w:r w:rsidR="00780359" w:rsidRPr="00B72286">
        <w:rPr>
          <w:rFonts w:ascii="Liberation Serif" w:hAnsi="Liberation Serif"/>
        </w:rPr>
        <w:t>47</w:t>
      </w:r>
      <w:r w:rsidR="0097034B" w:rsidRPr="00B72286">
        <w:rPr>
          <w:rFonts w:ascii="Liberation Serif" w:hAnsi="Liberation Serif"/>
        </w:rPr>
        <w:t>4</w:t>
      </w:r>
      <w:r w:rsidR="00780359" w:rsidRPr="00B72286">
        <w:rPr>
          <w:rFonts w:ascii="Liberation Serif" w:hAnsi="Liberation Serif"/>
        </w:rPr>
        <w:t>,0</w:t>
      </w:r>
      <w:r w:rsidR="00802B13" w:rsidRPr="00B72286">
        <w:rPr>
          <w:rFonts w:ascii="Liberation Serif" w:hAnsi="Liberation Serif"/>
        </w:rPr>
        <w:t xml:space="preserve">. </w:t>
      </w:r>
    </w:p>
    <w:p w14:paraId="7E38EB92" w14:textId="7F0774EF" w:rsidR="002777F9" w:rsidRPr="00B72286" w:rsidRDefault="00802B13" w:rsidP="00124129">
      <w:pPr>
        <w:spacing w:line="240" w:lineRule="atLeast"/>
        <w:ind w:firstLine="720"/>
        <w:jc w:val="both"/>
        <w:rPr>
          <w:rFonts w:ascii="Liberation Serif" w:hAnsi="Liberation Serif"/>
        </w:rPr>
      </w:pPr>
      <w:r w:rsidRPr="00B72286">
        <w:rPr>
          <w:rFonts w:ascii="Liberation Serif" w:hAnsi="Liberation Serif"/>
        </w:rPr>
        <w:t xml:space="preserve">Субъектами </w:t>
      </w:r>
      <w:r w:rsidR="002777F9" w:rsidRPr="00B72286">
        <w:rPr>
          <w:rFonts w:ascii="Liberation Serif" w:hAnsi="Liberation Serif"/>
        </w:rPr>
        <w:t>малого и среднего бизнеса</w:t>
      </w:r>
      <w:r w:rsidR="003233DE" w:rsidRPr="00B72286">
        <w:rPr>
          <w:rFonts w:ascii="Liberation Serif" w:hAnsi="Liberation Serif"/>
        </w:rPr>
        <w:t xml:space="preserve"> (далее – СМСП)</w:t>
      </w:r>
      <w:r w:rsidR="002777F9" w:rsidRPr="00B72286">
        <w:rPr>
          <w:rFonts w:ascii="Liberation Serif" w:hAnsi="Liberation Serif"/>
        </w:rPr>
        <w:t xml:space="preserve"> </w:t>
      </w:r>
      <w:r w:rsidRPr="00B72286">
        <w:rPr>
          <w:rFonts w:ascii="Liberation Serif" w:hAnsi="Liberation Serif"/>
        </w:rPr>
        <w:t xml:space="preserve">охвачены </w:t>
      </w:r>
      <w:r w:rsidR="002777F9" w:rsidRPr="00B72286">
        <w:rPr>
          <w:rFonts w:ascii="Liberation Serif" w:hAnsi="Liberation Serif"/>
        </w:rPr>
        <w:t xml:space="preserve">практически все виды экономической деятельности. </w:t>
      </w:r>
      <w:r w:rsidR="00600845" w:rsidRPr="00B72286">
        <w:rPr>
          <w:rFonts w:ascii="Liberation Serif" w:hAnsi="Liberation Serif"/>
        </w:rPr>
        <w:t>На протяжении нескольких лет остается неизменной с</w:t>
      </w:r>
      <w:r w:rsidR="002777F9" w:rsidRPr="00B72286">
        <w:rPr>
          <w:rFonts w:ascii="Liberation Serif" w:hAnsi="Liberation Serif"/>
        </w:rPr>
        <w:t>труктура малых и средних организаций городского округа</w:t>
      </w:r>
      <w:r w:rsidRPr="00B72286">
        <w:rPr>
          <w:rFonts w:ascii="Liberation Serif" w:hAnsi="Liberation Serif"/>
        </w:rPr>
        <w:t>. И</w:t>
      </w:r>
      <w:r w:rsidR="00451652" w:rsidRPr="00B72286">
        <w:rPr>
          <w:rFonts w:ascii="Liberation Serif" w:hAnsi="Liberation Serif"/>
        </w:rPr>
        <w:t xml:space="preserve">з общего числа </w:t>
      </w:r>
      <w:r w:rsidR="003233DE" w:rsidRPr="00B72286">
        <w:rPr>
          <w:rFonts w:ascii="Liberation Serif" w:hAnsi="Liberation Serif"/>
        </w:rPr>
        <w:t xml:space="preserve">СМСП </w:t>
      </w:r>
      <w:r w:rsidR="007A1516" w:rsidRPr="00B72286">
        <w:rPr>
          <w:rFonts w:ascii="Liberation Serif" w:hAnsi="Liberation Serif"/>
        </w:rPr>
        <w:t>71 процент</w:t>
      </w:r>
      <w:r w:rsidR="002777F9" w:rsidRPr="00B72286">
        <w:rPr>
          <w:rFonts w:ascii="Liberation Serif" w:hAnsi="Liberation Serif"/>
        </w:rPr>
        <w:t xml:space="preserve"> </w:t>
      </w:r>
      <w:r w:rsidR="00451652" w:rsidRPr="00B72286">
        <w:rPr>
          <w:rFonts w:ascii="Liberation Serif" w:hAnsi="Liberation Serif"/>
        </w:rPr>
        <w:t xml:space="preserve">составляют </w:t>
      </w:r>
      <w:r w:rsidR="003233DE" w:rsidRPr="00B72286">
        <w:rPr>
          <w:rFonts w:ascii="Liberation Serif" w:hAnsi="Liberation Serif"/>
        </w:rPr>
        <w:t>организации</w:t>
      </w:r>
      <w:r w:rsidR="002777F9" w:rsidRPr="00B72286">
        <w:rPr>
          <w:rFonts w:ascii="Liberation Serif" w:hAnsi="Liberation Serif"/>
        </w:rPr>
        <w:t xml:space="preserve"> </w:t>
      </w:r>
      <w:r w:rsidR="00600845" w:rsidRPr="00B72286">
        <w:rPr>
          <w:rFonts w:ascii="Liberation Serif" w:hAnsi="Liberation Serif"/>
        </w:rPr>
        <w:t>в сфере о</w:t>
      </w:r>
      <w:r w:rsidR="002777F9" w:rsidRPr="00B72286">
        <w:rPr>
          <w:rFonts w:ascii="Liberation Serif" w:hAnsi="Liberation Serif"/>
        </w:rPr>
        <w:t>птов</w:t>
      </w:r>
      <w:r w:rsidR="00600845" w:rsidRPr="00B72286">
        <w:rPr>
          <w:rFonts w:ascii="Liberation Serif" w:hAnsi="Liberation Serif"/>
        </w:rPr>
        <w:t>ой</w:t>
      </w:r>
      <w:r w:rsidR="002777F9" w:rsidRPr="00B72286">
        <w:rPr>
          <w:rFonts w:ascii="Liberation Serif" w:hAnsi="Liberation Serif"/>
        </w:rPr>
        <w:t xml:space="preserve"> и розничн</w:t>
      </w:r>
      <w:r w:rsidR="00600845" w:rsidRPr="00B72286">
        <w:rPr>
          <w:rFonts w:ascii="Liberation Serif" w:hAnsi="Liberation Serif"/>
        </w:rPr>
        <w:t>ой</w:t>
      </w:r>
      <w:r w:rsidR="002777F9" w:rsidRPr="00B72286">
        <w:rPr>
          <w:rFonts w:ascii="Liberation Serif" w:hAnsi="Liberation Serif"/>
        </w:rPr>
        <w:t xml:space="preserve"> торговл</w:t>
      </w:r>
      <w:r w:rsidR="00600845" w:rsidRPr="00B72286">
        <w:rPr>
          <w:rFonts w:ascii="Liberation Serif" w:hAnsi="Liberation Serif"/>
        </w:rPr>
        <w:t>и</w:t>
      </w:r>
      <w:r w:rsidR="002777F9" w:rsidRPr="00B72286">
        <w:rPr>
          <w:rFonts w:ascii="Liberation Serif" w:hAnsi="Liberation Serif"/>
        </w:rPr>
        <w:t xml:space="preserve">. Организации, функционирующие в производственной сфере, составляют </w:t>
      </w:r>
      <w:r w:rsidR="009D167C" w:rsidRPr="00B72286">
        <w:rPr>
          <w:rFonts w:ascii="Liberation Serif" w:hAnsi="Liberation Serif"/>
        </w:rPr>
        <w:t>7,4 процента</w:t>
      </w:r>
      <w:r w:rsidR="00244519" w:rsidRPr="00B72286">
        <w:rPr>
          <w:rFonts w:ascii="Liberation Serif" w:hAnsi="Liberation Serif"/>
        </w:rPr>
        <w:t>, в строительной сфере</w:t>
      </w:r>
      <w:r w:rsidR="009D167C" w:rsidRPr="00B72286">
        <w:rPr>
          <w:rFonts w:ascii="Liberation Serif" w:hAnsi="Liberation Serif"/>
        </w:rPr>
        <w:t xml:space="preserve"> – 3,4 процента</w:t>
      </w:r>
      <w:r w:rsidR="002777F9" w:rsidRPr="00B72286">
        <w:rPr>
          <w:rFonts w:ascii="Liberation Serif" w:hAnsi="Liberation Serif"/>
        </w:rPr>
        <w:t xml:space="preserve">, в сфере услуг </w:t>
      </w:r>
      <w:r w:rsidR="005C75DE" w:rsidRPr="00B72286">
        <w:rPr>
          <w:rFonts w:ascii="Liberation Serif" w:hAnsi="Liberation Serif"/>
        </w:rPr>
        <w:t>–</w:t>
      </w:r>
      <w:r w:rsidR="002777F9" w:rsidRPr="00B72286">
        <w:rPr>
          <w:rFonts w:ascii="Liberation Serif" w:hAnsi="Liberation Serif"/>
        </w:rPr>
        <w:t xml:space="preserve"> </w:t>
      </w:r>
      <w:r w:rsidR="005C75DE" w:rsidRPr="00B72286">
        <w:rPr>
          <w:rFonts w:ascii="Liberation Serif" w:hAnsi="Liberation Serif"/>
        </w:rPr>
        <w:t xml:space="preserve">свыше </w:t>
      </w:r>
      <w:r w:rsidR="002777F9" w:rsidRPr="00B72286">
        <w:rPr>
          <w:rFonts w:ascii="Liberation Serif" w:hAnsi="Liberation Serif"/>
        </w:rPr>
        <w:t>8</w:t>
      </w:r>
      <w:r w:rsidR="008C31DC" w:rsidRPr="00B72286">
        <w:rPr>
          <w:rFonts w:ascii="Liberation Serif" w:hAnsi="Liberation Serif"/>
        </w:rPr>
        <w:t>,2</w:t>
      </w:r>
      <w:r w:rsidR="002777F9" w:rsidRPr="00B72286">
        <w:rPr>
          <w:rFonts w:ascii="Liberation Serif" w:hAnsi="Liberation Serif"/>
        </w:rPr>
        <w:t xml:space="preserve"> процентов.</w:t>
      </w:r>
    </w:p>
    <w:p w14:paraId="68B23C7E" w14:textId="3F524636" w:rsidR="002777F9" w:rsidRPr="00B72286" w:rsidRDefault="002777F9" w:rsidP="00957ACA">
      <w:pPr>
        <w:ind w:firstLine="709"/>
        <w:jc w:val="both"/>
        <w:rPr>
          <w:rFonts w:ascii="Liberation Serif" w:hAnsi="Liberation Serif"/>
        </w:rPr>
      </w:pPr>
      <w:r w:rsidRPr="00B72286">
        <w:rPr>
          <w:rFonts w:ascii="Liberation Serif" w:hAnsi="Liberation Serif"/>
        </w:rPr>
        <w:t>Распределение субъектов малого и среднего предпринимательства по сферам деятельности по состоянию на 01.01.20</w:t>
      </w:r>
      <w:r w:rsidR="00780359" w:rsidRPr="00B72286">
        <w:rPr>
          <w:rFonts w:ascii="Liberation Serif" w:hAnsi="Liberation Serif"/>
        </w:rPr>
        <w:t>2</w:t>
      </w:r>
      <w:r w:rsidR="0097034B" w:rsidRPr="00B72286">
        <w:rPr>
          <w:rFonts w:ascii="Liberation Serif" w:hAnsi="Liberation Serif"/>
        </w:rPr>
        <w:t>1</w:t>
      </w:r>
      <w:r w:rsidRPr="00B72286">
        <w:rPr>
          <w:rFonts w:ascii="Liberation Serif" w:hAnsi="Liberation Serif"/>
        </w:rPr>
        <w:t xml:space="preserve"> представлено на диаграмме 1.</w:t>
      </w:r>
    </w:p>
    <w:p w14:paraId="13EA9921" w14:textId="77777777" w:rsidR="00780359" w:rsidRPr="00B72286" w:rsidRDefault="00780359" w:rsidP="00B32E3C">
      <w:pPr>
        <w:ind w:firstLine="709"/>
        <w:jc w:val="both"/>
        <w:rPr>
          <w:rFonts w:ascii="Liberation Serif" w:hAnsi="Liberation Serif"/>
        </w:rPr>
      </w:pPr>
    </w:p>
    <w:p w14:paraId="525C4B99" w14:textId="77777777" w:rsidR="0097034B" w:rsidRPr="00B72286" w:rsidRDefault="0097034B" w:rsidP="00B32E3C">
      <w:pPr>
        <w:ind w:firstLine="709"/>
        <w:jc w:val="both"/>
        <w:rPr>
          <w:rFonts w:ascii="Liberation Serif" w:hAnsi="Liberation Serif"/>
        </w:rPr>
      </w:pPr>
    </w:p>
    <w:p w14:paraId="39CD1F73" w14:textId="77777777" w:rsidR="0097034B" w:rsidRPr="00B72286" w:rsidRDefault="0097034B" w:rsidP="00B32E3C">
      <w:pPr>
        <w:ind w:firstLine="709"/>
        <w:jc w:val="both"/>
        <w:rPr>
          <w:rFonts w:ascii="Liberation Serif" w:hAnsi="Liberation Serif"/>
        </w:rPr>
      </w:pPr>
    </w:p>
    <w:p w14:paraId="0D3C43B7" w14:textId="77777777" w:rsidR="0097034B" w:rsidRPr="00B72286" w:rsidRDefault="0097034B" w:rsidP="00B32E3C">
      <w:pPr>
        <w:ind w:firstLine="709"/>
        <w:jc w:val="both"/>
        <w:rPr>
          <w:rFonts w:ascii="Liberation Serif" w:hAnsi="Liberation Serif"/>
        </w:rPr>
      </w:pPr>
    </w:p>
    <w:p w14:paraId="5BFE7B27" w14:textId="77777777" w:rsidR="0097034B" w:rsidRPr="00B72286" w:rsidRDefault="0097034B" w:rsidP="00B32E3C">
      <w:pPr>
        <w:ind w:firstLine="709"/>
        <w:jc w:val="both"/>
        <w:rPr>
          <w:rFonts w:ascii="Liberation Serif" w:hAnsi="Liberation Serif"/>
        </w:rPr>
      </w:pPr>
    </w:p>
    <w:p w14:paraId="4CC75F6F" w14:textId="77777777" w:rsidR="0097034B" w:rsidRPr="00B72286" w:rsidRDefault="0097034B" w:rsidP="00B32E3C">
      <w:pPr>
        <w:ind w:firstLine="709"/>
        <w:jc w:val="both"/>
        <w:rPr>
          <w:rFonts w:ascii="Liberation Serif" w:hAnsi="Liberation Serif"/>
        </w:rPr>
      </w:pPr>
    </w:p>
    <w:p w14:paraId="17A4FE1E" w14:textId="77777777" w:rsidR="0097034B" w:rsidRPr="00B72286" w:rsidRDefault="0097034B" w:rsidP="00B32E3C">
      <w:pPr>
        <w:ind w:firstLine="709"/>
        <w:jc w:val="both"/>
        <w:rPr>
          <w:rFonts w:ascii="Liberation Serif" w:hAnsi="Liberation Serif"/>
        </w:rPr>
      </w:pPr>
    </w:p>
    <w:p w14:paraId="2FB581BE" w14:textId="77777777" w:rsidR="0097034B" w:rsidRPr="00B72286" w:rsidRDefault="0097034B" w:rsidP="00B32E3C">
      <w:pPr>
        <w:ind w:firstLine="709"/>
        <w:jc w:val="both"/>
        <w:rPr>
          <w:rFonts w:ascii="Liberation Serif" w:hAnsi="Liberation Serif"/>
        </w:rPr>
      </w:pPr>
    </w:p>
    <w:p w14:paraId="613F1C61" w14:textId="77777777" w:rsidR="0097034B" w:rsidRPr="00B72286" w:rsidRDefault="0097034B" w:rsidP="00B32E3C">
      <w:pPr>
        <w:ind w:firstLine="709"/>
        <w:jc w:val="both"/>
        <w:rPr>
          <w:rFonts w:ascii="Liberation Serif" w:hAnsi="Liberation Serif"/>
        </w:rPr>
      </w:pPr>
    </w:p>
    <w:p w14:paraId="4D30A495" w14:textId="77777777" w:rsidR="0097034B" w:rsidRPr="00B72286" w:rsidRDefault="0097034B" w:rsidP="00B32E3C">
      <w:pPr>
        <w:ind w:firstLine="709"/>
        <w:jc w:val="both"/>
        <w:rPr>
          <w:rFonts w:ascii="Liberation Serif" w:hAnsi="Liberation Serif"/>
        </w:rPr>
      </w:pPr>
    </w:p>
    <w:p w14:paraId="5E26BED2" w14:textId="77777777" w:rsidR="0097034B" w:rsidRPr="00B72286" w:rsidRDefault="0097034B" w:rsidP="00B32E3C">
      <w:pPr>
        <w:ind w:firstLine="709"/>
        <w:jc w:val="both"/>
        <w:rPr>
          <w:rFonts w:ascii="Liberation Serif" w:hAnsi="Liberation Serif"/>
        </w:rPr>
      </w:pPr>
    </w:p>
    <w:p w14:paraId="0F735E33" w14:textId="77777777" w:rsidR="0097034B" w:rsidRPr="00B72286" w:rsidRDefault="0097034B" w:rsidP="00B32E3C">
      <w:pPr>
        <w:ind w:firstLine="709"/>
        <w:jc w:val="both"/>
        <w:rPr>
          <w:rFonts w:ascii="Liberation Serif" w:hAnsi="Liberation Serif"/>
        </w:rPr>
      </w:pPr>
    </w:p>
    <w:p w14:paraId="3DBAF4E4" w14:textId="77777777" w:rsidR="00C8356A" w:rsidRPr="00B72286" w:rsidRDefault="00C8356A" w:rsidP="00B32E3C">
      <w:pPr>
        <w:ind w:left="6371" w:firstLine="709"/>
        <w:jc w:val="right"/>
        <w:rPr>
          <w:rFonts w:ascii="Liberation Serif" w:hAnsi="Liberation Serif"/>
          <w:b/>
        </w:rPr>
      </w:pPr>
      <w:r w:rsidRPr="00B72286">
        <w:rPr>
          <w:rFonts w:ascii="Liberation Serif" w:hAnsi="Liberation Serif"/>
          <w:b/>
        </w:rPr>
        <w:lastRenderedPageBreak/>
        <w:t>Диаграмма 1</w:t>
      </w:r>
    </w:p>
    <w:p w14:paraId="4851AC90" w14:textId="77777777" w:rsidR="00C8356A" w:rsidRPr="00B72286" w:rsidRDefault="002F1DF8" w:rsidP="00503914">
      <w:pPr>
        <w:ind w:firstLine="709"/>
        <w:jc w:val="center"/>
        <w:rPr>
          <w:rFonts w:ascii="Liberation Serif" w:hAnsi="Liberation Serif"/>
        </w:rPr>
      </w:pPr>
      <w:r w:rsidRPr="00B72286">
        <w:rPr>
          <w:rFonts w:ascii="Liberation Serif" w:hAnsi="Liberation Serif"/>
          <w:noProof/>
        </w:rPr>
        <w:drawing>
          <wp:inline distT="0" distB="0" distL="0" distR="0" wp14:anchorId="087C8E6E" wp14:editId="628D9007">
            <wp:extent cx="5724525" cy="3459707"/>
            <wp:effectExtent l="0" t="0" r="9525"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A256F" w14:textId="7B31EDF5" w:rsidR="00DC669E" w:rsidRPr="00B72286" w:rsidRDefault="002777F9" w:rsidP="002C7643">
      <w:pPr>
        <w:ind w:firstLine="708"/>
        <w:contextualSpacing/>
        <w:jc w:val="both"/>
      </w:pPr>
      <w:r w:rsidRPr="00B72286">
        <w:rPr>
          <w:rFonts w:ascii="Liberation Serif" w:hAnsi="Liberation Serif"/>
        </w:rPr>
        <w:t xml:space="preserve">Реализация мер по содействию и созданию благоприятных условий для развития субъектов малого и среднего предпринимательства </w:t>
      </w:r>
      <w:r w:rsidR="00196878" w:rsidRPr="00B72286">
        <w:rPr>
          <w:rFonts w:ascii="Liberation Serif" w:hAnsi="Liberation Serif"/>
        </w:rPr>
        <w:t xml:space="preserve">на территории городского округа Верхняя Пышма продолжает </w:t>
      </w:r>
      <w:r w:rsidRPr="00B72286">
        <w:rPr>
          <w:rFonts w:ascii="Liberation Serif" w:hAnsi="Liberation Serif"/>
        </w:rPr>
        <w:t>осуществля</w:t>
      </w:r>
      <w:r w:rsidR="00196878" w:rsidRPr="00B72286">
        <w:rPr>
          <w:rFonts w:ascii="Liberation Serif" w:hAnsi="Liberation Serif"/>
        </w:rPr>
        <w:t>ться</w:t>
      </w:r>
      <w:r w:rsidRPr="00B72286">
        <w:rPr>
          <w:rFonts w:ascii="Liberation Serif" w:hAnsi="Liberation Serif"/>
        </w:rPr>
        <w:t xml:space="preserve"> в рамках </w:t>
      </w:r>
      <w:r w:rsidR="00930118" w:rsidRPr="00B72286">
        <w:rPr>
          <w:rFonts w:ascii="Liberation Serif" w:hAnsi="Liberation Serif"/>
        </w:rPr>
        <w:t>подпрограммы «Поддержка и развитие субъектов малого и среднего предпринимательства в городс</w:t>
      </w:r>
      <w:r w:rsidR="00AD050B" w:rsidRPr="00B72286">
        <w:rPr>
          <w:rFonts w:ascii="Liberation Serif" w:hAnsi="Liberation Serif"/>
        </w:rPr>
        <w:t>ком округе Верхняя Пышма до 2024</w:t>
      </w:r>
      <w:r w:rsidR="00930118" w:rsidRPr="00B72286">
        <w:rPr>
          <w:rFonts w:ascii="Liberation Serif" w:hAnsi="Liberation Serif"/>
        </w:rPr>
        <w:t xml:space="preserve"> года» муниципальной программы «Совершенствование социально-экономической политики на территории городск</w:t>
      </w:r>
      <w:r w:rsidR="00AD050B" w:rsidRPr="00B72286">
        <w:rPr>
          <w:rFonts w:ascii="Liberation Serif" w:hAnsi="Liberation Serif"/>
        </w:rPr>
        <w:t>ого округа Верхняя Пышма до 2024</w:t>
      </w:r>
      <w:r w:rsidR="00930118" w:rsidRPr="00B72286">
        <w:rPr>
          <w:rFonts w:ascii="Liberation Serif" w:hAnsi="Liberation Serif"/>
        </w:rPr>
        <w:t xml:space="preserve"> года»</w:t>
      </w:r>
      <w:r w:rsidRPr="00B72286">
        <w:rPr>
          <w:rFonts w:ascii="Liberation Serif" w:hAnsi="Liberation Serif"/>
        </w:rPr>
        <w:t>.</w:t>
      </w:r>
      <w:r w:rsidR="0007665F" w:rsidRPr="00B72286">
        <w:rPr>
          <w:rFonts w:ascii="Liberation Serif" w:hAnsi="Liberation Serif"/>
        </w:rPr>
        <w:t xml:space="preserve"> </w:t>
      </w:r>
      <w:r w:rsidR="00DC669E" w:rsidRPr="00B72286">
        <w:t>На реализацию мероприятий в 20</w:t>
      </w:r>
      <w:r w:rsidR="008B4F19" w:rsidRPr="00B72286">
        <w:t>20</w:t>
      </w:r>
      <w:r w:rsidR="00DC669E" w:rsidRPr="00B72286">
        <w:t xml:space="preserve"> году в бюджете городского округа Верхняя Пышма предусмотрены средства в размере </w:t>
      </w:r>
      <w:r w:rsidR="00092357" w:rsidRPr="00B72286">
        <w:t>3 982,3</w:t>
      </w:r>
      <w:r w:rsidR="00DC669E" w:rsidRPr="00B72286">
        <w:t xml:space="preserve"> тысяч рублей, в том числе средств</w:t>
      </w:r>
      <w:r w:rsidR="00092357" w:rsidRPr="00B72286">
        <w:t>а</w:t>
      </w:r>
      <w:r w:rsidR="00DC669E" w:rsidRPr="00B72286">
        <w:t xml:space="preserve"> местного бюджета – </w:t>
      </w:r>
      <w:r w:rsidR="00092357" w:rsidRPr="00B72286">
        <w:t>3 982,3</w:t>
      </w:r>
      <w:r w:rsidR="00DC669E" w:rsidRPr="00B72286">
        <w:t xml:space="preserve"> тысячи рублей. </w:t>
      </w:r>
      <w:r w:rsidR="00092357" w:rsidRPr="00B72286">
        <w:t>Фактически освоено за 2020</w:t>
      </w:r>
      <w:r w:rsidR="00DC669E" w:rsidRPr="00B72286">
        <w:t xml:space="preserve"> года </w:t>
      </w:r>
      <w:r w:rsidR="002C7643" w:rsidRPr="00B72286">
        <w:t xml:space="preserve">3 982,3 </w:t>
      </w:r>
      <w:r w:rsidR="00DC669E" w:rsidRPr="00B72286">
        <w:t>тысяч рублей или 100,0 % от запланированного на год объема денежных</w:t>
      </w:r>
      <w:r w:rsidR="002C7643" w:rsidRPr="00B72286">
        <w:t xml:space="preserve"> средств.</w:t>
      </w:r>
    </w:p>
    <w:p w14:paraId="7C5ABC72" w14:textId="705DF16A" w:rsidR="00AB39B8" w:rsidRPr="00B836AA" w:rsidRDefault="00AB39B8" w:rsidP="00DC669E">
      <w:pPr>
        <w:pStyle w:val="ConsPlusTitle"/>
        <w:widowControl/>
        <w:ind w:firstLine="708"/>
        <w:jc w:val="both"/>
        <w:rPr>
          <w:rFonts w:ascii="Liberation Serif" w:hAnsi="Liberation Serif"/>
        </w:rPr>
      </w:pPr>
    </w:p>
    <w:p w14:paraId="3FFC697C" w14:textId="1309D549" w:rsidR="002777F9" w:rsidRPr="00B836AA" w:rsidRDefault="002777F9" w:rsidP="009875CE">
      <w:pPr>
        <w:ind w:firstLine="708"/>
        <w:jc w:val="both"/>
        <w:rPr>
          <w:rFonts w:ascii="Liberation Serif" w:hAnsi="Liberation Serif"/>
        </w:rPr>
      </w:pPr>
      <w:r w:rsidRPr="00B836AA">
        <w:rPr>
          <w:rFonts w:ascii="Liberation Serif" w:hAnsi="Liberation Serif"/>
          <w:b/>
        </w:rPr>
        <w:t>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B836AA">
        <w:rPr>
          <w:rFonts w:ascii="Liberation Serif" w:hAnsi="Liberation Serif"/>
        </w:rPr>
        <w:t xml:space="preserve"> составила </w:t>
      </w:r>
      <w:r w:rsidR="00B836AA" w:rsidRPr="00B836AA">
        <w:rPr>
          <w:rFonts w:ascii="Liberation Serif" w:hAnsi="Liberation Serif"/>
        </w:rPr>
        <w:t>30,6</w:t>
      </w:r>
      <w:r w:rsidRPr="00B836AA">
        <w:rPr>
          <w:rFonts w:ascii="Liberation Serif" w:hAnsi="Liberation Serif"/>
        </w:rPr>
        <w:t xml:space="preserve"> процентов, что на </w:t>
      </w:r>
      <w:r w:rsidR="00B836AA" w:rsidRPr="00B836AA">
        <w:rPr>
          <w:rFonts w:ascii="Liberation Serif" w:hAnsi="Liberation Serif"/>
        </w:rPr>
        <w:t>15,04</w:t>
      </w:r>
      <w:r w:rsidR="002739EE" w:rsidRPr="00B836AA">
        <w:rPr>
          <w:rFonts w:ascii="Liberation Serif" w:hAnsi="Liberation Serif"/>
        </w:rPr>
        <w:t xml:space="preserve"> процент</w:t>
      </w:r>
      <w:r w:rsidR="009875CE" w:rsidRPr="00B836AA">
        <w:rPr>
          <w:rFonts w:ascii="Liberation Serif" w:hAnsi="Liberation Serif"/>
        </w:rPr>
        <w:t>а</w:t>
      </w:r>
      <w:r w:rsidR="0007665F" w:rsidRPr="00B836AA">
        <w:rPr>
          <w:rFonts w:ascii="Liberation Serif" w:hAnsi="Liberation Serif"/>
        </w:rPr>
        <w:t xml:space="preserve"> </w:t>
      </w:r>
      <w:r w:rsidR="00046CC8" w:rsidRPr="00B836AA">
        <w:rPr>
          <w:rFonts w:ascii="Liberation Serif" w:hAnsi="Liberation Serif"/>
        </w:rPr>
        <w:t>выш</w:t>
      </w:r>
      <w:r w:rsidR="0007665F" w:rsidRPr="00B836AA">
        <w:rPr>
          <w:rFonts w:ascii="Liberation Serif" w:hAnsi="Liberation Serif"/>
        </w:rPr>
        <w:t>е</w:t>
      </w:r>
      <w:r w:rsidRPr="00B836AA">
        <w:rPr>
          <w:rFonts w:ascii="Liberation Serif" w:hAnsi="Liberation Serif"/>
        </w:rPr>
        <w:t xml:space="preserve"> уровня 20</w:t>
      </w:r>
      <w:r w:rsidR="00B836AA" w:rsidRPr="00B836AA">
        <w:rPr>
          <w:rFonts w:ascii="Liberation Serif" w:hAnsi="Liberation Serif"/>
        </w:rPr>
        <w:t>19</w:t>
      </w:r>
      <w:r w:rsidRPr="00B836AA">
        <w:rPr>
          <w:rFonts w:ascii="Liberation Serif" w:hAnsi="Liberation Serif"/>
        </w:rPr>
        <w:t xml:space="preserve"> года.</w:t>
      </w:r>
    </w:p>
    <w:p w14:paraId="51679CE0" w14:textId="77777777" w:rsidR="00CD3859" w:rsidRPr="00B72286" w:rsidRDefault="00CD3859" w:rsidP="00E13C7B">
      <w:pPr>
        <w:shd w:val="clear" w:color="auto" w:fill="FFFFFF" w:themeFill="background1"/>
        <w:ind w:firstLine="708"/>
        <w:jc w:val="both"/>
        <w:rPr>
          <w:rFonts w:ascii="Liberation Serif" w:hAnsi="Liberation Serif"/>
          <w:b/>
          <w:highlight w:val="yellow"/>
        </w:rPr>
      </w:pPr>
    </w:p>
    <w:p w14:paraId="0EFA2D9F" w14:textId="77777777" w:rsidR="006A5E9D" w:rsidRPr="00F94630" w:rsidRDefault="006A5E9D" w:rsidP="00E13C7B">
      <w:pPr>
        <w:shd w:val="clear" w:color="auto" w:fill="FFFFFF" w:themeFill="background1"/>
        <w:ind w:firstLine="708"/>
        <w:jc w:val="both"/>
        <w:rPr>
          <w:rFonts w:ascii="Liberation Serif" w:hAnsi="Liberation Serif"/>
          <w:b/>
        </w:rPr>
      </w:pPr>
      <w:r w:rsidRPr="00F94630">
        <w:rPr>
          <w:rFonts w:ascii="Liberation Serif" w:hAnsi="Liberation Serif"/>
          <w:b/>
        </w:rPr>
        <w:t xml:space="preserve">3. </w:t>
      </w:r>
      <w:r w:rsidR="0061578E" w:rsidRPr="00F94630">
        <w:rPr>
          <w:rFonts w:ascii="Liberation Serif" w:hAnsi="Liberation Serif"/>
          <w:b/>
        </w:rPr>
        <w:t>О</w:t>
      </w:r>
      <w:r w:rsidRPr="00F94630">
        <w:rPr>
          <w:rFonts w:ascii="Liberation Serif" w:hAnsi="Liberation Serif"/>
          <w:b/>
        </w:rPr>
        <w:t>бъем инвестиций в основной капитал (за исключением бюджетных средств) в расчете на 1 жителя.</w:t>
      </w:r>
    </w:p>
    <w:p w14:paraId="2EB4E3FC" w14:textId="74C37407" w:rsidR="0061578E" w:rsidRPr="00F94630" w:rsidRDefault="006A5E9D" w:rsidP="00E13C7B">
      <w:pPr>
        <w:shd w:val="clear" w:color="auto" w:fill="FFFFFF" w:themeFill="background1"/>
        <w:ind w:firstLine="708"/>
        <w:jc w:val="both"/>
        <w:rPr>
          <w:rFonts w:ascii="Liberation Serif" w:hAnsi="Liberation Serif"/>
        </w:rPr>
      </w:pPr>
      <w:r w:rsidRPr="00F94630">
        <w:rPr>
          <w:rFonts w:ascii="Liberation Serif" w:hAnsi="Liberation Serif"/>
        </w:rPr>
        <w:t>За 20</w:t>
      </w:r>
      <w:r w:rsidR="00F94630" w:rsidRPr="00F94630">
        <w:rPr>
          <w:rFonts w:ascii="Liberation Serif" w:hAnsi="Liberation Serif"/>
        </w:rPr>
        <w:t>20</w:t>
      </w:r>
      <w:r w:rsidRPr="00F94630">
        <w:rPr>
          <w:rFonts w:ascii="Liberation Serif" w:hAnsi="Liberation Serif"/>
        </w:rPr>
        <w:t xml:space="preserve"> год общий объем инвестиций </w:t>
      </w:r>
      <w:r w:rsidR="00036D1D" w:rsidRPr="00F94630">
        <w:rPr>
          <w:rFonts w:ascii="Liberation Serif" w:hAnsi="Liberation Serif"/>
        </w:rPr>
        <w:t xml:space="preserve">в основной капитал </w:t>
      </w:r>
      <w:r w:rsidRPr="00F94630">
        <w:rPr>
          <w:rFonts w:ascii="Liberation Serif" w:hAnsi="Liberation Serif"/>
        </w:rPr>
        <w:t>за счет всех источников финансирования по г</w:t>
      </w:r>
      <w:r w:rsidR="00D5749F" w:rsidRPr="00F94630">
        <w:rPr>
          <w:rFonts w:ascii="Liberation Serif" w:hAnsi="Liberation Serif"/>
        </w:rPr>
        <w:t xml:space="preserve">ородскому округу составил </w:t>
      </w:r>
      <w:r w:rsidR="00F94630" w:rsidRPr="00F94630">
        <w:rPr>
          <w:rFonts w:ascii="Liberation Serif" w:hAnsi="Liberation Serif"/>
        </w:rPr>
        <w:t>11 965,6</w:t>
      </w:r>
      <w:r w:rsidR="00C113A3" w:rsidRPr="00F94630">
        <w:rPr>
          <w:rFonts w:ascii="Liberation Serif" w:hAnsi="Liberation Serif"/>
        </w:rPr>
        <w:t xml:space="preserve"> </w:t>
      </w:r>
      <w:r w:rsidRPr="00F94630">
        <w:rPr>
          <w:rFonts w:ascii="Liberation Serif" w:hAnsi="Liberation Serif"/>
        </w:rPr>
        <w:t>миллионов рублей</w:t>
      </w:r>
      <w:r w:rsidR="00BF5B5A">
        <w:rPr>
          <w:rFonts w:ascii="Liberation Serif" w:hAnsi="Liberation Serif"/>
        </w:rPr>
        <w:t>, рост по сравнению с аналогичным периодом прошлого года составил 126,4 процента.</w:t>
      </w:r>
    </w:p>
    <w:p w14:paraId="6C9B0F5D" w14:textId="1C827818" w:rsidR="006A5E9D" w:rsidRPr="00BF5B5A" w:rsidRDefault="006A5E9D" w:rsidP="00D7637A">
      <w:pPr>
        <w:shd w:val="clear" w:color="auto" w:fill="FFFFFF" w:themeFill="background1"/>
        <w:ind w:firstLine="708"/>
        <w:jc w:val="both"/>
        <w:rPr>
          <w:rFonts w:ascii="Liberation Serif" w:hAnsi="Liberation Serif"/>
        </w:rPr>
      </w:pPr>
      <w:r w:rsidRPr="00BF5B5A">
        <w:rPr>
          <w:rFonts w:ascii="Liberation Serif" w:hAnsi="Liberation Serif"/>
        </w:rPr>
        <w:t>В 20</w:t>
      </w:r>
      <w:r w:rsidR="00BF5B5A" w:rsidRPr="00BF5B5A">
        <w:rPr>
          <w:rFonts w:ascii="Liberation Serif" w:hAnsi="Liberation Serif"/>
        </w:rPr>
        <w:t>20</w:t>
      </w:r>
      <w:r w:rsidRPr="00BF5B5A">
        <w:rPr>
          <w:rFonts w:ascii="Liberation Serif" w:hAnsi="Liberation Serif"/>
        </w:rPr>
        <w:t xml:space="preserve"> году показатель объема инвестиций в основной капитал (за исключением бюджетных средств) в расчете на 1 жителя составил – </w:t>
      </w:r>
      <w:r w:rsidR="00BF5B5A" w:rsidRPr="00BF5B5A">
        <w:rPr>
          <w:rFonts w:ascii="Liberation Serif" w:hAnsi="Liberation Serif"/>
        </w:rPr>
        <w:t>8</w:t>
      </w:r>
      <w:r w:rsidR="00AE7DDA" w:rsidRPr="00BF5B5A">
        <w:rPr>
          <w:rFonts w:ascii="Liberation Serif" w:hAnsi="Liberation Serif"/>
        </w:rPr>
        <w:t>7 </w:t>
      </w:r>
      <w:r w:rsidR="00BF5B5A" w:rsidRPr="00BF5B5A">
        <w:rPr>
          <w:rFonts w:ascii="Liberation Serif" w:hAnsi="Liberation Serif"/>
        </w:rPr>
        <w:t>255</w:t>
      </w:r>
      <w:r w:rsidR="00AE7DDA" w:rsidRPr="00BF5B5A">
        <w:rPr>
          <w:rFonts w:ascii="Liberation Serif" w:hAnsi="Liberation Serif"/>
        </w:rPr>
        <w:t>,</w:t>
      </w:r>
      <w:r w:rsidR="00534BD4" w:rsidRPr="00BF5B5A">
        <w:rPr>
          <w:rFonts w:ascii="Liberation Serif" w:hAnsi="Liberation Serif"/>
        </w:rPr>
        <w:t>00</w:t>
      </w:r>
      <w:r w:rsidRPr="00BF5B5A">
        <w:rPr>
          <w:rFonts w:ascii="Liberation Serif" w:hAnsi="Liberation Serif"/>
        </w:rPr>
        <w:t xml:space="preserve"> рублей. </w:t>
      </w:r>
    </w:p>
    <w:p w14:paraId="4DBF6796" w14:textId="5439EF6E" w:rsidR="006A5E9D" w:rsidRPr="00B72286" w:rsidRDefault="008530B6" w:rsidP="00C536E4">
      <w:pPr>
        <w:shd w:val="clear" w:color="auto" w:fill="FFFFFF" w:themeFill="background1"/>
        <w:ind w:firstLine="708"/>
        <w:jc w:val="both"/>
        <w:rPr>
          <w:rFonts w:ascii="Liberation Serif" w:hAnsi="Liberation Serif"/>
          <w:highlight w:val="yellow"/>
        </w:rPr>
      </w:pPr>
      <w:r w:rsidRPr="006B459C">
        <w:rPr>
          <w:rFonts w:ascii="Liberation Serif" w:hAnsi="Liberation Serif"/>
        </w:rPr>
        <w:t>С 2017 года</w:t>
      </w:r>
      <w:r w:rsidR="00E32433" w:rsidRPr="006B459C">
        <w:rPr>
          <w:rFonts w:ascii="Liberation Serif" w:hAnsi="Liberation Serif"/>
        </w:rPr>
        <w:t xml:space="preserve"> </w:t>
      </w:r>
      <w:r w:rsidR="000A1C79" w:rsidRPr="006B459C">
        <w:rPr>
          <w:rFonts w:ascii="Liberation Serif" w:hAnsi="Liberation Serif"/>
        </w:rPr>
        <w:t xml:space="preserve">продолжается </w:t>
      </w:r>
      <w:r w:rsidR="00E51F7C" w:rsidRPr="006B459C">
        <w:rPr>
          <w:rFonts w:ascii="Liberation Serif" w:hAnsi="Liberation Serif"/>
        </w:rPr>
        <w:t>реализ</w:t>
      </w:r>
      <w:r w:rsidR="000A1C79" w:rsidRPr="006B459C">
        <w:rPr>
          <w:rFonts w:ascii="Liberation Serif" w:hAnsi="Liberation Serif"/>
        </w:rPr>
        <w:t>ация</w:t>
      </w:r>
      <w:r w:rsidR="00E51F7C" w:rsidRPr="006B459C">
        <w:rPr>
          <w:rFonts w:ascii="Liberation Serif" w:hAnsi="Liberation Serif"/>
        </w:rPr>
        <w:t xml:space="preserve"> </w:t>
      </w:r>
      <w:r w:rsidR="000A1C79" w:rsidRPr="006B459C">
        <w:rPr>
          <w:rFonts w:ascii="Liberation Serif" w:hAnsi="Liberation Serif"/>
        </w:rPr>
        <w:t>комплексной</w:t>
      </w:r>
      <w:r w:rsidR="00C536E4" w:rsidRPr="006B459C">
        <w:rPr>
          <w:rFonts w:ascii="Liberation Serif" w:hAnsi="Liberation Serif"/>
        </w:rPr>
        <w:t xml:space="preserve"> программ</w:t>
      </w:r>
      <w:r w:rsidR="000A1C79" w:rsidRPr="006B459C">
        <w:rPr>
          <w:rFonts w:ascii="Liberation Serif" w:hAnsi="Liberation Serif"/>
        </w:rPr>
        <w:t>ы</w:t>
      </w:r>
      <w:r w:rsidR="00C536E4" w:rsidRPr="006B459C">
        <w:rPr>
          <w:rFonts w:ascii="Liberation Serif" w:hAnsi="Liberation Serif"/>
        </w:rPr>
        <w:t xml:space="preserve"> «Развитие городского округа Верхняя Пышма</w:t>
      </w:r>
      <w:r w:rsidRPr="006B459C">
        <w:rPr>
          <w:rFonts w:ascii="Liberation Serif" w:hAnsi="Liberation Serif"/>
        </w:rPr>
        <w:t>» на 2017-2022 годы, утвержденн</w:t>
      </w:r>
      <w:r w:rsidR="000A1C79" w:rsidRPr="006B459C">
        <w:rPr>
          <w:rFonts w:ascii="Liberation Serif" w:hAnsi="Liberation Serif"/>
        </w:rPr>
        <w:t>ой</w:t>
      </w:r>
      <w:r w:rsidRPr="006B459C">
        <w:rPr>
          <w:rFonts w:ascii="Liberation Serif" w:hAnsi="Liberation Serif"/>
        </w:rPr>
        <w:t xml:space="preserve"> Постановлением Правительства Свердловской области от 14.09.2017 № 677-ПП. </w:t>
      </w:r>
      <w:r w:rsidR="006B459C" w:rsidRPr="006B459C">
        <w:rPr>
          <w:rFonts w:ascii="Liberation Serif" w:hAnsi="Liberation Serif"/>
          <w:lang w:eastAsia="en-US"/>
        </w:rPr>
        <w:t>В декабре 2020 года при внесении изменений в Программу, срок ее реализации продлен на период до 2024 года.</w:t>
      </w:r>
    </w:p>
    <w:p w14:paraId="42F5BA63" w14:textId="77777777" w:rsidR="006A5E9D" w:rsidRPr="00B72286" w:rsidRDefault="006A5E9D" w:rsidP="001145A9">
      <w:pPr>
        <w:widowControl w:val="0"/>
        <w:autoSpaceDE w:val="0"/>
        <w:autoSpaceDN w:val="0"/>
        <w:adjustRightInd w:val="0"/>
        <w:ind w:firstLine="708"/>
        <w:jc w:val="both"/>
        <w:rPr>
          <w:rFonts w:ascii="Liberation Serif" w:hAnsi="Liberation Serif"/>
          <w:highlight w:val="yellow"/>
        </w:rPr>
      </w:pPr>
      <w:r w:rsidRPr="006B459C">
        <w:rPr>
          <w:rFonts w:ascii="Liberation Serif" w:hAnsi="Liberation Serif"/>
        </w:rPr>
        <w:t xml:space="preserve">На территории городского округа </w:t>
      </w:r>
      <w:r w:rsidR="004027C8" w:rsidRPr="006B459C">
        <w:rPr>
          <w:rFonts w:ascii="Liberation Serif" w:hAnsi="Liberation Serif"/>
        </w:rPr>
        <w:t xml:space="preserve">Верхняя Пышма продолжается </w:t>
      </w:r>
      <w:r w:rsidRPr="006B459C">
        <w:rPr>
          <w:rFonts w:ascii="Liberation Serif" w:hAnsi="Liberation Serif"/>
        </w:rPr>
        <w:t>реализ</w:t>
      </w:r>
      <w:r w:rsidR="004027C8" w:rsidRPr="006B459C">
        <w:rPr>
          <w:rFonts w:ascii="Liberation Serif" w:hAnsi="Liberation Serif"/>
        </w:rPr>
        <w:t>ация</w:t>
      </w:r>
      <w:r w:rsidRPr="006B459C">
        <w:rPr>
          <w:rFonts w:ascii="Liberation Serif" w:hAnsi="Liberation Serif"/>
        </w:rPr>
        <w:t xml:space="preserve"> мероприяти</w:t>
      </w:r>
      <w:r w:rsidR="004027C8" w:rsidRPr="006B459C">
        <w:rPr>
          <w:rFonts w:ascii="Liberation Serif" w:hAnsi="Liberation Serif"/>
        </w:rPr>
        <w:t>й</w:t>
      </w:r>
      <w:r w:rsidRPr="006B459C">
        <w:rPr>
          <w:rFonts w:ascii="Liberation Serif" w:hAnsi="Liberation Serif"/>
        </w:rPr>
        <w:t xml:space="preserve"> по повышению информационной открытости органов местного самоуправления. В частности, на </w:t>
      </w:r>
      <w:r w:rsidR="004027C8" w:rsidRPr="006B459C">
        <w:rPr>
          <w:rFonts w:ascii="Liberation Serif" w:hAnsi="Liberation Serif"/>
        </w:rPr>
        <w:t>официальном</w:t>
      </w:r>
      <w:r w:rsidRPr="006B459C">
        <w:rPr>
          <w:rFonts w:ascii="Liberation Serif" w:hAnsi="Liberation Serif"/>
        </w:rPr>
        <w:t xml:space="preserve"> интернет-портале </w:t>
      </w:r>
      <w:r w:rsidR="004027C8" w:rsidRPr="006B459C">
        <w:rPr>
          <w:rFonts w:ascii="Liberation Serif" w:hAnsi="Liberation Serif"/>
        </w:rPr>
        <w:t xml:space="preserve">городского округа </w:t>
      </w:r>
      <w:hyperlink r:id="rId9" w:history="1">
        <w:r w:rsidR="004027C8" w:rsidRPr="006B459C">
          <w:rPr>
            <w:rStyle w:val="aff6"/>
            <w:rFonts w:ascii="Liberation Serif" w:hAnsi="Liberation Serif"/>
            <w:color w:val="auto"/>
            <w:u w:val="none"/>
            <w:lang w:val="en-US"/>
          </w:rPr>
          <w:t>www</w:t>
        </w:r>
        <w:r w:rsidR="004027C8" w:rsidRPr="006B459C">
          <w:rPr>
            <w:rStyle w:val="aff6"/>
            <w:rFonts w:ascii="Liberation Serif" w:hAnsi="Liberation Serif"/>
            <w:color w:val="auto"/>
            <w:u w:val="none"/>
          </w:rPr>
          <w:t>.</w:t>
        </w:r>
        <w:proofErr w:type="spellStart"/>
        <w:r w:rsidR="004027C8" w:rsidRPr="006B459C">
          <w:rPr>
            <w:rStyle w:val="aff6"/>
            <w:rFonts w:ascii="Liberation Serif" w:hAnsi="Liberation Serif"/>
            <w:color w:val="auto"/>
            <w:u w:val="none"/>
            <w:lang w:val="en-US"/>
          </w:rPr>
          <w:t>movp</w:t>
        </w:r>
        <w:proofErr w:type="spellEnd"/>
        <w:r w:rsidR="004027C8" w:rsidRPr="006B459C">
          <w:rPr>
            <w:rStyle w:val="aff6"/>
            <w:rFonts w:ascii="Liberation Serif" w:hAnsi="Liberation Serif"/>
            <w:color w:val="auto"/>
            <w:u w:val="none"/>
          </w:rPr>
          <w:t>.</w:t>
        </w:r>
        <w:proofErr w:type="spellStart"/>
        <w:r w:rsidR="004027C8" w:rsidRPr="006B459C">
          <w:rPr>
            <w:rStyle w:val="aff6"/>
            <w:rFonts w:ascii="Liberation Serif" w:hAnsi="Liberation Serif"/>
            <w:color w:val="auto"/>
            <w:u w:val="none"/>
            <w:lang w:val="en-US"/>
          </w:rPr>
          <w:t>ru</w:t>
        </w:r>
        <w:proofErr w:type="spellEnd"/>
      </w:hyperlink>
      <w:r w:rsidR="004027C8" w:rsidRPr="006B459C">
        <w:rPr>
          <w:rFonts w:ascii="Liberation Serif" w:hAnsi="Liberation Serif"/>
        </w:rPr>
        <w:t xml:space="preserve"> обновляются </w:t>
      </w:r>
      <w:r w:rsidRPr="006B459C">
        <w:rPr>
          <w:rFonts w:ascii="Liberation Serif" w:hAnsi="Liberation Serif"/>
        </w:rPr>
        <w:t xml:space="preserve">разделы, посвященные инвестициям и инвестиционной привлекательности. В городском </w:t>
      </w:r>
      <w:r w:rsidRPr="006B459C">
        <w:rPr>
          <w:rFonts w:ascii="Liberation Serif" w:hAnsi="Liberation Serif"/>
        </w:rPr>
        <w:lastRenderedPageBreak/>
        <w:t>округе ежегодно разраба</w:t>
      </w:r>
      <w:r w:rsidR="008530B6" w:rsidRPr="006B459C">
        <w:rPr>
          <w:rFonts w:ascii="Liberation Serif" w:hAnsi="Liberation Serif"/>
        </w:rPr>
        <w:t>тывается инвестиционный паспорт</w:t>
      </w:r>
      <w:r w:rsidRPr="006B459C">
        <w:rPr>
          <w:rFonts w:ascii="Liberation Serif" w:hAnsi="Liberation Serif"/>
        </w:rPr>
        <w:t xml:space="preserve"> с целью эффективно</w:t>
      </w:r>
      <w:r w:rsidR="00FE0705" w:rsidRPr="006B459C">
        <w:rPr>
          <w:rFonts w:ascii="Liberation Serif" w:hAnsi="Liberation Serif"/>
        </w:rPr>
        <w:t>го информирования внешней бизнес-среды</w:t>
      </w:r>
      <w:r w:rsidRPr="006B459C">
        <w:rPr>
          <w:rFonts w:ascii="Liberation Serif" w:hAnsi="Liberation Serif"/>
        </w:rPr>
        <w:t xml:space="preserve"> о возможностях городского округа в области инвестиций. Данный док</w:t>
      </w:r>
      <w:r w:rsidR="00FE0705" w:rsidRPr="006B459C">
        <w:rPr>
          <w:rFonts w:ascii="Liberation Serif" w:hAnsi="Liberation Serif"/>
        </w:rPr>
        <w:t>умент размещается на официальных</w:t>
      </w:r>
      <w:r w:rsidRPr="006B459C">
        <w:rPr>
          <w:rFonts w:ascii="Liberation Serif" w:hAnsi="Liberation Serif"/>
        </w:rPr>
        <w:t xml:space="preserve"> </w:t>
      </w:r>
      <w:r w:rsidR="001145A9" w:rsidRPr="006B459C">
        <w:rPr>
          <w:rFonts w:ascii="Liberation Serif" w:hAnsi="Liberation Serif"/>
        </w:rPr>
        <w:t>интернет-</w:t>
      </w:r>
      <w:r w:rsidR="00FE0705" w:rsidRPr="006B459C">
        <w:rPr>
          <w:rFonts w:ascii="Liberation Serif" w:hAnsi="Liberation Serif"/>
        </w:rPr>
        <w:t>порталах</w:t>
      </w:r>
      <w:r w:rsidRPr="006B459C">
        <w:rPr>
          <w:rFonts w:ascii="Liberation Serif" w:hAnsi="Liberation Serif"/>
        </w:rPr>
        <w:t xml:space="preserve"> городского округа Верхняя Пышма и Свердловской области.</w:t>
      </w:r>
      <w:r w:rsidR="00077AF7" w:rsidRPr="006B459C">
        <w:rPr>
          <w:rFonts w:ascii="Liberation Serif" w:hAnsi="Liberation Serif"/>
        </w:rPr>
        <w:t xml:space="preserve"> </w:t>
      </w:r>
    </w:p>
    <w:p w14:paraId="67FC3A16" w14:textId="77777777" w:rsidR="00044F7A" w:rsidRPr="00840E74" w:rsidRDefault="00044F7A" w:rsidP="001145A9">
      <w:pPr>
        <w:ind w:firstLine="709"/>
        <w:jc w:val="both"/>
        <w:rPr>
          <w:rFonts w:ascii="Liberation Serif" w:hAnsi="Liberation Serif"/>
        </w:rPr>
      </w:pPr>
    </w:p>
    <w:p w14:paraId="524D3AD4" w14:textId="77777777" w:rsidR="005D13B6" w:rsidRPr="00840E74" w:rsidRDefault="005D13B6" w:rsidP="00BD3347">
      <w:pPr>
        <w:ind w:firstLine="708"/>
        <w:jc w:val="both"/>
        <w:rPr>
          <w:rFonts w:ascii="Liberation Serif" w:hAnsi="Liberation Serif"/>
          <w:b/>
        </w:rPr>
      </w:pPr>
      <w:r w:rsidRPr="00840E74">
        <w:rPr>
          <w:rFonts w:ascii="Liberation Serif" w:hAnsi="Liberation Serif"/>
          <w:b/>
        </w:rPr>
        <w:t xml:space="preserve">4. </w:t>
      </w:r>
      <w:r w:rsidR="000B75A2" w:rsidRPr="00840E74">
        <w:rPr>
          <w:rFonts w:ascii="Liberation Serif" w:hAnsi="Liberation Serif"/>
          <w:b/>
        </w:rPr>
        <w:t>Д</w:t>
      </w:r>
      <w:r w:rsidRPr="00840E74">
        <w:rPr>
          <w:rFonts w:ascii="Liberation Serif" w:hAnsi="Liberation Serif"/>
          <w:b/>
        </w:rPr>
        <w:t>оля площади земельных участков, являющихся объектами налогообложения земельным налогом, в общей площади территории городского округа.</w:t>
      </w:r>
    </w:p>
    <w:p w14:paraId="77D6B2E0" w14:textId="77777777" w:rsidR="00063B88" w:rsidRPr="00840E74" w:rsidRDefault="00063B88" w:rsidP="00D535E9">
      <w:pPr>
        <w:ind w:firstLine="720"/>
        <w:jc w:val="both"/>
        <w:rPr>
          <w:rFonts w:ascii="Liberation Serif" w:hAnsi="Liberation Serif"/>
        </w:rPr>
      </w:pPr>
      <w:r w:rsidRPr="00840E74">
        <w:rPr>
          <w:rFonts w:ascii="Liberation Serif" w:hAnsi="Liberation Serif"/>
        </w:rPr>
        <w:t xml:space="preserve">Площадь городского округа </w:t>
      </w:r>
      <w:r w:rsidR="000B75A2" w:rsidRPr="00840E74">
        <w:rPr>
          <w:rFonts w:ascii="Liberation Serif" w:hAnsi="Liberation Serif"/>
        </w:rPr>
        <w:t xml:space="preserve">Верхняя Пышма </w:t>
      </w:r>
      <w:r w:rsidRPr="00840E74">
        <w:rPr>
          <w:rFonts w:ascii="Liberation Serif" w:hAnsi="Liberation Serif"/>
        </w:rPr>
        <w:t>по данным Управления федеральной службы государственной регистрации, кадастра и картографии по С</w:t>
      </w:r>
      <w:r w:rsidR="00BD3347" w:rsidRPr="00840E74">
        <w:rPr>
          <w:rFonts w:ascii="Liberation Serif" w:hAnsi="Liberation Serif"/>
        </w:rPr>
        <w:t>вердловской области составляет</w:t>
      </w:r>
      <w:r w:rsidRPr="00840E74">
        <w:rPr>
          <w:rFonts w:ascii="Liberation Serif" w:hAnsi="Liberation Serif"/>
        </w:rPr>
        <w:t xml:space="preserve"> 105 581 га.  </w:t>
      </w:r>
    </w:p>
    <w:p w14:paraId="49C942F2" w14:textId="64402A8C" w:rsidR="00537341" w:rsidRPr="00840E74" w:rsidRDefault="00063B88" w:rsidP="00D535E9">
      <w:pPr>
        <w:ind w:firstLine="720"/>
        <w:jc w:val="both"/>
        <w:rPr>
          <w:rFonts w:ascii="Liberation Serif" w:hAnsi="Liberation Serif"/>
        </w:rPr>
      </w:pPr>
      <w:r w:rsidRPr="00840E74">
        <w:rPr>
          <w:rFonts w:ascii="Liberation Serif" w:hAnsi="Liberation Serif"/>
        </w:rPr>
        <w:t>В составе общей площади городского округа присутствуют земельные участки, не являющиеся объектами налогообложения - земли лесного фонда, земли водного фонда, особо охраняемых территорий и т.п.</w:t>
      </w:r>
      <w:r w:rsidR="00980E26" w:rsidRPr="00840E74">
        <w:rPr>
          <w:rFonts w:ascii="Liberation Serif" w:hAnsi="Liberation Serif"/>
        </w:rPr>
        <w:t xml:space="preserve"> </w:t>
      </w:r>
    </w:p>
    <w:p w14:paraId="1731F274" w14:textId="3B54118A" w:rsidR="00484E49" w:rsidRPr="00840E74" w:rsidRDefault="00484E49" w:rsidP="00840E74">
      <w:pPr>
        <w:ind w:firstLine="708"/>
        <w:jc w:val="both"/>
        <w:rPr>
          <w:rFonts w:ascii="Liberation Serif" w:hAnsi="Liberation Serif"/>
        </w:rPr>
      </w:pPr>
      <w:r w:rsidRPr="00840E74">
        <w:rPr>
          <w:rFonts w:ascii="Liberation Serif" w:hAnsi="Liberation Serif"/>
        </w:rPr>
        <w:t>По итогам 20</w:t>
      </w:r>
      <w:r w:rsidR="00840E74" w:rsidRPr="00840E74">
        <w:rPr>
          <w:rFonts w:ascii="Liberation Serif" w:hAnsi="Liberation Serif"/>
        </w:rPr>
        <w:t>20</w:t>
      </w:r>
      <w:r w:rsidRPr="00840E74">
        <w:rPr>
          <w:rFonts w:ascii="Liberation Serif" w:hAnsi="Liberation Serif"/>
        </w:rPr>
        <w:t xml:space="preserve"> года доля площади земельных участков, являющихся объектами налогообложения земельным налогом, в общей площади территории городского округа составила – </w:t>
      </w:r>
      <w:r w:rsidR="00840E74" w:rsidRPr="00840E74">
        <w:rPr>
          <w:rFonts w:ascii="Liberation Serif" w:hAnsi="Liberation Serif"/>
          <w:b/>
        </w:rPr>
        <w:t>75,0</w:t>
      </w:r>
      <w:r w:rsidR="006B6129" w:rsidRPr="00840E74">
        <w:rPr>
          <w:rFonts w:ascii="Liberation Serif" w:hAnsi="Liberation Serif"/>
          <w:b/>
        </w:rPr>
        <w:t xml:space="preserve"> </w:t>
      </w:r>
      <w:r w:rsidR="00C037B4" w:rsidRPr="00840E74">
        <w:rPr>
          <w:rFonts w:ascii="Liberation Serif" w:hAnsi="Liberation Serif"/>
          <w:b/>
        </w:rPr>
        <w:t>процент</w:t>
      </w:r>
      <w:r w:rsidR="000B75A2" w:rsidRPr="00840E74">
        <w:rPr>
          <w:rFonts w:ascii="Liberation Serif" w:hAnsi="Liberation Serif"/>
          <w:b/>
        </w:rPr>
        <w:t>ов</w:t>
      </w:r>
      <w:r w:rsidR="000B75A2" w:rsidRPr="00840E74">
        <w:rPr>
          <w:rFonts w:ascii="Liberation Serif" w:hAnsi="Liberation Serif"/>
        </w:rPr>
        <w:t>, в</w:t>
      </w:r>
      <w:r w:rsidR="00222676" w:rsidRPr="00840E74">
        <w:rPr>
          <w:rFonts w:ascii="Liberation Serif" w:hAnsi="Liberation Serif"/>
        </w:rPr>
        <w:t xml:space="preserve"> 201</w:t>
      </w:r>
      <w:r w:rsidR="00840E74" w:rsidRPr="00840E74">
        <w:rPr>
          <w:rFonts w:ascii="Liberation Serif" w:hAnsi="Liberation Serif"/>
        </w:rPr>
        <w:t>9</w:t>
      </w:r>
      <w:r w:rsidR="00222676" w:rsidRPr="00840E74">
        <w:rPr>
          <w:rFonts w:ascii="Liberation Serif" w:hAnsi="Liberation Serif"/>
        </w:rPr>
        <w:t xml:space="preserve"> году </w:t>
      </w:r>
      <w:r w:rsidR="000B75A2" w:rsidRPr="00840E74">
        <w:rPr>
          <w:rFonts w:ascii="Liberation Serif" w:hAnsi="Liberation Serif"/>
        </w:rPr>
        <w:t xml:space="preserve">- </w:t>
      </w:r>
      <w:r w:rsidR="000711B7" w:rsidRPr="00840E74">
        <w:rPr>
          <w:rFonts w:ascii="Liberation Serif" w:hAnsi="Liberation Serif"/>
        </w:rPr>
        <w:t>6</w:t>
      </w:r>
      <w:r w:rsidR="002E6BD5" w:rsidRPr="00840E74">
        <w:rPr>
          <w:rFonts w:ascii="Liberation Serif" w:hAnsi="Liberation Serif"/>
        </w:rPr>
        <w:t>8,</w:t>
      </w:r>
      <w:r w:rsidR="00840E74" w:rsidRPr="00840E74">
        <w:rPr>
          <w:rFonts w:ascii="Liberation Serif" w:hAnsi="Liberation Serif"/>
        </w:rPr>
        <w:t>5</w:t>
      </w:r>
      <w:r w:rsidR="00A216E9" w:rsidRPr="00840E74">
        <w:rPr>
          <w:rFonts w:ascii="Liberation Serif" w:hAnsi="Liberation Serif"/>
        </w:rPr>
        <w:t xml:space="preserve"> </w:t>
      </w:r>
      <w:r w:rsidR="000711B7" w:rsidRPr="00840E74">
        <w:rPr>
          <w:rFonts w:ascii="Liberation Serif" w:hAnsi="Liberation Serif"/>
        </w:rPr>
        <w:t>процент</w:t>
      </w:r>
      <w:r w:rsidR="007C17D8" w:rsidRPr="00840E74">
        <w:rPr>
          <w:rFonts w:ascii="Liberation Serif" w:hAnsi="Liberation Serif"/>
        </w:rPr>
        <w:t>а</w:t>
      </w:r>
      <w:r w:rsidR="000711B7" w:rsidRPr="00840E74">
        <w:rPr>
          <w:rFonts w:ascii="Liberation Serif" w:hAnsi="Liberation Serif"/>
        </w:rPr>
        <w:t>. В последующие периоды прогнозируется увеличение этого показателя</w:t>
      </w:r>
      <w:r w:rsidR="00E96005" w:rsidRPr="00840E74">
        <w:rPr>
          <w:rFonts w:ascii="Liberation Serif" w:hAnsi="Liberation Serif"/>
        </w:rPr>
        <w:t xml:space="preserve"> до </w:t>
      </w:r>
      <w:r w:rsidR="00840E74" w:rsidRPr="00840E74">
        <w:rPr>
          <w:rFonts w:ascii="Liberation Serif" w:hAnsi="Liberation Serif"/>
        </w:rPr>
        <w:t>80,</w:t>
      </w:r>
      <w:r w:rsidR="002E6BD5" w:rsidRPr="00840E74">
        <w:rPr>
          <w:rFonts w:ascii="Liberation Serif" w:hAnsi="Liberation Serif"/>
        </w:rPr>
        <w:t>0</w:t>
      </w:r>
      <w:r w:rsidR="00234479" w:rsidRPr="00840E74">
        <w:rPr>
          <w:rFonts w:ascii="Liberation Serif" w:hAnsi="Liberation Serif"/>
        </w:rPr>
        <w:t>.</w:t>
      </w:r>
    </w:p>
    <w:p w14:paraId="722F0934" w14:textId="77777777" w:rsidR="00484E49" w:rsidRPr="00B72286" w:rsidRDefault="00484E49" w:rsidP="000227DC">
      <w:pPr>
        <w:jc w:val="center"/>
        <w:rPr>
          <w:rFonts w:ascii="Liberation Serif" w:hAnsi="Liberation Serif"/>
          <w:b/>
          <w:highlight w:val="yellow"/>
        </w:rPr>
      </w:pPr>
    </w:p>
    <w:p w14:paraId="11811185" w14:textId="77777777" w:rsidR="00D83FDF" w:rsidRPr="0081359B" w:rsidRDefault="00D83FDF" w:rsidP="000227DC">
      <w:pPr>
        <w:ind w:firstLine="708"/>
        <w:jc w:val="both"/>
        <w:rPr>
          <w:rFonts w:ascii="Liberation Serif" w:hAnsi="Liberation Serif"/>
          <w:b/>
        </w:rPr>
      </w:pPr>
      <w:r w:rsidRPr="0081359B">
        <w:rPr>
          <w:rFonts w:ascii="Liberation Serif" w:hAnsi="Liberation Serif"/>
          <w:b/>
        </w:rPr>
        <w:t xml:space="preserve">5. </w:t>
      </w:r>
      <w:r w:rsidR="005438FA" w:rsidRPr="0081359B">
        <w:rPr>
          <w:rFonts w:ascii="Liberation Serif" w:hAnsi="Liberation Serif"/>
          <w:b/>
        </w:rPr>
        <w:t>Д</w:t>
      </w:r>
      <w:r w:rsidRPr="0081359B">
        <w:rPr>
          <w:rFonts w:ascii="Liberation Serif" w:hAnsi="Liberation Serif"/>
          <w:b/>
        </w:rPr>
        <w:t xml:space="preserve">оля прибыльных сельскохозяйственных организаций в общем их числе. </w:t>
      </w:r>
    </w:p>
    <w:p w14:paraId="1F89D816" w14:textId="4D533671" w:rsidR="00D83FDF" w:rsidRPr="0081359B" w:rsidRDefault="0081359B" w:rsidP="000227DC">
      <w:pPr>
        <w:ind w:firstLine="708"/>
        <w:jc w:val="both"/>
        <w:rPr>
          <w:rFonts w:ascii="Liberation Serif" w:hAnsi="Liberation Serif"/>
        </w:rPr>
      </w:pPr>
      <w:r w:rsidRPr="0081359B">
        <w:rPr>
          <w:rFonts w:ascii="Liberation Serif" w:hAnsi="Liberation Serif"/>
        </w:rPr>
        <w:t xml:space="preserve">По данным </w:t>
      </w:r>
      <w:proofErr w:type="spellStart"/>
      <w:r w:rsidRPr="0081359B">
        <w:rPr>
          <w:rFonts w:ascii="Liberation Serif" w:hAnsi="Liberation Serif"/>
        </w:rPr>
        <w:t>Свердловскоблстата</w:t>
      </w:r>
      <w:proofErr w:type="spellEnd"/>
      <w:r w:rsidRPr="0081359B">
        <w:rPr>
          <w:rFonts w:ascii="Liberation Serif" w:hAnsi="Liberation Serif"/>
        </w:rPr>
        <w:t xml:space="preserve"> н</w:t>
      </w:r>
      <w:r w:rsidR="00D83FDF" w:rsidRPr="0081359B">
        <w:rPr>
          <w:rFonts w:ascii="Liberation Serif" w:hAnsi="Liberation Serif"/>
        </w:rPr>
        <w:t xml:space="preserve">а территории городского округа </w:t>
      </w:r>
      <w:r w:rsidRPr="0081359B">
        <w:rPr>
          <w:rFonts w:ascii="Liberation Serif" w:hAnsi="Liberation Serif"/>
        </w:rPr>
        <w:t>Верхняя Пышма прибыльные сельскохозяйственные</w:t>
      </w:r>
      <w:r w:rsidR="00D83FDF" w:rsidRPr="0081359B">
        <w:rPr>
          <w:rFonts w:ascii="Liberation Serif" w:hAnsi="Liberation Serif"/>
        </w:rPr>
        <w:t xml:space="preserve"> предприятия</w:t>
      </w:r>
      <w:r w:rsidRPr="0081359B">
        <w:rPr>
          <w:rFonts w:ascii="Liberation Serif" w:hAnsi="Liberation Serif"/>
        </w:rPr>
        <w:t xml:space="preserve"> отсутствуют.</w:t>
      </w:r>
    </w:p>
    <w:p w14:paraId="3ABBFE29" w14:textId="77777777" w:rsidR="002E6BD5" w:rsidRPr="00B72286" w:rsidRDefault="002E6BD5" w:rsidP="00CB0FD4">
      <w:pPr>
        <w:jc w:val="center"/>
        <w:rPr>
          <w:rFonts w:ascii="Liberation Serif" w:hAnsi="Liberation Serif"/>
          <w:b/>
          <w:highlight w:val="yellow"/>
        </w:rPr>
      </w:pPr>
    </w:p>
    <w:p w14:paraId="2BB4B6B6" w14:textId="77777777" w:rsidR="00B13BD8" w:rsidRPr="00CE0665" w:rsidRDefault="00B13BD8" w:rsidP="00CB0FD4">
      <w:pPr>
        <w:jc w:val="center"/>
        <w:rPr>
          <w:rFonts w:ascii="Liberation Serif" w:hAnsi="Liberation Serif"/>
          <w:b/>
        </w:rPr>
      </w:pPr>
      <w:r w:rsidRPr="00CE0665">
        <w:rPr>
          <w:rFonts w:ascii="Liberation Serif" w:hAnsi="Liberation Serif"/>
          <w:b/>
        </w:rPr>
        <w:t>Дорожное хозяйство и транспорт</w:t>
      </w:r>
    </w:p>
    <w:p w14:paraId="4ED2212F" w14:textId="2CF6F659" w:rsidR="00B13BD8" w:rsidRPr="00E82C31" w:rsidRDefault="00B13BD8" w:rsidP="00CB0FD4">
      <w:pPr>
        <w:ind w:firstLine="709"/>
        <w:jc w:val="both"/>
        <w:rPr>
          <w:rFonts w:ascii="Liberation Serif" w:hAnsi="Liberation Serif"/>
        </w:rPr>
      </w:pPr>
      <w:r w:rsidRPr="00CE0665">
        <w:rPr>
          <w:rFonts w:ascii="Liberation Serif" w:hAnsi="Liberation Serif"/>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В соответствии с Перечнем автомобильных дорог общего пользования местного значения городского округа Верхняя Пышма протяженность автодорог общего пользования местного значения составляет 2</w:t>
      </w:r>
      <w:r w:rsidR="00CE0665" w:rsidRPr="00CE0665">
        <w:rPr>
          <w:rFonts w:ascii="Liberation Serif" w:hAnsi="Liberation Serif"/>
        </w:rPr>
        <w:t>44</w:t>
      </w:r>
      <w:r w:rsidRPr="00CE0665">
        <w:rPr>
          <w:rFonts w:ascii="Liberation Serif" w:hAnsi="Liberation Serif"/>
        </w:rPr>
        <w:t>,</w:t>
      </w:r>
      <w:r w:rsidR="00CE0665" w:rsidRPr="00CE0665">
        <w:rPr>
          <w:rFonts w:ascii="Liberation Serif" w:hAnsi="Liberation Serif"/>
        </w:rPr>
        <w:t>9</w:t>
      </w:r>
      <w:r w:rsidRPr="00CE0665">
        <w:rPr>
          <w:rFonts w:ascii="Liberation Serif" w:hAnsi="Liberation Serif"/>
        </w:rPr>
        <w:t xml:space="preserve"> километров</w:t>
      </w:r>
      <w:r w:rsidRPr="00E82C31">
        <w:rPr>
          <w:rFonts w:ascii="Liberation Serif" w:hAnsi="Liberation Serif"/>
        </w:rPr>
        <w:t xml:space="preserve">, в том числе протяженность автодорог с твердым покрытием – </w:t>
      </w:r>
      <w:r w:rsidR="00E82C31" w:rsidRPr="00E82C31">
        <w:rPr>
          <w:rFonts w:ascii="Liberation Serif" w:hAnsi="Liberation Serif"/>
        </w:rPr>
        <w:t>201,8</w:t>
      </w:r>
      <w:r w:rsidR="00EE3E5B" w:rsidRPr="00E82C31">
        <w:rPr>
          <w:rFonts w:ascii="Liberation Serif" w:hAnsi="Liberation Serif"/>
        </w:rPr>
        <w:t xml:space="preserve"> километра</w:t>
      </w:r>
      <w:r w:rsidRPr="00E82C31">
        <w:rPr>
          <w:rFonts w:ascii="Liberation Serif" w:hAnsi="Liberation Serif"/>
        </w:rPr>
        <w:t>.</w:t>
      </w:r>
      <w:r w:rsidR="00104AFD" w:rsidRPr="00E82C31">
        <w:rPr>
          <w:rFonts w:ascii="Liberation Serif" w:hAnsi="Liberation Serif"/>
        </w:rPr>
        <w:t xml:space="preserve"> Протяженность автомобильных дорог, не отвечающих нормативным требованиям </w:t>
      </w:r>
      <w:r w:rsidR="00E82C31" w:rsidRPr="00E82C31">
        <w:rPr>
          <w:rFonts w:ascii="Liberation Serif" w:hAnsi="Liberation Serif"/>
        </w:rPr>
        <w:t>131,5</w:t>
      </w:r>
      <w:r w:rsidR="00EE3E5B" w:rsidRPr="00E82C31">
        <w:rPr>
          <w:rFonts w:ascii="Liberation Serif" w:hAnsi="Liberation Serif"/>
        </w:rPr>
        <w:t xml:space="preserve"> километров</w:t>
      </w:r>
      <w:r w:rsidR="00104AFD" w:rsidRPr="00E82C31">
        <w:rPr>
          <w:rFonts w:ascii="Liberation Serif" w:hAnsi="Liberation Serif"/>
        </w:rPr>
        <w:t>.</w:t>
      </w:r>
    </w:p>
    <w:p w14:paraId="364671E6" w14:textId="128DAFD9" w:rsidR="00BD6AAC" w:rsidRPr="00122DC8" w:rsidRDefault="00BD6AAC" w:rsidP="00BD6AAC">
      <w:pPr>
        <w:ind w:firstLine="709"/>
        <w:jc w:val="both"/>
        <w:rPr>
          <w:rFonts w:ascii="Liberation Serif" w:hAnsi="Liberation Serif"/>
        </w:rPr>
      </w:pPr>
      <w:r w:rsidRPr="00920CDE">
        <w:rPr>
          <w:rFonts w:ascii="Liberation Serif" w:hAnsi="Liberation Serif"/>
        </w:rPr>
        <w:t>Организация реконструкции и ремонта автомобильных дорог осуществлялась в рамках реализации подпрограммы «Дорожное хозяйство на территории городского округа Верхняя Пышма до 202</w:t>
      </w:r>
      <w:r w:rsidR="00920CDE" w:rsidRPr="00920CDE">
        <w:rPr>
          <w:rFonts w:ascii="Liberation Serif" w:hAnsi="Liberation Serif"/>
        </w:rPr>
        <w:t>4</w:t>
      </w:r>
      <w:r w:rsidRPr="00920CDE">
        <w:rPr>
          <w:rFonts w:ascii="Liberation Serif" w:hAnsi="Liberation Serif"/>
        </w:rPr>
        <w:t xml:space="preserve"> года» муниципальной программы «</w:t>
      </w:r>
      <w:r w:rsidR="00B23419" w:rsidRPr="00920CDE">
        <w:rPr>
          <w:rFonts w:ascii="Liberation Serif" w:hAnsi="Liberation Serif" w:cs="Liberation Serif"/>
        </w:rPr>
        <w:t>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sidRPr="00920CDE">
        <w:rPr>
          <w:rFonts w:ascii="Liberation Serif" w:hAnsi="Liberation Serif"/>
        </w:rPr>
        <w:t>» и подпрограммы «Строительство и реконструкция объектов муниципальной собственности на территории городского округа Верхняя Пышма до 202</w:t>
      </w:r>
      <w:r w:rsidR="00920CDE" w:rsidRPr="00920CDE">
        <w:rPr>
          <w:rFonts w:ascii="Liberation Serif" w:hAnsi="Liberation Serif"/>
        </w:rPr>
        <w:t>4</w:t>
      </w:r>
      <w:r w:rsidRPr="00920CDE">
        <w:rPr>
          <w:rFonts w:ascii="Liberation Serif" w:hAnsi="Liberation Serif"/>
        </w:rPr>
        <w:t xml:space="preserve"> года» муниципальной программы «Реализация основных направлений муниципальной политики в строительном комплексе на </w:t>
      </w:r>
      <w:r w:rsidRPr="00122DC8">
        <w:rPr>
          <w:rFonts w:ascii="Liberation Serif" w:hAnsi="Liberation Serif"/>
        </w:rPr>
        <w:t>территории городск</w:t>
      </w:r>
      <w:r w:rsidR="00920CDE" w:rsidRPr="00122DC8">
        <w:rPr>
          <w:rFonts w:ascii="Liberation Serif" w:hAnsi="Liberation Serif"/>
        </w:rPr>
        <w:t>ого округа Верхняя Пышма до 2024</w:t>
      </w:r>
      <w:r w:rsidRPr="00122DC8">
        <w:rPr>
          <w:rFonts w:ascii="Liberation Serif" w:hAnsi="Liberation Serif"/>
        </w:rPr>
        <w:t xml:space="preserve"> года». </w:t>
      </w:r>
    </w:p>
    <w:p w14:paraId="5A5D99CE" w14:textId="77777777" w:rsidR="00A16966" w:rsidRPr="00122DC8" w:rsidRDefault="00A16966" w:rsidP="003A1586">
      <w:pPr>
        <w:ind w:firstLine="709"/>
        <w:jc w:val="both"/>
        <w:rPr>
          <w:rFonts w:ascii="Liberation Serif" w:hAnsi="Liberation Serif"/>
        </w:rPr>
      </w:pPr>
    </w:p>
    <w:p w14:paraId="53E24B34" w14:textId="77777777" w:rsidR="00B13BD8" w:rsidRPr="00122DC8" w:rsidRDefault="00B13BD8" w:rsidP="003A1586">
      <w:pPr>
        <w:ind w:firstLine="709"/>
        <w:jc w:val="both"/>
        <w:rPr>
          <w:rFonts w:ascii="Liberation Serif" w:hAnsi="Liberation Serif"/>
        </w:rPr>
      </w:pPr>
      <w:r w:rsidRPr="00122DC8">
        <w:rPr>
          <w:rFonts w:ascii="Liberation Serif" w:hAnsi="Liberation Serif"/>
        </w:rPr>
        <w:t>Эффективность деятельности органов местного самоуправления в сфере дорожного хозяйства и транспорта представлена следующими показателями:</w:t>
      </w:r>
    </w:p>
    <w:p w14:paraId="2B6BDBCA" w14:textId="77777777" w:rsidR="00367B8C" w:rsidRPr="00122DC8" w:rsidRDefault="00367B8C" w:rsidP="003A1586">
      <w:pPr>
        <w:ind w:firstLine="709"/>
        <w:jc w:val="both"/>
        <w:rPr>
          <w:rFonts w:ascii="Liberation Serif" w:hAnsi="Liberation Serif"/>
        </w:rPr>
      </w:pPr>
    </w:p>
    <w:p w14:paraId="63DB9C50" w14:textId="0649E1C3" w:rsidR="00B13BD8" w:rsidRPr="00122DC8" w:rsidRDefault="00B13BD8" w:rsidP="00B238F1">
      <w:pPr>
        <w:pStyle w:val="20"/>
        <w:tabs>
          <w:tab w:val="left" w:pos="1080"/>
        </w:tabs>
        <w:rPr>
          <w:rFonts w:ascii="Liberation Serif" w:hAnsi="Liberation Serif"/>
          <w:b w:val="0"/>
          <w:sz w:val="24"/>
        </w:rPr>
      </w:pPr>
      <w:r w:rsidRPr="00122DC8">
        <w:rPr>
          <w:rFonts w:ascii="Liberation Serif" w:hAnsi="Liberation Serif"/>
          <w:sz w:val="24"/>
        </w:rPr>
        <w:t xml:space="preserve">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r w:rsidR="00122DC8">
        <w:rPr>
          <w:rFonts w:ascii="Liberation Serif" w:hAnsi="Liberation Serif"/>
          <w:b w:val="0"/>
          <w:sz w:val="24"/>
        </w:rPr>
        <w:t>В 2020 году данный показатель составлял</w:t>
      </w:r>
      <w:r w:rsidR="00F15EC1" w:rsidRPr="00122DC8">
        <w:rPr>
          <w:rFonts w:ascii="Liberation Serif" w:hAnsi="Liberation Serif"/>
          <w:b w:val="0"/>
          <w:sz w:val="24"/>
        </w:rPr>
        <w:t xml:space="preserve"> 5</w:t>
      </w:r>
      <w:r w:rsidR="00122DC8">
        <w:rPr>
          <w:rFonts w:ascii="Liberation Serif" w:hAnsi="Liberation Serif"/>
          <w:b w:val="0"/>
          <w:sz w:val="24"/>
        </w:rPr>
        <w:t>3</w:t>
      </w:r>
      <w:r w:rsidR="00F15EC1" w:rsidRPr="00122DC8">
        <w:rPr>
          <w:rFonts w:ascii="Liberation Serif" w:hAnsi="Liberation Serif"/>
          <w:b w:val="0"/>
          <w:sz w:val="24"/>
        </w:rPr>
        <w:t>,</w:t>
      </w:r>
      <w:r w:rsidR="00122DC8">
        <w:rPr>
          <w:rFonts w:ascii="Liberation Serif" w:hAnsi="Liberation Serif"/>
          <w:b w:val="0"/>
          <w:sz w:val="24"/>
        </w:rPr>
        <w:t>7</w:t>
      </w:r>
      <w:r w:rsidR="00F15EC1" w:rsidRPr="00122DC8">
        <w:rPr>
          <w:rFonts w:ascii="Liberation Serif" w:hAnsi="Liberation Serif"/>
          <w:b w:val="0"/>
          <w:sz w:val="24"/>
        </w:rPr>
        <w:t xml:space="preserve"> </w:t>
      </w:r>
      <w:r w:rsidRPr="00122DC8">
        <w:rPr>
          <w:rFonts w:ascii="Liberation Serif" w:hAnsi="Liberation Serif"/>
          <w:b w:val="0"/>
          <w:sz w:val="24"/>
        </w:rPr>
        <w:t>процентов</w:t>
      </w:r>
      <w:r w:rsidR="000625A3" w:rsidRPr="00122DC8">
        <w:rPr>
          <w:rFonts w:ascii="Liberation Serif" w:hAnsi="Liberation Serif"/>
          <w:b w:val="0"/>
          <w:sz w:val="24"/>
        </w:rPr>
        <w:t>. В период до 202</w:t>
      </w:r>
      <w:r w:rsidR="00122DC8">
        <w:rPr>
          <w:rFonts w:ascii="Liberation Serif" w:hAnsi="Liberation Serif"/>
          <w:b w:val="0"/>
          <w:sz w:val="24"/>
        </w:rPr>
        <w:t>3</w:t>
      </w:r>
      <w:r w:rsidR="00DC476E" w:rsidRPr="00122DC8">
        <w:rPr>
          <w:rFonts w:ascii="Liberation Serif" w:hAnsi="Liberation Serif"/>
          <w:b w:val="0"/>
          <w:sz w:val="24"/>
        </w:rPr>
        <w:t xml:space="preserve"> года планируется пов</w:t>
      </w:r>
      <w:r w:rsidR="006522C0" w:rsidRPr="00122DC8">
        <w:rPr>
          <w:rFonts w:ascii="Liberation Serif" w:hAnsi="Liberation Serif"/>
          <w:b w:val="0"/>
          <w:sz w:val="24"/>
        </w:rPr>
        <w:t xml:space="preserve">ышение данного показателя до </w:t>
      </w:r>
      <w:r w:rsidR="00122DC8">
        <w:rPr>
          <w:rFonts w:ascii="Liberation Serif" w:hAnsi="Liberation Serif"/>
          <w:b w:val="0"/>
          <w:sz w:val="24"/>
        </w:rPr>
        <w:t>52,9</w:t>
      </w:r>
      <w:r w:rsidR="000625A3" w:rsidRPr="00122DC8">
        <w:rPr>
          <w:rFonts w:ascii="Liberation Serif" w:hAnsi="Liberation Serif"/>
          <w:b w:val="0"/>
          <w:sz w:val="24"/>
        </w:rPr>
        <w:t xml:space="preserve"> процента</w:t>
      </w:r>
      <w:r w:rsidRPr="00122DC8">
        <w:rPr>
          <w:rFonts w:ascii="Liberation Serif" w:hAnsi="Liberation Serif"/>
          <w:b w:val="0"/>
          <w:sz w:val="24"/>
        </w:rPr>
        <w:t>.</w:t>
      </w:r>
    </w:p>
    <w:p w14:paraId="7B089149" w14:textId="77777777" w:rsidR="00971F23" w:rsidRPr="00B03564" w:rsidRDefault="00B13BD8" w:rsidP="007A4A53">
      <w:pPr>
        <w:pStyle w:val="20"/>
        <w:tabs>
          <w:tab w:val="left" w:pos="1080"/>
        </w:tabs>
        <w:rPr>
          <w:rFonts w:ascii="Liberation Serif" w:hAnsi="Liberation Serif"/>
          <w:b w:val="0"/>
          <w:sz w:val="24"/>
        </w:rPr>
      </w:pPr>
      <w:r w:rsidRPr="00B03564">
        <w:rPr>
          <w:rFonts w:ascii="Liberation Serif" w:hAnsi="Liberation Serif"/>
          <w:b w:val="0"/>
          <w:sz w:val="24"/>
        </w:rPr>
        <w:t xml:space="preserve">Несмотря на ежегодное выделение средств </w:t>
      </w:r>
      <w:r w:rsidR="009165AA" w:rsidRPr="00B03564">
        <w:rPr>
          <w:rFonts w:ascii="Liberation Serif" w:hAnsi="Liberation Serif"/>
          <w:b w:val="0"/>
          <w:sz w:val="24"/>
        </w:rPr>
        <w:t>местного</w:t>
      </w:r>
      <w:r w:rsidRPr="00B03564">
        <w:rPr>
          <w:rFonts w:ascii="Liberation Serif" w:hAnsi="Liberation Serif"/>
          <w:b w:val="0"/>
          <w:sz w:val="24"/>
        </w:rPr>
        <w:t xml:space="preserve"> бюдж</w:t>
      </w:r>
      <w:r w:rsidR="00B72165" w:rsidRPr="00B03564">
        <w:rPr>
          <w:rFonts w:ascii="Liberation Serif" w:hAnsi="Liberation Serif"/>
          <w:b w:val="0"/>
          <w:sz w:val="24"/>
        </w:rPr>
        <w:t>ета на ремонт</w:t>
      </w:r>
      <w:r w:rsidRPr="00B03564">
        <w:rPr>
          <w:rFonts w:ascii="Liberation Serif" w:hAnsi="Liberation Serif"/>
          <w:b w:val="0"/>
          <w:sz w:val="24"/>
        </w:rPr>
        <w:t xml:space="preserve"> дорог, размер выделяемых денежных средств недостаточен для </w:t>
      </w:r>
      <w:r w:rsidR="00781D83" w:rsidRPr="00B03564">
        <w:rPr>
          <w:rFonts w:ascii="Liberation Serif" w:hAnsi="Liberation Serif"/>
          <w:b w:val="0"/>
          <w:sz w:val="24"/>
        </w:rPr>
        <w:t>решения вопросов</w:t>
      </w:r>
      <w:r w:rsidRPr="00B03564">
        <w:rPr>
          <w:rFonts w:ascii="Liberation Serif" w:hAnsi="Liberation Serif"/>
          <w:b w:val="0"/>
          <w:sz w:val="24"/>
        </w:rPr>
        <w:t xml:space="preserve"> </w:t>
      </w:r>
      <w:r w:rsidR="009165AA" w:rsidRPr="00B03564">
        <w:rPr>
          <w:rFonts w:ascii="Liberation Serif" w:hAnsi="Liberation Serif"/>
          <w:b w:val="0"/>
          <w:sz w:val="24"/>
        </w:rPr>
        <w:t>нормативного содержания</w:t>
      </w:r>
      <w:r w:rsidRPr="00B03564">
        <w:rPr>
          <w:rFonts w:ascii="Liberation Serif" w:hAnsi="Liberation Serif"/>
          <w:b w:val="0"/>
          <w:sz w:val="24"/>
        </w:rPr>
        <w:t xml:space="preserve"> сети автомобильных дорог общего пользования в городском округе Верхняя Пышма</w:t>
      </w:r>
      <w:r w:rsidR="00DE4953" w:rsidRPr="00B03564">
        <w:rPr>
          <w:rFonts w:ascii="Liberation Serif" w:hAnsi="Liberation Serif"/>
          <w:b w:val="0"/>
          <w:sz w:val="24"/>
        </w:rPr>
        <w:t>.</w:t>
      </w:r>
    </w:p>
    <w:p w14:paraId="12BA90C3" w14:textId="77777777" w:rsidR="00E04EFC" w:rsidRPr="00B72286" w:rsidRDefault="00E04EFC" w:rsidP="00AF5E6D">
      <w:pPr>
        <w:tabs>
          <w:tab w:val="left" w:pos="1134"/>
        </w:tabs>
        <w:ind w:firstLine="709"/>
        <w:jc w:val="both"/>
        <w:rPr>
          <w:rFonts w:ascii="Liberation Serif" w:hAnsi="Liberation Serif"/>
          <w:b/>
          <w:highlight w:val="yellow"/>
        </w:rPr>
      </w:pPr>
    </w:p>
    <w:p w14:paraId="1A504A68" w14:textId="77777777" w:rsidR="00B13BD8" w:rsidRPr="00385917" w:rsidRDefault="00B13BD8" w:rsidP="00AF5E6D">
      <w:pPr>
        <w:tabs>
          <w:tab w:val="left" w:pos="1134"/>
        </w:tabs>
        <w:ind w:firstLine="709"/>
        <w:jc w:val="both"/>
        <w:rPr>
          <w:rFonts w:ascii="Liberation Serif" w:hAnsi="Liberation Serif"/>
          <w:b/>
        </w:rPr>
      </w:pPr>
      <w:r w:rsidRPr="00385917">
        <w:rPr>
          <w:rFonts w:ascii="Liberation Serif" w:hAnsi="Liberation Serif"/>
          <w:b/>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14:paraId="154328CA" w14:textId="77777777" w:rsidR="00B13BD8" w:rsidRPr="00DD42C2" w:rsidRDefault="00B13BD8" w:rsidP="00AF5E6D">
      <w:pPr>
        <w:ind w:firstLine="708"/>
        <w:jc w:val="both"/>
        <w:rPr>
          <w:rFonts w:ascii="Liberation Serif" w:hAnsi="Liberation Serif"/>
        </w:rPr>
      </w:pPr>
      <w:r w:rsidRPr="00DD42C2">
        <w:rPr>
          <w:rFonts w:ascii="Liberation Serif" w:hAnsi="Liberation Serif"/>
        </w:rPr>
        <w:t xml:space="preserve">На территории городского округа Верхняя Пышма </w:t>
      </w:r>
      <w:r w:rsidR="00B551AD" w:rsidRPr="00DD42C2">
        <w:rPr>
          <w:rFonts w:ascii="Liberation Serif" w:hAnsi="Liberation Serif"/>
        </w:rPr>
        <w:t>два</w:t>
      </w:r>
      <w:r w:rsidR="00781D83" w:rsidRPr="00DD42C2">
        <w:rPr>
          <w:rFonts w:ascii="Liberation Serif" w:hAnsi="Liberation Serif"/>
        </w:rPr>
        <w:t xml:space="preserve"> </w:t>
      </w:r>
      <w:r w:rsidR="009165AA" w:rsidRPr="00DD42C2">
        <w:rPr>
          <w:rFonts w:ascii="Liberation Serif" w:hAnsi="Liberation Serif"/>
        </w:rPr>
        <w:t xml:space="preserve">сельских </w:t>
      </w:r>
      <w:r w:rsidR="00781D83" w:rsidRPr="00DD42C2">
        <w:rPr>
          <w:rFonts w:ascii="Liberation Serif" w:hAnsi="Liberation Serif"/>
        </w:rPr>
        <w:t>населенных</w:t>
      </w:r>
      <w:r w:rsidRPr="00DD42C2">
        <w:rPr>
          <w:rFonts w:ascii="Liberation Serif" w:hAnsi="Liberation Serif"/>
        </w:rPr>
        <w:t xml:space="preserve"> пункта, не имеющих регулярного автобусного и (или) железнодорожного сообщения с административным центром – городом Верхняя Пышма, (с учетом того, что расстояние от них до остановочного пункта более 3 километров</w:t>
      </w:r>
      <w:r w:rsidR="009157F4" w:rsidRPr="00DD42C2">
        <w:rPr>
          <w:rFonts w:ascii="Liberation Serif" w:hAnsi="Liberation Serif"/>
        </w:rPr>
        <w:t>):</w:t>
      </w:r>
    </w:p>
    <w:p w14:paraId="4C8078EA" w14:textId="77777777" w:rsidR="00B13BD8" w:rsidRPr="00DD42C2" w:rsidRDefault="00B93BA8" w:rsidP="00AF5E6D">
      <w:pPr>
        <w:jc w:val="both"/>
        <w:rPr>
          <w:rFonts w:ascii="Liberation Serif" w:hAnsi="Liberation Serif"/>
        </w:rPr>
      </w:pPr>
      <w:r w:rsidRPr="00DD42C2">
        <w:rPr>
          <w:rFonts w:ascii="Liberation Serif" w:hAnsi="Liberation Serif"/>
        </w:rPr>
        <w:t xml:space="preserve">- </w:t>
      </w:r>
      <w:r w:rsidR="009165AA" w:rsidRPr="00DD42C2">
        <w:rPr>
          <w:rFonts w:ascii="Liberation Serif" w:hAnsi="Liberation Serif"/>
        </w:rPr>
        <w:t xml:space="preserve">поселок </w:t>
      </w:r>
      <w:r w:rsidR="00B13BD8" w:rsidRPr="00DD42C2">
        <w:rPr>
          <w:rFonts w:ascii="Liberation Serif" w:hAnsi="Liberation Serif"/>
        </w:rPr>
        <w:t>Крутой (</w:t>
      </w:r>
      <w:proofErr w:type="spellStart"/>
      <w:r w:rsidR="00B13BD8" w:rsidRPr="00DD42C2">
        <w:rPr>
          <w:rFonts w:ascii="Liberation Serif" w:hAnsi="Liberation Serif"/>
        </w:rPr>
        <w:t>Балтымской</w:t>
      </w:r>
      <w:proofErr w:type="spellEnd"/>
      <w:r w:rsidR="00B13BD8" w:rsidRPr="00DD42C2">
        <w:rPr>
          <w:rFonts w:ascii="Liberation Serif" w:hAnsi="Liberation Serif"/>
        </w:rPr>
        <w:t xml:space="preserve"> сельской администрации);</w:t>
      </w:r>
    </w:p>
    <w:p w14:paraId="77AB974D" w14:textId="77777777" w:rsidR="00B13BD8" w:rsidRPr="00DD42C2" w:rsidRDefault="00B93BA8" w:rsidP="00AF5E6D">
      <w:pPr>
        <w:jc w:val="both"/>
        <w:rPr>
          <w:rFonts w:ascii="Liberation Serif" w:hAnsi="Liberation Serif"/>
        </w:rPr>
      </w:pPr>
      <w:r w:rsidRPr="00DD42C2">
        <w:rPr>
          <w:rFonts w:ascii="Liberation Serif" w:hAnsi="Liberation Serif"/>
        </w:rPr>
        <w:t xml:space="preserve">- </w:t>
      </w:r>
      <w:r w:rsidR="009165AA" w:rsidRPr="00DD42C2">
        <w:rPr>
          <w:rFonts w:ascii="Liberation Serif" w:hAnsi="Liberation Serif"/>
        </w:rPr>
        <w:t xml:space="preserve">поселок </w:t>
      </w:r>
      <w:r w:rsidR="00B13BD8" w:rsidRPr="00DD42C2">
        <w:rPr>
          <w:rFonts w:ascii="Liberation Serif" w:hAnsi="Liberation Serif"/>
        </w:rPr>
        <w:t>Каменные Ключи (Мостовской сельской администрации).</w:t>
      </w:r>
    </w:p>
    <w:p w14:paraId="0CD84D34" w14:textId="476EF544" w:rsidR="00B13BD8" w:rsidRPr="00DD42C2" w:rsidRDefault="00B13BD8" w:rsidP="00AF5E6D">
      <w:pPr>
        <w:ind w:firstLine="708"/>
        <w:jc w:val="both"/>
        <w:rPr>
          <w:rFonts w:ascii="Liberation Serif" w:hAnsi="Liberation Serif"/>
        </w:rPr>
      </w:pPr>
      <w:r w:rsidRPr="00DD42C2">
        <w:rPr>
          <w:rFonts w:ascii="Liberation Serif" w:hAnsi="Liberation Serif"/>
        </w:rPr>
        <w:t>В данны</w:t>
      </w:r>
      <w:r w:rsidR="004963CB" w:rsidRPr="00DD42C2">
        <w:rPr>
          <w:rFonts w:ascii="Liberation Serif" w:hAnsi="Liberation Serif"/>
        </w:rPr>
        <w:t xml:space="preserve">х </w:t>
      </w:r>
      <w:r w:rsidR="00C67D94" w:rsidRPr="00DD42C2">
        <w:rPr>
          <w:rFonts w:ascii="Liberation Serif" w:hAnsi="Liberation Serif"/>
        </w:rPr>
        <w:t>поселках проживает</w:t>
      </w:r>
      <w:r w:rsidR="004963CB" w:rsidRPr="00DD42C2">
        <w:rPr>
          <w:rFonts w:ascii="Liberation Serif" w:hAnsi="Liberation Serif"/>
        </w:rPr>
        <w:t xml:space="preserve"> </w:t>
      </w:r>
      <w:r w:rsidR="00A0130D" w:rsidRPr="00DD42C2">
        <w:rPr>
          <w:rFonts w:ascii="Liberation Serif" w:hAnsi="Liberation Serif"/>
        </w:rPr>
        <w:t>около 70</w:t>
      </w:r>
      <w:r w:rsidR="00AA6FF8" w:rsidRPr="00DD42C2">
        <w:rPr>
          <w:rFonts w:ascii="Liberation Serif" w:hAnsi="Liberation Serif"/>
        </w:rPr>
        <w:t xml:space="preserve"> </w:t>
      </w:r>
      <w:r w:rsidRPr="00DD42C2">
        <w:rPr>
          <w:rFonts w:ascii="Liberation Serif" w:hAnsi="Liberation Serif"/>
        </w:rPr>
        <w:t xml:space="preserve">человек. Соответственно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 городом Верхняя Пышма в общей численности населения городского округа Верхняя Пышма составляет </w:t>
      </w:r>
      <w:r w:rsidRPr="00DD42C2">
        <w:rPr>
          <w:rFonts w:ascii="Liberation Serif" w:hAnsi="Liberation Serif"/>
          <w:b/>
        </w:rPr>
        <w:t>0,07 процента</w:t>
      </w:r>
      <w:r w:rsidRPr="00DD42C2">
        <w:rPr>
          <w:rFonts w:ascii="Liberation Serif" w:hAnsi="Liberation Serif"/>
        </w:rPr>
        <w:t xml:space="preserve">. </w:t>
      </w:r>
      <w:r w:rsidR="000625A3" w:rsidRPr="00DD42C2">
        <w:rPr>
          <w:rFonts w:ascii="Liberation Serif" w:hAnsi="Liberation Serif"/>
          <w:iCs/>
        </w:rPr>
        <w:t>До 202</w:t>
      </w:r>
      <w:r w:rsidR="00DD42C2">
        <w:rPr>
          <w:rFonts w:ascii="Liberation Serif" w:hAnsi="Liberation Serif"/>
          <w:iCs/>
        </w:rPr>
        <w:t>3</w:t>
      </w:r>
      <w:r w:rsidRPr="00DD42C2">
        <w:rPr>
          <w:rFonts w:ascii="Liberation Serif" w:hAnsi="Liberation Serif"/>
          <w:iCs/>
        </w:rPr>
        <w:t xml:space="preserve"> года данный показатель прогнозируется </w:t>
      </w:r>
      <w:r w:rsidR="00AF5E6D" w:rsidRPr="00DD42C2">
        <w:rPr>
          <w:rFonts w:ascii="Liberation Serif" w:hAnsi="Liberation Serif"/>
          <w:iCs/>
        </w:rPr>
        <w:t>без изменений</w:t>
      </w:r>
      <w:r w:rsidR="0008410C" w:rsidRPr="00DD42C2">
        <w:rPr>
          <w:rFonts w:ascii="Liberation Serif" w:hAnsi="Liberation Serif"/>
          <w:iCs/>
        </w:rPr>
        <w:t>.</w:t>
      </w:r>
    </w:p>
    <w:p w14:paraId="61166A7A" w14:textId="77777777" w:rsidR="005D13B6" w:rsidRPr="00DD42C2" w:rsidRDefault="005D13B6" w:rsidP="00AF5E6D">
      <w:pPr>
        <w:ind w:firstLine="708"/>
        <w:jc w:val="both"/>
        <w:rPr>
          <w:rFonts w:ascii="Liberation Serif" w:hAnsi="Liberation Serif"/>
        </w:rPr>
      </w:pPr>
    </w:p>
    <w:p w14:paraId="33FFB911" w14:textId="77777777" w:rsidR="0096150B" w:rsidRPr="002B4C92" w:rsidRDefault="0096150B" w:rsidP="00B32C61">
      <w:pPr>
        <w:ind w:firstLine="708"/>
        <w:jc w:val="both"/>
        <w:rPr>
          <w:rFonts w:ascii="Liberation Serif" w:hAnsi="Liberation Serif"/>
          <w:b/>
        </w:rPr>
      </w:pPr>
      <w:r w:rsidRPr="002B4C92">
        <w:rPr>
          <w:rFonts w:ascii="Liberation Serif" w:hAnsi="Liberation Serif"/>
          <w:b/>
        </w:rPr>
        <w:t>8. Среднемесячная номинальная начисленная заработная плата</w:t>
      </w:r>
      <w:r w:rsidR="00F62F5F" w:rsidRPr="002B4C92">
        <w:rPr>
          <w:rFonts w:ascii="Liberation Serif" w:hAnsi="Liberation Serif"/>
          <w:b/>
        </w:rPr>
        <w:t xml:space="preserve"> работников</w:t>
      </w:r>
      <w:r w:rsidR="00C67D94" w:rsidRPr="002B4C92">
        <w:rPr>
          <w:rFonts w:ascii="Liberation Serif" w:hAnsi="Liberation Serif"/>
          <w:b/>
        </w:rPr>
        <w:t>.</w:t>
      </w:r>
    </w:p>
    <w:p w14:paraId="6461E0F9" w14:textId="4A8D2089" w:rsidR="0096150B" w:rsidRPr="00FD6F7B" w:rsidRDefault="0096150B" w:rsidP="00FD6F7B">
      <w:pPr>
        <w:ind w:firstLine="708"/>
        <w:jc w:val="both"/>
        <w:rPr>
          <w:rFonts w:ascii="Liberation Serif" w:hAnsi="Liberation Serif"/>
        </w:rPr>
      </w:pPr>
      <w:r w:rsidRPr="002B4C92">
        <w:rPr>
          <w:rFonts w:ascii="Liberation Serif" w:hAnsi="Liberation Serif"/>
        </w:rPr>
        <w:t>В соответствии с Указом Президент</w:t>
      </w:r>
      <w:r w:rsidR="00937222" w:rsidRPr="002B4C92">
        <w:rPr>
          <w:rFonts w:ascii="Liberation Serif" w:hAnsi="Liberation Serif"/>
        </w:rPr>
        <w:t>а Российской Федерации от 07.05.2012</w:t>
      </w:r>
      <w:r w:rsidRPr="002B4C92">
        <w:rPr>
          <w:rFonts w:ascii="Liberation Serif" w:hAnsi="Liberation Serif"/>
        </w:rPr>
        <w:t xml:space="preserve"> № 597 «О мероприятиях по реализации государственной социальной политик</w:t>
      </w:r>
      <w:r w:rsidR="00F843AC" w:rsidRPr="002B4C92">
        <w:rPr>
          <w:rFonts w:ascii="Liberation Serif" w:hAnsi="Liberation Serif"/>
        </w:rPr>
        <w:t>и</w:t>
      </w:r>
      <w:r w:rsidRPr="002B4C92">
        <w:rPr>
          <w:rFonts w:ascii="Liberation Serif" w:hAnsi="Liberation Serif"/>
        </w:rPr>
        <w:t xml:space="preserve">» рост заработной платы работников бюджетной сферы является одним из важнейших показателей социально-экономического развития территории. </w:t>
      </w:r>
      <w:r w:rsidR="005C57C5" w:rsidRPr="002B4C92">
        <w:rPr>
          <w:rFonts w:ascii="Liberation Serif" w:hAnsi="Liberation Serif"/>
        </w:rPr>
        <w:t>Н</w:t>
      </w:r>
      <w:r w:rsidRPr="002B4C92">
        <w:rPr>
          <w:rFonts w:ascii="Liberation Serif" w:hAnsi="Liberation Serif"/>
        </w:rPr>
        <w:t xml:space="preserve">а территории городского округа Верхняя Пышма </w:t>
      </w:r>
      <w:r w:rsidR="00E212AB" w:rsidRPr="002B4C92">
        <w:rPr>
          <w:rFonts w:ascii="Liberation Serif" w:hAnsi="Liberation Serif"/>
        </w:rPr>
        <w:t>принят и реализуе</w:t>
      </w:r>
      <w:r w:rsidR="005C57C5" w:rsidRPr="002B4C92">
        <w:rPr>
          <w:rFonts w:ascii="Liberation Serif" w:hAnsi="Liberation Serif"/>
        </w:rPr>
        <w:t xml:space="preserve">тся </w:t>
      </w:r>
      <w:r w:rsidRPr="00FD6F7B">
        <w:rPr>
          <w:rFonts w:ascii="Liberation Serif" w:hAnsi="Liberation Serif"/>
        </w:rPr>
        <w:t>план мероприятий («дорожная карта») «Изменения в отраслях социальной сферы, направленные на повышение эффективности сферы культуры в городском округе Верхняя Пышм</w:t>
      </w:r>
      <w:r w:rsidR="009F2CD2" w:rsidRPr="00FD6F7B">
        <w:rPr>
          <w:rFonts w:ascii="Liberation Serif" w:hAnsi="Liberation Serif"/>
        </w:rPr>
        <w:t>а»</w:t>
      </w:r>
      <w:r w:rsidR="0041134A" w:rsidRPr="00FD6F7B">
        <w:rPr>
          <w:rFonts w:ascii="Liberation Serif" w:hAnsi="Liberation Serif"/>
        </w:rPr>
        <w:t>.</w:t>
      </w:r>
    </w:p>
    <w:p w14:paraId="1A008B1F" w14:textId="31E07E72" w:rsidR="002E5EE9" w:rsidRPr="005678F0" w:rsidRDefault="002E5EE9" w:rsidP="00ED2C32">
      <w:pPr>
        <w:spacing w:line="0" w:lineRule="atLeast"/>
        <w:ind w:firstLine="708"/>
        <w:jc w:val="both"/>
        <w:rPr>
          <w:rFonts w:ascii="Liberation Serif" w:hAnsi="Liberation Serif"/>
        </w:rPr>
      </w:pPr>
      <w:r w:rsidRPr="005678F0">
        <w:rPr>
          <w:rFonts w:ascii="Liberation Serif" w:hAnsi="Liberation Serif"/>
        </w:rPr>
        <w:t>Администрацией городского округа Верхняя Пышма приняты меры по достижению целевых показателей</w:t>
      </w:r>
      <w:r w:rsidR="005E10C1" w:rsidRPr="005678F0">
        <w:rPr>
          <w:rFonts w:ascii="Liberation Serif" w:hAnsi="Liberation Serif"/>
        </w:rPr>
        <w:t>, установленных</w:t>
      </w:r>
      <w:r w:rsidR="00E212AB" w:rsidRPr="005678F0">
        <w:rPr>
          <w:rFonts w:ascii="Liberation Serif" w:hAnsi="Liberation Serif"/>
        </w:rPr>
        <w:t xml:space="preserve"> в дорожной карте </w:t>
      </w:r>
      <w:r w:rsidRPr="005678F0">
        <w:rPr>
          <w:rFonts w:ascii="Liberation Serif" w:hAnsi="Liberation Serif"/>
        </w:rPr>
        <w:t>социальной сферы.</w:t>
      </w:r>
    </w:p>
    <w:p w14:paraId="21E5F5DC" w14:textId="2C37E889" w:rsidR="002B7DFB" w:rsidRPr="005678F0" w:rsidRDefault="0096150B" w:rsidP="00C67D94">
      <w:pPr>
        <w:pStyle w:val="af3"/>
        <w:spacing w:before="0" w:beforeAutospacing="0" w:after="0" w:afterAutospacing="0"/>
        <w:ind w:firstLine="708"/>
        <w:jc w:val="both"/>
        <w:rPr>
          <w:rFonts w:ascii="Liberation Serif" w:hAnsi="Liberation Serif"/>
        </w:rPr>
      </w:pPr>
      <w:r w:rsidRPr="005678F0">
        <w:rPr>
          <w:rFonts w:ascii="Liberation Serif" w:hAnsi="Liberation Serif"/>
        </w:rPr>
        <w:t xml:space="preserve">На диаграмме </w:t>
      </w:r>
      <w:r w:rsidR="00DB7B4B" w:rsidRPr="005678F0">
        <w:rPr>
          <w:rFonts w:ascii="Liberation Serif" w:hAnsi="Liberation Serif"/>
        </w:rPr>
        <w:t>2</w:t>
      </w:r>
      <w:r w:rsidRPr="005678F0">
        <w:rPr>
          <w:rFonts w:ascii="Liberation Serif" w:hAnsi="Liberation Serif"/>
        </w:rPr>
        <w:t xml:space="preserve"> представлены </w:t>
      </w:r>
      <w:r w:rsidR="00C67D94" w:rsidRPr="005678F0">
        <w:rPr>
          <w:rFonts w:ascii="Liberation Serif" w:hAnsi="Liberation Serif"/>
        </w:rPr>
        <w:t>сведения о заработной плате</w:t>
      </w:r>
      <w:r w:rsidRPr="005678F0">
        <w:rPr>
          <w:rFonts w:ascii="Liberation Serif" w:hAnsi="Liberation Serif"/>
        </w:rPr>
        <w:t xml:space="preserve"> населения городс</w:t>
      </w:r>
      <w:r w:rsidR="004742AE" w:rsidRPr="005678F0">
        <w:rPr>
          <w:rFonts w:ascii="Liberation Serif" w:hAnsi="Liberation Serif"/>
        </w:rPr>
        <w:t>кого округа Верхняя Пышма в 20</w:t>
      </w:r>
      <w:r w:rsidR="005678F0">
        <w:rPr>
          <w:rFonts w:ascii="Liberation Serif" w:hAnsi="Liberation Serif"/>
        </w:rPr>
        <w:t>20</w:t>
      </w:r>
      <w:r w:rsidRPr="005678F0">
        <w:rPr>
          <w:rFonts w:ascii="Liberation Serif" w:hAnsi="Liberation Serif"/>
        </w:rPr>
        <w:t xml:space="preserve"> году.</w:t>
      </w:r>
    </w:p>
    <w:p w14:paraId="1489425F" w14:textId="77777777" w:rsidR="006A21FB" w:rsidRPr="00B72286" w:rsidRDefault="006A21FB" w:rsidP="00265EF9">
      <w:pPr>
        <w:pStyle w:val="af3"/>
        <w:spacing w:before="0" w:beforeAutospacing="0" w:after="0" w:afterAutospacing="0"/>
        <w:ind w:firstLine="708"/>
        <w:jc w:val="right"/>
        <w:rPr>
          <w:rFonts w:ascii="Liberation Serif" w:hAnsi="Liberation Serif"/>
          <w:b/>
          <w:highlight w:val="yellow"/>
        </w:rPr>
      </w:pPr>
    </w:p>
    <w:p w14:paraId="7526C150" w14:textId="6F0A7F68" w:rsidR="0096150B" w:rsidRPr="005678F0" w:rsidRDefault="00DB7B4B" w:rsidP="00265EF9">
      <w:pPr>
        <w:pStyle w:val="af3"/>
        <w:spacing w:before="0" w:beforeAutospacing="0" w:after="0" w:afterAutospacing="0"/>
        <w:ind w:firstLine="708"/>
        <w:jc w:val="right"/>
        <w:rPr>
          <w:rFonts w:ascii="Liberation Serif" w:hAnsi="Liberation Serif"/>
          <w:b/>
        </w:rPr>
      </w:pPr>
      <w:r w:rsidRPr="005678F0">
        <w:rPr>
          <w:rFonts w:ascii="Liberation Serif" w:hAnsi="Liberation Serif"/>
          <w:b/>
        </w:rPr>
        <w:t>Д</w:t>
      </w:r>
      <w:r w:rsidR="0096150B" w:rsidRPr="005678F0">
        <w:rPr>
          <w:rFonts w:ascii="Liberation Serif" w:hAnsi="Liberation Serif"/>
          <w:b/>
        </w:rPr>
        <w:t xml:space="preserve">иаграмма </w:t>
      </w:r>
      <w:r w:rsidRPr="005678F0">
        <w:rPr>
          <w:rFonts w:ascii="Liberation Serif" w:hAnsi="Liberation Serif"/>
          <w:b/>
        </w:rPr>
        <w:t>2</w:t>
      </w:r>
    </w:p>
    <w:p w14:paraId="6AD30BCD" w14:textId="397D3B83" w:rsidR="0096150B" w:rsidRPr="00B72286" w:rsidRDefault="0096150B" w:rsidP="00265EF9">
      <w:pPr>
        <w:pStyle w:val="af3"/>
        <w:spacing w:before="0" w:beforeAutospacing="0" w:after="0" w:afterAutospacing="0"/>
        <w:ind w:left="-1191" w:firstLine="708"/>
        <w:jc w:val="center"/>
        <w:rPr>
          <w:rFonts w:ascii="Liberation Serif" w:hAnsi="Liberation Serif"/>
          <w:b/>
          <w:highlight w:val="yellow"/>
        </w:rPr>
      </w:pPr>
    </w:p>
    <w:p w14:paraId="3D78AD7C" w14:textId="615A4F58" w:rsidR="004D419F" w:rsidRPr="00B72286" w:rsidRDefault="00B871F3" w:rsidP="00265EF9">
      <w:pPr>
        <w:pStyle w:val="af3"/>
        <w:spacing w:before="0" w:beforeAutospacing="0" w:after="0" w:afterAutospacing="0"/>
        <w:ind w:left="-1191" w:firstLine="708"/>
        <w:jc w:val="center"/>
        <w:rPr>
          <w:rFonts w:ascii="Liberation Serif" w:hAnsi="Liberation Serif"/>
          <w:b/>
          <w:highlight w:val="yellow"/>
        </w:rPr>
      </w:pPr>
      <w:r>
        <w:rPr>
          <w:noProof/>
        </w:rPr>
        <w:drawing>
          <wp:inline distT="0" distB="0" distL="0" distR="0" wp14:anchorId="60A2DED3" wp14:editId="37E0875E">
            <wp:extent cx="5876925" cy="3309940"/>
            <wp:effectExtent l="0" t="0" r="9525" b="50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A44B2E" w14:textId="199F4852" w:rsidR="0096150B" w:rsidRPr="00E82C31" w:rsidRDefault="0096150B" w:rsidP="005E4FCB">
      <w:pPr>
        <w:pStyle w:val="af3"/>
        <w:spacing w:before="0" w:beforeAutospacing="0" w:after="0" w:afterAutospacing="0"/>
        <w:ind w:firstLine="708"/>
        <w:jc w:val="both"/>
        <w:rPr>
          <w:rFonts w:ascii="Liberation Serif" w:hAnsi="Liberation Serif"/>
        </w:rPr>
      </w:pPr>
      <w:r w:rsidRPr="00E82C31">
        <w:rPr>
          <w:rFonts w:ascii="Liberation Serif" w:hAnsi="Liberation Serif"/>
        </w:rPr>
        <w:lastRenderedPageBreak/>
        <w:t>В 20</w:t>
      </w:r>
      <w:r w:rsidR="0010110A" w:rsidRPr="00E82C31">
        <w:rPr>
          <w:rFonts w:ascii="Liberation Serif" w:hAnsi="Liberation Serif"/>
        </w:rPr>
        <w:t>20</w:t>
      </w:r>
      <w:r w:rsidRPr="00E82C31">
        <w:rPr>
          <w:rFonts w:ascii="Liberation Serif" w:hAnsi="Liberation Serif"/>
        </w:rPr>
        <w:t xml:space="preserve"> году среднемесячная номинальная начисленная заработная плата работников крупных и средних предприятий и некоммерческих организаций – </w:t>
      </w:r>
      <w:r w:rsidR="003D1D6B" w:rsidRPr="00E82C31">
        <w:rPr>
          <w:rFonts w:ascii="Liberation Serif" w:hAnsi="Liberation Serif"/>
          <w:b/>
        </w:rPr>
        <w:t>5</w:t>
      </w:r>
      <w:r w:rsidR="000C53A9" w:rsidRPr="00E82C31">
        <w:rPr>
          <w:rFonts w:ascii="Liberation Serif" w:hAnsi="Liberation Serif"/>
          <w:b/>
        </w:rPr>
        <w:t>8</w:t>
      </w:r>
      <w:r w:rsidR="003D1D6B" w:rsidRPr="00E82C31">
        <w:rPr>
          <w:rFonts w:ascii="Liberation Serif" w:hAnsi="Liberation Serif"/>
          <w:b/>
        </w:rPr>
        <w:t> </w:t>
      </w:r>
      <w:r w:rsidR="0010110A" w:rsidRPr="00E82C31">
        <w:rPr>
          <w:rFonts w:ascii="Liberation Serif" w:hAnsi="Liberation Serif"/>
          <w:b/>
        </w:rPr>
        <w:t>928</w:t>
      </w:r>
      <w:r w:rsidR="003D1D6B" w:rsidRPr="00E82C31">
        <w:rPr>
          <w:rFonts w:ascii="Liberation Serif" w:hAnsi="Liberation Serif"/>
          <w:b/>
        </w:rPr>
        <w:t>,</w:t>
      </w:r>
      <w:r w:rsidR="0010110A" w:rsidRPr="00E82C31">
        <w:rPr>
          <w:rFonts w:ascii="Liberation Serif" w:hAnsi="Liberation Serif"/>
          <w:b/>
        </w:rPr>
        <w:t>4</w:t>
      </w:r>
      <w:r w:rsidR="008D16A3" w:rsidRPr="00E82C31">
        <w:rPr>
          <w:rFonts w:ascii="Liberation Serif" w:hAnsi="Liberation Serif"/>
          <w:b/>
        </w:rPr>
        <w:t xml:space="preserve"> рубля</w:t>
      </w:r>
      <w:r w:rsidR="00D84E5C" w:rsidRPr="00E82C31">
        <w:rPr>
          <w:rFonts w:ascii="Liberation Serif" w:hAnsi="Liberation Serif"/>
        </w:rPr>
        <w:t xml:space="preserve">, темп роста – </w:t>
      </w:r>
      <w:r w:rsidR="00E82C31" w:rsidRPr="00E82C31">
        <w:rPr>
          <w:rFonts w:ascii="Liberation Serif" w:hAnsi="Liberation Serif"/>
        </w:rPr>
        <w:t>1,3</w:t>
      </w:r>
      <w:r w:rsidR="005E4FCB" w:rsidRPr="00E82C31">
        <w:rPr>
          <w:rFonts w:ascii="Liberation Serif" w:hAnsi="Liberation Serif"/>
        </w:rPr>
        <w:t xml:space="preserve"> процента</w:t>
      </w:r>
      <w:r w:rsidRPr="00E82C31">
        <w:rPr>
          <w:rFonts w:ascii="Liberation Serif" w:hAnsi="Liberation Serif"/>
        </w:rPr>
        <w:t xml:space="preserve"> к 20</w:t>
      </w:r>
      <w:r w:rsidR="00E82C31" w:rsidRPr="00E82C31">
        <w:rPr>
          <w:rFonts w:ascii="Liberation Serif" w:hAnsi="Liberation Serif"/>
        </w:rPr>
        <w:t>20</w:t>
      </w:r>
      <w:r w:rsidR="003D1D6B" w:rsidRPr="00E82C31">
        <w:rPr>
          <w:rFonts w:ascii="Liberation Serif" w:hAnsi="Liberation Serif"/>
        </w:rPr>
        <w:t xml:space="preserve"> году (</w:t>
      </w:r>
      <w:r w:rsidR="00E82C31" w:rsidRPr="00E82C31">
        <w:rPr>
          <w:rFonts w:ascii="Liberation Serif" w:hAnsi="Liberation Serif"/>
        </w:rPr>
        <w:t>13</w:t>
      </w:r>
      <w:r w:rsidR="003D1D6B" w:rsidRPr="00E82C31">
        <w:rPr>
          <w:rFonts w:ascii="Liberation Serif" w:hAnsi="Liberation Serif"/>
        </w:rPr>
        <w:t>,</w:t>
      </w:r>
      <w:r w:rsidR="00E82C31" w:rsidRPr="00E82C31">
        <w:rPr>
          <w:rFonts w:ascii="Liberation Serif" w:hAnsi="Liberation Serif"/>
        </w:rPr>
        <w:t>3</w:t>
      </w:r>
      <w:r w:rsidRPr="00E82C31">
        <w:rPr>
          <w:rFonts w:ascii="Liberation Serif" w:hAnsi="Liberation Serif"/>
        </w:rPr>
        <w:t xml:space="preserve"> процент</w:t>
      </w:r>
      <w:r w:rsidR="00C67D94" w:rsidRPr="00E82C31">
        <w:rPr>
          <w:rFonts w:ascii="Liberation Serif" w:hAnsi="Liberation Serif"/>
        </w:rPr>
        <w:t>а</w:t>
      </w:r>
      <w:r w:rsidRPr="00E82C31">
        <w:rPr>
          <w:rFonts w:ascii="Liberation Serif" w:hAnsi="Liberation Serif"/>
        </w:rPr>
        <w:t xml:space="preserve"> к 201</w:t>
      </w:r>
      <w:r w:rsidR="00E82C31" w:rsidRPr="00E82C31">
        <w:rPr>
          <w:rFonts w:ascii="Liberation Serif" w:hAnsi="Liberation Serif"/>
        </w:rPr>
        <w:t>7</w:t>
      </w:r>
      <w:r w:rsidR="0085692C" w:rsidRPr="00E82C31">
        <w:rPr>
          <w:rFonts w:ascii="Liberation Serif" w:hAnsi="Liberation Serif"/>
        </w:rPr>
        <w:t xml:space="preserve"> году). </w:t>
      </w:r>
      <w:r w:rsidR="00C67D94" w:rsidRPr="00E82C31">
        <w:rPr>
          <w:rFonts w:ascii="Liberation Serif" w:hAnsi="Liberation Serif"/>
        </w:rPr>
        <w:t>В дальнейшем также прогнозируется р</w:t>
      </w:r>
      <w:r w:rsidR="0085692C" w:rsidRPr="00E82C31">
        <w:rPr>
          <w:rFonts w:ascii="Liberation Serif" w:hAnsi="Liberation Serif"/>
        </w:rPr>
        <w:t>ост</w:t>
      </w:r>
      <w:r w:rsidR="00A51074" w:rsidRPr="00E82C31">
        <w:rPr>
          <w:rFonts w:ascii="Liberation Serif" w:hAnsi="Liberation Serif"/>
        </w:rPr>
        <w:t xml:space="preserve"> среднемесячной</w:t>
      </w:r>
      <w:r w:rsidR="0085692C" w:rsidRPr="00E82C31">
        <w:rPr>
          <w:rFonts w:ascii="Liberation Serif" w:hAnsi="Liberation Serif"/>
        </w:rPr>
        <w:t xml:space="preserve"> заработн</w:t>
      </w:r>
      <w:r w:rsidR="00A51074" w:rsidRPr="00E82C31">
        <w:rPr>
          <w:rFonts w:ascii="Liberation Serif" w:hAnsi="Liberation Serif"/>
        </w:rPr>
        <w:t>ой</w:t>
      </w:r>
      <w:r w:rsidR="0085692C" w:rsidRPr="00E82C31">
        <w:rPr>
          <w:rFonts w:ascii="Liberation Serif" w:hAnsi="Liberation Serif"/>
        </w:rPr>
        <w:t xml:space="preserve"> плат</w:t>
      </w:r>
      <w:r w:rsidR="00A51074" w:rsidRPr="00E82C31">
        <w:rPr>
          <w:rFonts w:ascii="Liberation Serif" w:hAnsi="Liberation Serif"/>
        </w:rPr>
        <w:t>ы</w:t>
      </w:r>
      <w:r w:rsidR="0085692C" w:rsidRPr="00E82C31">
        <w:rPr>
          <w:rFonts w:ascii="Liberation Serif" w:hAnsi="Liberation Serif"/>
        </w:rPr>
        <w:t xml:space="preserve"> работников </w:t>
      </w:r>
      <w:r w:rsidR="00A51074" w:rsidRPr="00E82C31">
        <w:rPr>
          <w:rFonts w:ascii="Liberation Serif" w:hAnsi="Liberation Serif"/>
        </w:rPr>
        <w:t xml:space="preserve">крупных и средних предприятий и некоммерческих организаций </w:t>
      </w:r>
      <w:r w:rsidR="0085692C" w:rsidRPr="00E82C31">
        <w:rPr>
          <w:rFonts w:ascii="Liberation Serif" w:hAnsi="Liberation Serif"/>
        </w:rPr>
        <w:t>городского округа</w:t>
      </w:r>
      <w:r w:rsidR="00C67D94" w:rsidRPr="00E82C31">
        <w:rPr>
          <w:rFonts w:ascii="Liberation Serif" w:hAnsi="Liberation Serif"/>
        </w:rPr>
        <w:t xml:space="preserve"> Верхняя Пышма (пр</w:t>
      </w:r>
      <w:r w:rsidR="00DB7B4B" w:rsidRPr="00E82C31">
        <w:rPr>
          <w:rFonts w:ascii="Liberation Serif" w:hAnsi="Liberation Serif"/>
        </w:rPr>
        <w:t>огноз представлен на диаграмме 3</w:t>
      </w:r>
      <w:r w:rsidR="00C67D94" w:rsidRPr="00E82C31">
        <w:rPr>
          <w:rFonts w:ascii="Liberation Serif" w:hAnsi="Liberation Serif"/>
        </w:rPr>
        <w:t>).</w:t>
      </w:r>
    </w:p>
    <w:p w14:paraId="0EE51B73" w14:textId="77777777" w:rsidR="0085692C" w:rsidRPr="007232AA" w:rsidRDefault="0085692C" w:rsidP="005E4FCB">
      <w:pPr>
        <w:pStyle w:val="af3"/>
        <w:spacing w:before="0" w:beforeAutospacing="0" w:after="0" w:afterAutospacing="0"/>
        <w:ind w:firstLine="708"/>
        <w:jc w:val="both"/>
        <w:rPr>
          <w:rFonts w:ascii="Liberation Serif" w:hAnsi="Liberation Serif"/>
        </w:rPr>
      </w:pPr>
    </w:p>
    <w:p w14:paraId="065AC84C" w14:textId="49F58D79" w:rsidR="0085692C" w:rsidRPr="007232AA" w:rsidRDefault="0085692C" w:rsidP="0085692C">
      <w:pPr>
        <w:pStyle w:val="af3"/>
        <w:spacing w:before="0" w:beforeAutospacing="0" w:after="0" w:afterAutospacing="0"/>
        <w:ind w:firstLine="708"/>
        <w:jc w:val="right"/>
        <w:rPr>
          <w:rFonts w:ascii="Liberation Serif" w:hAnsi="Liberation Serif"/>
          <w:b/>
        </w:rPr>
      </w:pPr>
      <w:r w:rsidRPr="007232AA">
        <w:rPr>
          <w:rFonts w:ascii="Liberation Serif" w:hAnsi="Liberation Serif"/>
          <w:b/>
        </w:rPr>
        <w:t xml:space="preserve">Диаграмма </w:t>
      </w:r>
      <w:r w:rsidR="00DB7B4B" w:rsidRPr="007232AA">
        <w:rPr>
          <w:rFonts w:ascii="Liberation Serif" w:hAnsi="Liberation Serif"/>
          <w:b/>
        </w:rPr>
        <w:t>3</w:t>
      </w:r>
    </w:p>
    <w:p w14:paraId="63C2C3F4" w14:textId="77777777" w:rsidR="0085692C" w:rsidRPr="00B72286" w:rsidRDefault="0085692C" w:rsidP="008A52B2">
      <w:pPr>
        <w:pStyle w:val="af3"/>
        <w:spacing w:before="0" w:beforeAutospacing="0" w:after="0" w:afterAutospacing="0"/>
        <w:ind w:firstLine="708"/>
        <w:jc w:val="center"/>
        <w:rPr>
          <w:rFonts w:ascii="Liberation Serif" w:hAnsi="Liberation Serif"/>
          <w:highlight w:val="yellow"/>
        </w:rPr>
      </w:pPr>
    </w:p>
    <w:p w14:paraId="41E45842" w14:textId="1D9B79B8" w:rsidR="0085692C" w:rsidRPr="00B72286" w:rsidRDefault="00134BFA" w:rsidP="005E4FCB">
      <w:pPr>
        <w:pStyle w:val="af3"/>
        <w:spacing w:before="0" w:beforeAutospacing="0" w:after="0" w:afterAutospacing="0"/>
        <w:ind w:firstLine="708"/>
        <w:jc w:val="both"/>
        <w:rPr>
          <w:rFonts w:ascii="Liberation Serif" w:hAnsi="Liberation Serif"/>
          <w:highlight w:val="yellow"/>
        </w:rPr>
      </w:pPr>
      <w:r>
        <w:rPr>
          <w:noProof/>
        </w:rPr>
        <w:drawing>
          <wp:inline distT="0" distB="0" distL="0" distR="0" wp14:anchorId="70995923" wp14:editId="12AEA37A">
            <wp:extent cx="5520520" cy="2982036"/>
            <wp:effectExtent l="0" t="0" r="4445" b="889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E8E12A" w14:textId="77777777" w:rsidR="00C67D94" w:rsidRPr="00B72286" w:rsidRDefault="00C67D94" w:rsidP="00C67D94">
      <w:pPr>
        <w:pStyle w:val="af3"/>
        <w:spacing w:before="0" w:beforeAutospacing="0" w:after="0" w:afterAutospacing="0"/>
        <w:jc w:val="both"/>
        <w:rPr>
          <w:rFonts w:ascii="Liberation Serif" w:hAnsi="Liberation Serif"/>
          <w:highlight w:val="yellow"/>
        </w:rPr>
      </w:pPr>
    </w:p>
    <w:p w14:paraId="177F35F2" w14:textId="41DA7F33" w:rsidR="005F6830" w:rsidRPr="00C53DE9" w:rsidRDefault="003D1D6B" w:rsidP="00C67D94">
      <w:pPr>
        <w:jc w:val="center"/>
        <w:rPr>
          <w:rFonts w:ascii="Liberation Serif" w:hAnsi="Liberation Serif"/>
          <w:b/>
        </w:rPr>
      </w:pPr>
      <w:r w:rsidRPr="00C53DE9">
        <w:rPr>
          <w:rFonts w:ascii="Liberation Serif" w:hAnsi="Liberation Serif"/>
          <w:b/>
        </w:rPr>
        <w:t>Р</w:t>
      </w:r>
      <w:r w:rsidR="005F6830" w:rsidRPr="00C53DE9">
        <w:rPr>
          <w:rFonts w:ascii="Liberation Serif" w:hAnsi="Liberation Serif"/>
          <w:b/>
        </w:rPr>
        <w:t>а</w:t>
      </w:r>
      <w:r w:rsidR="0011181B" w:rsidRPr="00C53DE9">
        <w:rPr>
          <w:rFonts w:ascii="Liberation Serif" w:hAnsi="Liberation Serif"/>
          <w:b/>
        </w:rPr>
        <w:t>здел 2. Дошкольное образование</w:t>
      </w:r>
    </w:p>
    <w:p w14:paraId="4C2B22FD" w14:textId="77777777" w:rsidR="00DB7B4B" w:rsidRPr="00B72286" w:rsidRDefault="00DB7B4B" w:rsidP="00C67D94">
      <w:pPr>
        <w:jc w:val="center"/>
        <w:rPr>
          <w:rFonts w:ascii="Liberation Serif" w:hAnsi="Liberation Serif"/>
          <w:b/>
          <w:highlight w:val="yellow"/>
        </w:rPr>
      </w:pPr>
    </w:p>
    <w:p w14:paraId="771E0137" w14:textId="719525F8" w:rsidR="004B3F84" w:rsidRPr="000A1A2D" w:rsidRDefault="004B3F84" w:rsidP="004B3F84">
      <w:pPr>
        <w:ind w:firstLine="709"/>
        <w:jc w:val="both"/>
        <w:rPr>
          <w:rFonts w:ascii="Liberation Serif" w:hAnsi="Liberation Serif"/>
          <w:szCs w:val="28"/>
        </w:rPr>
      </w:pPr>
      <w:r w:rsidRPr="00C53DE9">
        <w:rPr>
          <w:rFonts w:ascii="Liberation Serif" w:hAnsi="Liberation Serif"/>
          <w:szCs w:val="28"/>
        </w:rPr>
        <w:t>Численность детей дошкольного возраста от 0 до 7 лет в горо</w:t>
      </w:r>
      <w:r w:rsidR="00C53DE9" w:rsidRPr="00C53DE9">
        <w:rPr>
          <w:rFonts w:ascii="Liberation Serif" w:hAnsi="Liberation Serif"/>
          <w:szCs w:val="28"/>
        </w:rPr>
        <w:t>дском округе Верхняя Пышма 9 112 человек, учтены МКУ «Управление образование</w:t>
      </w:r>
      <w:r w:rsidRPr="00C53DE9">
        <w:rPr>
          <w:rFonts w:ascii="Liberation Serif" w:hAnsi="Liberation Serif"/>
          <w:szCs w:val="28"/>
        </w:rPr>
        <w:t xml:space="preserve"> городской округ Верхняя Пышма», из них, </w:t>
      </w:r>
      <w:r w:rsidRPr="000A1A2D">
        <w:rPr>
          <w:rFonts w:ascii="Liberation Serif" w:hAnsi="Liberation Serif"/>
          <w:szCs w:val="28"/>
        </w:rPr>
        <w:t>6 3</w:t>
      </w:r>
      <w:r w:rsidR="000A1A2D" w:rsidRPr="000A1A2D">
        <w:rPr>
          <w:rFonts w:ascii="Liberation Serif" w:hAnsi="Liberation Serif"/>
          <w:szCs w:val="28"/>
        </w:rPr>
        <w:t>49</w:t>
      </w:r>
      <w:r w:rsidRPr="000A1A2D">
        <w:rPr>
          <w:rFonts w:ascii="Liberation Serif" w:hAnsi="Liberation Serif"/>
          <w:szCs w:val="28"/>
        </w:rPr>
        <w:t xml:space="preserve"> детей посещают ДОУ, </w:t>
      </w:r>
      <w:r w:rsidR="000A1A2D" w:rsidRPr="000A1A2D">
        <w:rPr>
          <w:rFonts w:ascii="Liberation Serif" w:hAnsi="Liberation Serif"/>
          <w:szCs w:val="28"/>
        </w:rPr>
        <w:t>2 763</w:t>
      </w:r>
      <w:r w:rsidRPr="000A1A2D">
        <w:rPr>
          <w:rFonts w:ascii="Liberation Serif" w:hAnsi="Liberation Serif"/>
          <w:szCs w:val="28"/>
        </w:rPr>
        <w:t xml:space="preserve"> – стоят в очереди на получение места. </w:t>
      </w:r>
    </w:p>
    <w:p w14:paraId="55219A48" w14:textId="02516C04" w:rsidR="004B3F84" w:rsidRPr="000A1A2D" w:rsidRDefault="000A1A2D" w:rsidP="004B3F84">
      <w:pPr>
        <w:ind w:firstLine="709"/>
        <w:jc w:val="both"/>
        <w:rPr>
          <w:rFonts w:ascii="Liberation Serif" w:hAnsi="Liberation Serif"/>
          <w:szCs w:val="28"/>
        </w:rPr>
      </w:pPr>
      <w:r w:rsidRPr="000A1A2D">
        <w:rPr>
          <w:rFonts w:ascii="Liberation Serif" w:hAnsi="Liberation Serif"/>
          <w:szCs w:val="28"/>
        </w:rPr>
        <w:t>37,8</w:t>
      </w:r>
      <w:r w:rsidR="004B3F84" w:rsidRPr="000A1A2D">
        <w:rPr>
          <w:rFonts w:ascii="Liberation Serif" w:hAnsi="Liberation Serif"/>
          <w:szCs w:val="28"/>
        </w:rPr>
        <w:t>% от общего количества детей дошкольного возраста сос</w:t>
      </w:r>
      <w:r w:rsidRPr="000A1A2D">
        <w:rPr>
          <w:rFonts w:ascii="Liberation Serif" w:hAnsi="Liberation Serif"/>
          <w:szCs w:val="28"/>
        </w:rPr>
        <w:t>тавляют дети от 0 до 3 лет, 62,2</w:t>
      </w:r>
      <w:r w:rsidR="004B3F84" w:rsidRPr="000A1A2D">
        <w:rPr>
          <w:rFonts w:ascii="Liberation Serif" w:hAnsi="Liberation Serif"/>
          <w:szCs w:val="28"/>
        </w:rPr>
        <w:t>% - дети от 3 до 7 лет. Обеспеченность местами в муниципальных дошкольных образовательных учреждениях детей от 3 до 7 лет составляет 100%.</w:t>
      </w:r>
    </w:p>
    <w:p w14:paraId="7905F37A" w14:textId="450BBC08" w:rsidR="00F67360" w:rsidRPr="00C53DE9" w:rsidRDefault="00F67360" w:rsidP="000C7E42">
      <w:pPr>
        <w:ind w:firstLine="709"/>
        <w:jc w:val="both"/>
        <w:rPr>
          <w:rFonts w:ascii="Liberation Serif" w:hAnsi="Liberation Serif"/>
        </w:rPr>
      </w:pPr>
      <w:r w:rsidRPr="00C53DE9">
        <w:rPr>
          <w:rFonts w:ascii="Liberation Serif" w:hAnsi="Liberation Serif"/>
        </w:rPr>
        <w:t xml:space="preserve">В настоящее время система муниципальных дошкольных образовательных учреждений, реализующих основную общеобразовательную программу дошкольного образования, представлена 29 образовательными организациями. Из них 20 – в городе Верхняя Пышма, 4 – в сельской местности (в селе </w:t>
      </w:r>
      <w:proofErr w:type="spellStart"/>
      <w:r w:rsidRPr="00C53DE9">
        <w:rPr>
          <w:rFonts w:ascii="Liberation Serif" w:hAnsi="Liberation Serif"/>
        </w:rPr>
        <w:t>Балтым</w:t>
      </w:r>
      <w:proofErr w:type="spellEnd"/>
      <w:r w:rsidRPr="00C53DE9">
        <w:rPr>
          <w:rFonts w:ascii="Liberation Serif" w:hAnsi="Liberation Serif"/>
        </w:rPr>
        <w:t>, поселках Исеть, Кедровое, Красный).</w:t>
      </w:r>
    </w:p>
    <w:p w14:paraId="3C2AB30B" w14:textId="77777777" w:rsidR="003D4B82" w:rsidRPr="006D30E0" w:rsidRDefault="003D4B82" w:rsidP="005C30AE">
      <w:pPr>
        <w:pStyle w:val="17"/>
        <w:spacing w:after="0" w:line="240" w:lineRule="auto"/>
        <w:ind w:left="0" w:firstLine="709"/>
        <w:jc w:val="both"/>
        <w:rPr>
          <w:rFonts w:ascii="Liberation Serif" w:hAnsi="Liberation Serif"/>
          <w:b/>
          <w:sz w:val="24"/>
          <w:szCs w:val="24"/>
        </w:rPr>
      </w:pPr>
    </w:p>
    <w:p w14:paraId="4D23875C" w14:textId="0B4828B1" w:rsidR="005B34EB" w:rsidRPr="006D30E0" w:rsidRDefault="005F6830" w:rsidP="005C30AE">
      <w:pPr>
        <w:pStyle w:val="17"/>
        <w:spacing w:after="0" w:line="240" w:lineRule="auto"/>
        <w:ind w:left="0" w:firstLine="709"/>
        <w:jc w:val="both"/>
        <w:rPr>
          <w:rFonts w:ascii="Liberation Serif" w:hAnsi="Liberation Serif"/>
          <w:b/>
          <w:sz w:val="24"/>
          <w:szCs w:val="24"/>
        </w:rPr>
      </w:pPr>
      <w:r w:rsidRPr="006D30E0">
        <w:rPr>
          <w:rFonts w:ascii="Liberation Serif" w:hAnsi="Liberation Serif"/>
          <w:b/>
          <w:sz w:val="24"/>
          <w:szCs w:val="24"/>
        </w:rPr>
        <w:t xml:space="preserve">9. Доля детей в возрасте от </w:t>
      </w:r>
      <w:r w:rsidR="008E29E8" w:rsidRPr="006D30E0">
        <w:rPr>
          <w:rFonts w:ascii="Liberation Serif" w:hAnsi="Liberation Serif"/>
          <w:b/>
          <w:sz w:val="24"/>
          <w:szCs w:val="24"/>
        </w:rPr>
        <w:t>одного до шести</w:t>
      </w:r>
      <w:r w:rsidRPr="006D30E0">
        <w:rPr>
          <w:rFonts w:ascii="Liberation Serif" w:hAnsi="Liberation Serif"/>
          <w:b/>
          <w:sz w:val="24"/>
          <w:szCs w:val="24"/>
        </w:rPr>
        <w:t xml:space="preserve">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670CB082" w14:textId="2B7B2A02" w:rsidR="005F6830" w:rsidRDefault="005B34EB" w:rsidP="005C30AE">
      <w:pPr>
        <w:pStyle w:val="17"/>
        <w:spacing w:after="0" w:line="240" w:lineRule="auto"/>
        <w:ind w:left="0" w:firstLine="709"/>
        <w:jc w:val="both"/>
        <w:rPr>
          <w:rFonts w:ascii="Liberation Serif" w:hAnsi="Liberation Serif"/>
          <w:sz w:val="24"/>
          <w:szCs w:val="24"/>
        </w:rPr>
      </w:pPr>
      <w:r w:rsidRPr="006D30E0">
        <w:rPr>
          <w:rFonts w:ascii="Liberation Serif" w:hAnsi="Liberation Serif"/>
          <w:sz w:val="24"/>
          <w:szCs w:val="24"/>
        </w:rPr>
        <w:t>В 20</w:t>
      </w:r>
      <w:r w:rsidR="006D30E0" w:rsidRPr="006D30E0">
        <w:rPr>
          <w:rFonts w:ascii="Liberation Serif" w:hAnsi="Liberation Serif"/>
          <w:sz w:val="24"/>
          <w:szCs w:val="24"/>
        </w:rPr>
        <w:t>20</w:t>
      </w:r>
      <w:r w:rsidR="00695567" w:rsidRPr="006D30E0">
        <w:rPr>
          <w:rFonts w:ascii="Liberation Serif" w:hAnsi="Liberation Serif"/>
          <w:sz w:val="24"/>
          <w:szCs w:val="24"/>
        </w:rPr>
        <w:t xml:space="preserve"> году </w:t>
      </w:r>
      <w:r w:rsidR="00C532E2" w:rsidRPr="006D30E0">
        <w:rPr>
          <w:rFonts w:ascii="Liberation Serif" w:hAnsi="Liberation Serif"/>
          <w:sz w:val="24"/>
          <w:szCs w:val="24"/>
        </w:rPr>
        <w:t xml:space="preserve">данный </w:t>
      </w:r>
      <w:r w:rsidRPr="006D30E0">
        <w:rPr>
          <w:rFonts w:ascii="Liberation Serif" w:hAnsi="Liberation Serif"/>
          <w:sz w:val="24"/>
          <w:szCs w:val="24"/>
        </w:rPr>
        <w:t xml:space="preserve">показатель составил </w:t>
      </w:r>
      <w:r w:rsidR="004B3F84" w:rsidRPr="006D30E0">
        <w:rPr>
          <w:rFonts w:ascii="Liberation Serif" w:hAnsi="Liberation Serif"/>
          <w:sz w:val="24"/>
          <w:szCs w:val="24"/>
        </w:rPr>
        <w:t>7</w:t>
      </w:r>
      <w:r w:rsidR="006D30E0" w:rsidRPr="006D30E0">
        <w:rPr>
          <w:rFonts w:ascii="Liberation Serif" w:hAnsi="Liberation Serif"/>
          <w:sz w:val="24"/>
          <w:szCs w:val="24"/>
        </w:rPr>
        <w:t>9</w:t>
      </w:r>
      <w:r w:rsidR="005C30AE" w:rsidRPr="006D30E0">
        <w:rPr>
          <w:rFonts w:ascii="Liberation Serif" w:hAnsi="Liberation Serif"/>
          <w:sz w:val="24"/>
          <w:szCs w:val="24"/>
        </w:rPr>
        <w:t>,</w:t>
      </w:r>
      <w:r w:rsidR="006D30E0" w:rsidRPr="006D30E0">
        <w:rPr>
          <w:rFonts w:ascii="Liberation Serif" w:hAnsi="Liberation Serif"/>
          <w:sz w:val="24"/>
          <w:szCs w:val="24"/>
        </w:rPr>
        <w:t>6</w:t>
      </w:r>
      <w:r w:rsidRPr="006D30E0">
        <w:rPr>
          <w:rFonts w:ascii="Liberation Serif" w:hAnsi="Liberation Serif"/>
          <w:sz w:val="24"/>
          <w:szCs w:val="24"/>
        </w:rPr>
        <w:t xml:space="preserve"> </w:t>
      </w:r>
      <w:r w:rsidR="00F31402" w:rsidRPr="006D30E0">
        <w:rPr>
          <w:rFonts w:ascii="Liberation Serif" w:hAnsi="Liberation Serif"/>
          <w:sz w:val="24"/>
          <w:szCs w:val="24"/>
        </w:rPr>
        <w:t>процент</w:t>
      </w:r>
      <w:r w:rsidR="005C30AE" w:rsidRPr="006D30E0">
        <w:rPr>
          <w:rFonts w:ascii="Liberation Serif" w:hAnsi="Liberation Serif"/>
          <w:sz w:val="24"/>
          <w:szCs w:val="24"/>
        </w:rPr>
        <w:t>ов</w:t>
      </w:r>
      <w:r w:rsidRPr="006D30E0">
        <w:rPr>
          <w:rFonts w:ascii="Liberation Serif" w:hAnsi="Liberation Serif"/>
          <w:sz w:val="24"/>
          <w:szCs w:val="24"/>
        </w:rPr>
        <w:t xml:space="preserve">. </w:t>
      </w:r>
      <w:r w:rsidR="006D30E0" w:rsidRPr="006D30E0">
        <w:rPr>
          <w:rFonts w:ascii="Liberation Serif" w:hAnsi="Liberation Serif"/>
          <w:sz w:val="24"/>
          <w:szCs w:val="24"/>
        </w:rPr>
        <w:t>Увеличение</w:t>
      </w:r>
      <w:r w:rsidR="004B3F84" w:rsidRPr="006D30E0">
        <w:rPr>
          <w:rFonts w:ascii="Liberation Serif" w:hAnsi="Liberation Serif"/>
          <w:sz w:val="24"/>
          <w:szCs w:val="24"/>
        </w:rPr>
        <w:t xml:space="preserve"> уровня в 20</w:t>
      </w:r>
      <w:r w:rsidR="006D30E0" w:rsidRPr="006D30E0">
        <w:rPr>
          <w:rFonts w:ascii="Liberation Serif" w:hAnsi="Liberation Serif"/>
          <w:sz w:val="24"/>
          <w:szCs w:val="24"/>
        </w:rPr>
        <w:t>20</w:t>
      </w:r>
      <w:r w:rsidR="004B3F84" w:rsidRPr="006D30E0">
        <w:rPr>
          <w:rFonts w:ascii="Liberation Serif" w:hAnsi="Liberation Serif"/>
          <w:sz w:val="24"/>
          <w:szCs w:val="24"/>
        </w:rPr>
        <w:t xml:space="preserve"> году по сравнению с 201</w:t>
      </w:r>
      <w:r w:rsidR="006D30E0" w:rsidRPr="006D30E0">
        <w:rPr>
          <w:rFonts w:ascii="Liberation Serif" w:hAnsi="Liberation Serif"/>
          <w:sz w:val="24"/>
          <w:szCs w:val="24"/>
        </w:rPr>
        <w:t>9</w:t>
      </w:r>
      <w:r w:rsidR="004B3F84" w:rsidRPr="006D30E0">
        <w:rPr>
          <w:rFonts w:ascii="Liberation Serif" w:hAnsi="Liberation Serif"/>
          <w:sz w:val="24"/>
          <w:szCs w:val="24"/>
        </w:rPr>
        <w:t xml:space="preserve"> годом связано с увеличением рождаемости и миграции.</w:t>
      </w:r>
    </w:p>
    <w:p w14:paraId="5B265EA8" w14:textId="77777777" w:rsidR="00A43262" w:rsidRDefault="00A43262" w:rsidP="005C30AE">
      <w:pPr>
        <w:pStyle w:val="17"/>
        <w:spacing w:after="0" w:line="240" w:lineRule="auto"/>
        <w:ind w:left="0" w:firstLine="709"/>
        <w:jc w:val="both"/>
        <w:rPr>
          <w:rFonts w:ascii="Liberation Serif" w:hAnsi="Liberation Serif"/>
          <w:sz w:val="24"/>
          <w:szCs w:val="24"/>
        </w:rPr>
      </w:pPr>
    </w:p>
    <w:p w14:paraId="6A0A3BB4" w14:textId="77777777" w:rsidR="00A43262" w:rsidRDefault="00A43262" w:rsidP="005C30AE">
      <w:pPr>
        <w:pStyle w:val="17"/>
        <w:spacing w:after="0" w:line="240" w:lineRule="auto"/>
        <w:ind w:left="0" w:firstLine="709"/>
        <w:jc w:val="both"/>
        <w:rPr>
          <w:rFonts w:ascii="Liberation Serif" w:hAnsi="Liberation Serif"/>
          <w:sz w:val="24"/>
          <w:szCs w:val="24"/>
        </w:rPr>
      </w:pPr>
    </w:p>
    <w:p w14:paraId="25A15F14" w14:textId="77777777" w:rsidR="00A43262" w:rsidRDefault="00A43262" w:rsidP="005C30AE">
      <w:pPr>
        <w:pStyle w:val="17"/>
        <w:spacing w:after="0" w:line="240" w:lineRule="auto"/>
        <w:ind w:left="0" w:firstLine="709"/>
        <w:jc w:val="both"/>
        <w:rPr>
          <w:rFonts w:ascii="Liberation Serif" w:hAnsi="Liberation Serif"/>
          <w:sz w:val="24"/>
          <w:szCs w:val="24"/>
        </w:rPr>
      </w:pPr>
    </w:p>
    <w:p w14:paraId="3AC95151" w14:textId="77777777" w:rsidR="00A43262" w:rsidRDefault="00A43262" w:rsidP="005C30AE">
      <w:pPr>
        <w:pStyle w:val="17"/>
        <w:spacing w:after="0" w:line="240" w:lineRule="auto"/>
        <w:ind w:left="0" w:firstLine="709"/>
        <w:jc w:val="both"/>
        <w:rPr>
          <w:rFonts w:ascii="Liberation Serif" w:hAnsi="Liberation Serif"/>
          <w:sz w:val="24"/>
          <w:szCs w:val="24"/>
        </w:rPr>
      </w:pPr>
    </w:p>
    <w:p w14:paraId="58415C1A" w14:textId="77777777" w:rsidR="00A43262" w:rsidRDefault="00A43262" w:rsidP="005C30AE">
      <w:pPr>
        <w:pStyle w:val="17"/>
        <w:spacing w:after="0" w:line="240" w:lineRule="auto"/>
        <w:ind w:left="0" w:firstLine="709"/>
        <w:jc w:val="both"/>
        <w:rPr>
          <w:rFonts w:ascii="Liberation Serif" w:hAnsi="Liberation Serif"/>
          <w:sz w:val="24"/>
          <w:szCs w:val="24"/>
        </w:rPr>
      </w:pPr>
    </w:p>
    <w:p w14:paraId="1F6502EE" w14:textId="77777777" w:rsidR="00A43262" w:rsidRPr="006D30E0" w:rsidRDefault="00A43262" w:rsidP="005C30AE">
      <w:pPr>
        <w:pStyle w:val="17"/>
        <w:spacing w:after="0" w:line="240" w:lineRule="auto"/>
        <w:ind w:left="0" w:firstLine="709"/>
        <w:jc w:val="both"/>
        <w:rPr>
          <w:rFonts w:ascii="Liberation Serif" w:hAnsi="Liberation Serif"/>
          <w:sz w:val="24"/>
          <w:szCs w:val="24"/>
        </w:rPr>
      </w:pPr>
    </w:p>
    <w:p w14:paraId="6CDC4E21" w14:textId="185B07E9" w:rsidR="000C7E42" w:rsidRPr="006D30E0" w:rsidRDefault="006B0716" w:rsidP="000C7E42">
      <w:pPr>
        <w:pStyle w:val="17"/>
        <w:spacing w:after="0" w:line="240" w:lineRule="auto"/>
        <w:ind w:left="0" w:firstLine="709"/>
        <w:jc w:val="right"/>
        <w:rPr>
          <w:rFonts w:ascii="Liberation Serif" w:hAnsi="Liberation Serif"/>
          <w:b/>
          <w:sz w:val="24"/>
          <w:szCs w:val="24"/>
        </w:rPr>
      </w:pPr>
      <w:r w:rsidRPr="006D30E0">
        <w:rPr>
          <w:rFonts w:ascii="Liberation Serif" w:hAnsi="Liberation Serif"/>
          <w:b/>
          <w:sz w:val="24"/>
          <w:szCs w:val="24"/>
        </w:rPr>
        <w:lastRenderedPageBreak/>
        <w:t>Диаграмма 4</w:t>
      </w:r>
    </w:p>
    <w:p w14:paraId="09F35F95" w14:textId="77777777" w:rsidR="00A43262" w:rsidRPr="006D30E0" w:rsidRDefault="00A43262" w:rsidP="005C30AE">
      <w:pPr>
        <w:pStyle w:val="17"/>
        <w:spacing w:after="0" w:line="240" w:lineRule="auto"/>
        <w:ind w:left="0" w:firstLine="709"/>
        <w:jc w:val="both"/>
        <w:rPr>
          <w:rFonts w:ascii="Liberation Serif" w:hAnsi="Liberation Serif"/>
          <w:sz w:val="24"/>
          <w:szCs w:val="24"/>
        </w:rPr>
      </w:pPr>
    </w:p>
    <w:p w14:paraId="313DA679" w14:textId="75844689" w:rsidR="00683260" w:rsidRPr="00B72286" w:rsidRDefault="00DB307E" w:rsidP="00D1256C">
      <w:pPr>
        <w:pStyle w:val="17"/>
        <w:spacing w:after="0" w:line="240" w:lineRule="auto"/>
        <w:ind w:left="0" w:firstLine="709"/>
        <w:jc w:val="center"/>
        <w:rPr>
          <w:rFonts w:ascii="Liberation Serif" w:hAnsi="Liberation Serif"/>
          <w:sz w:val="24"/>
          <w:szCs w:val="24"/>
          <w:highlight w:val="yellow"/>
        </w:rPr>
      </w:pPr>
      <w:r>
        <w:rPr>
          <w:noProof/>
        </w:rPr>
        <w:drawing>
          <wp:inline distT="0" distB="0" distL="0" distR="0" wp14:anchorId="6E92D9DF" wp14:editId="12BD33A1">
            <wp:extent cx="5153025" cy="3109913"/>
            <wp:effectExtent l="0" t="0" r="9525" b="1460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3015C3" w14:textId="77777777" w:rsidR="006B0716" w:rsidRPr="00100454" w:rsidRDefault="006B0716" w:rsidP="00DD13B0">
      <w:pPr>
        <w:tabs>
          <w:tab w:val="left" w:pos="0"/>
        </w:tabs>
        <w:jc w:val="both"/>
        <w:rPr>
          <w:rFonts w:ascii="Liberation Serif" w:hAnsi="Liberation Serif"/>
          <w:b/>
          <w:noProof/>
        </w:rPr>
      </w:pPr>
    </w:p>
    <w:p w14:paraId="66B840F6" w14:textId="72E0E1BC" w:rsidR="009B3990" w:rsidRPr="00100454" w:rsidRDefault="000E33BF" w:rsidP="00DD13B0">
      <w:pPr>
        <w:tabs>
          <w:tab w:val="left" w:pos="0"/>
        </w:tabs>
        <w:jc w:val="both"/>
        <w:rPr>
          <w:rFonts w:ascii="Liberation Serif" w:hAnsi="Liberation Serif"/>
          <w:noProof/>
        </w:rPr>
      </w:pPr>
      <w:r w:rsidRPr="00100454">
        <w:rPr>
          <w:rFonts w:ascii="Liberation Serif" w:hAnsi="Liberation Serif"/>
          <w:b/>
          <w:noProof/>
        </w:rPr>
        <w:tab/>
      </w:r>
      <w:r w:rsidR="005F6830" w:rsidRPr="00100454">
        <w:rPr>
          <w:rFonts w:ascii="Liberation Serif" w:hAnsi="Liberation Serif"/>
          <w:b/>
          <w:noProof/>
        </w:rPr>
        <w:t>10. 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sidR="009B3990" w:rsidRPr="00100454">
        <w:rPr>
          <w:rFonts w:ascii="Liberation Serif" w:hAnsi="Liberation Serif"/>
          <w:noProof/>
        </w:rPr>
        <w:t>.</w:t>
      </w:r>
    </w:p>
    <w:p w14:paraId="46C00730" w14:textId="2EE2F0DB" w:rsidR="00845EA8" w:rsidRPr="00100454" w:rsidRDefault="009B3990" w:rsidP="00845EA8">
      <w:pPr>
        <w:ind w:firstLine="284"/>
        <w:jc w:val="both"/>
        <w:rPr>
          <w:rFonts w:ascii="Liberation Serif" w:eastAsia="Calibri" w:hAnsi="Liberation Serif"/>
          <w:sz w:val="28"/>
          <w:szCs w:val="28"/>
          <w:lang w:eastAsia="en-US"/>
        </w:rPr>
      </w:pPr>
      <w:r w:rsidRPr="00100454">
        <w:rPr>
          <w:rFonts w:ascii="Liberation Serif" w:hAnsi="Liberation Serif"/>
          <w:noProof/>
        </w:rPr>
        <w:tab/>
      </w:r>
      <w:r w:rsidR="00845EA8" w:rsidRPr="00100454">
        <w:rPr>
          <w:rFonts w:ascii="Liberation Serif" w:eastAsia="Calibri" w:hAnsi="Liberation Serif"/>
          <w:bCs/>
          <w:sz w:val="28"/>
          <w:szCs w:val="28"/>
          <w:lang w:eastAsia="en-US"/>
        </w:rPr>
        <w:t xml:space="preserve">В </w:t>
      </w:r>
      <w:r w:rsidR="00845EA8" w:rsidRPr="00100454">
        <w:rPr>
          <w:rFonts w:ascii="Liberation Serif" w:eastAsia="Calibri" w:hAnsi="Liberation Serif"/>
          <w:sz w:val="28"/>
          <w:szCs w:val="28"/>
          <w:lang w:eastAsia="en-US"/>
        </w:rPr>
        <w:t>20</w:t>
      </w:r>
      <w:r w:rsidR="00100454" w:rsidRPr="00100454">
        <w:rPr>
          <w:rFonts w:ascii="Liberation Serif" w:eastAsia="Calibri" w:hAnsi="Liberation Serif"/>
          <w:sz w:val="28"/>
          <w:szCs w:val="28"/>
          <w:lang w:eastAsia="en-US"/>
        </w:rPr>
        <w:t>20</w:t>
      </w:r>
      <w:r w:rsidR="00845EA8" w:rsidRPr="00100454">
        <w:rPr>
          <w:rFonts w:ascii="Liberation Serif" w:eastAsia="Calibri" w:hAnsi="Liberation Serif"/>
          <w:sz w:val="28"/>
          <w:szCs w:val="28"/>
          <w:lang w:eastAsia="en-US"/>
        </w:rPr>
        <w:t xml:space="preserve"> году деятельность дошкольных образовательных учреждений  направлена на: обеспечение дошкольным образованием 100 % детей в возрасте от трёх до семи лет, состоящих в списках очередников; увеличение количества мест для детей младшего дошкольного возраста, снижение очередности; реализацию ФГОС в дошкольном образовании; оказание консультативных услуг семьям, чьи дети не посещают дошкольные учреждения; создание доступной предметно - пространственной среды для детей с ОВЗ; развитие системы независимой оценки качества работы образовательных учреждений.</w:t>
      </w:r>
    </w:p>
    <w:p w14:paraId="4FE0A1F7" w14:textId="3F77924D" w:rsidR="00845EA8" w:rsidRPr="00100454" w:rsidRDefault="00100454" w:rsidP="00845EA8">
      <w:pPr>
        <w:ind w:right="140" w:firstLine="709"/>
        <w:jc w:val="both"/>
        <w:rPr>
          <w:rFonts w:ascii="Liberation Serif" w:hAnsi="Liberation Serif"/>
          <w:sz w:val="28"/>
          <w:szCs w:val="28"/>
          <w:lang w:eastAsia="en-US"/>
        </w:rPr>
      </w:pPr>
      <w:r w:rsidRPr="00100454">
        <w:rPr>
          <w:rFonts w:ascii="Liberation Serif" w:hAnsi="Liberation Serif"/>
          <w:sz w:val="28"/>
          <w:szCs w:val="28"/>
          <w:lang w:eastAsia="en-US"/>
        </w:rPr>
        <w:t>На 31.12.2020</w:t>
      </w:r>
      <w:r w:rsidR="00845EA8" w:rsidRPr="00100454">
        <w:rPr>
          <w:rFonts w:ascii="Liberation Serif" w:hAnsi="Liberation Serif"/>
          <w:sz w:val="28"/>
          <w:szCs w:val="28"/>
          <w:lang w:eastAsia="en-US"/>
        </w:rPr>
        <w:t xml:space="preserve"> очередь в дошкольные учреждения детей с 0 года до 7 лет составляет </w:t>
      </w:r>
      <w:r w:rsidRPr="00100454">
        <w:rPr>
          <w:rFonts w:ascii="Liberation Serif" w:hAnsi="Liberation Serif"/>
          <w:sz w:val="28"/>
          <w:szCs w:val="28"/>
          <w:lang w:eastAsia="en-US"/>
        </w:rPr>
        <w:t>2 763</w:t>
      </w:r>
      <w:r w:rsidR="00845EA8" w:rsidRPr="00100454">
        <w:rPr>
          <w:rFonts w:ascii="Liberation Serif" w:hAnsi="Liberation Serif"/>
          <w:sz w:val="28"/>
          <w:szCs w:val="28"/>
          <w:lang w:eastAsia="en-US"/>
        </w:rPr>
        <w:t xml:space="preserve"> человек.</w:t>
      </w:r>
    </w:p>
    <w:p w14:paraId="77B25F49" w14:textId="6B2735E5" w:rsidR="00845EA8" w:rsidRPr="00100454" w:rsidRDefault="00845EA8" w:rsidP="00845EA8">
      <w:pPr>
        <w:tabs>
          <w:tab w:val="left" w:pos="0"/>
        </w:tabs>
        <w:ind w:firstLine="709"/>
        <w:jc w:val="both"/>
        <w:rPr>
          <w:rFonts w:ascii="Liberation Serif" w:eastAsia="Calibri" w:hAnsi="Liberation Serif"/>
          <w:noProof/>
          <w:sz w:val="28"/>
          <w:szCs w:val="28"/>
          <w:lang w:eastAsia="en-US"/>
        </w:rPr>
      </w:pPr>
      <w:r w:rsidRPr="00100454">
        <w:rPr>
          <w:rFonts w:ascii="Liberation Serif" w:eastAsia="Calibri" w:hAnsi="Liberation Serif"/>
          <w:noProof/>
          <w:sz w:val="28"/>
          <w:szCs w:val="28"/>
          <w:lang w:eastAsia="en-US"/>
        </w:rPr>
        <w:t>Доля детей в возрасте от одного года до шести лет, состоящих на учете для определения в муниципальные дошкольные образовательные учреждения (далее - МДОУ), в общей численности детей в возрасте от одного года до шести лет, в 20</w:t>
      </w:r>
      <w:r w:rsidR="00100454" w:rsidRPr="00100454">
        <w:rPr>
          <w:rFonts w:ascii="Liberation Serif" w:eastAsia="Calibri" w:hAnsi="Liberation Serif"/>
          <w:noProof/>
          <w:sz w:val="28"/>
          <w:szCs w:val="28"/>
          <w:lang w:eastAsia="en-US"/>
        </w:rPr>
        <w:t>20</w:t>
      </w:r>
      <w:r w:rsidRPr="00100454">
        <w:rPr>
          <w:rFonts w:ascii="Liberation Serif" w:eastAsia="Calibri" w:hAnsi="Liberation Serif"/>
          <w:noProof/>
          <w:sz w:val="28"/>
          <w:szCs w:val="28"/>
          <w:lang w:eastAsia="en-US"/>
        </w:rPr>
        <w:t xml:space="preserve"> году составила 2</w:t>
      </w:r>
      <w:r w:rsidR="00100454" w:rsidRPr="00100454">
        <w:rPr>
          <w:rFonts w:ascii="Liberation Serif" w:eastAsia="Calibri" w:hAnsi="Liberation Serif"/>
          <w:noProof/>
          <w:sz w:val="28"/>
          <w:szCs w:val="28"/>
          <w:lang w:eastAsia="en-US"/>
        </w:rPr>
        <w:t>2</w:t>
      </w:r>
      <w:r w:rsidRPr="00100454">
        <w:rPr>
          <w:rFonts w:ascii="Liberation Serif" w:eastAsia="Calibri" w:hAnsi="Liberation Serif"/>
          <w:noProof/>
          <w:sz w:val="28"/>
          <w:szCs w:val="28"/>
          <w:lang w:eastAsia="en-US"/>
        </w:rPr>
        <w:t xml:space="preserve">,0%. </w:t>
      </w:r>
      <w:r w:rsidR="00100454" w:rsidRPr="00100454">
        <w:rPr>
          <w:rFonts w:ascii="Liberation Serif" w:eastAsia="Calibri" w:hAnsi="Liberation Serif"/>
          <w:noProof/>
          <w:sz w:val="28"/>
          <w:szCs w:val="28"/>
          <w:lang w:eastAsia="en-US"/>
        </w:rPr>
        <w:t>Снижен</w:t>
      </w:r>
      <w:r w:rsidRPr="00100454">
        <w:rPr>
          <w:rFonts w:ascii="Liberation Serif" w:eastAsia="Calibri" w:hAnsi="Liberation Serif"/>
          <w:noProof/>
          <w:sz w:val="28"/>
          <w:szCs w:val="28"/>
          <w:lang w:eastAsia="en-US"/>
        </w:rPr>
        <w:t xml:space="preserve">ие доли, состоящих на учете для  определения в МДОУ, на </w:t>
      </w:r>
      <w:r w:rsidR="00100454" w:rsidRPr="00100454">
        <w:rPr>
          <w:rFonts w:ascii="Liberation Serif" w:eastAsia="Calibri" w:hAnsi="Liberation Serif"/>
          <w:noProof/>
          <w:sz w:val="28"/>
          <w:szCs w:val="28"/>
          <w:lang w:eastAsia="en-US"/>
        </w:rPr>
        <w:t xml:space="preserve">15 </w:t>
      </w:r>
      <w:r w:rsidR="0041290E" w:rsidRPr="00100454">
        <w:rPr>
          <w:rFonts w:ascii="Liberation Serif" w:eastAsia="Calibri" w:hAnsi="Liberation Serif"/>
          <w:noProof/>
          <w:sz w:val="28"/>
          <w:szCs w:val="28"/>
          <w:lang w:eastAsia="en-US"/>
        </w:rPr>
        <w:t>%</w:t>
      </w:r>
      <w:r w:rsidRPr="00100454">
        <w:rPr>
          <w:rFonts w:ascii="Liberation Serif" w:eastAsia="Calibri" w:hAnsi="Liberation Serif"/>
          <w:noProof/>
          <w:sz w:val="28"/>
          <w:szCs w:val="28"/>
          <w:lang w:eastAsia="en-US"/>
        </w:rPr>
        <w:t xml:space="preserve"> в сравнении с 20</w:t>
      </w:r>
      <w:r w:rsidR="00100454" w:rsidRPr="00100454">
        <w:rPr>
          <w:rFonts w:ascii="Liberation Serif" w:eastAsia="Calibri" w:hAnsi="Liberation Serif"/>
          <w:noProof/>
          <w:sz w:val="28"/>
          <w:szCs w:val="28"/>
          <w:lang w:eastAsia="en-US"/>
        </w:rPr>
        <w:t>19</w:t>
      </w:r>
      <w:r w:rsidRPr="00100454">
        <w:rPr>
          <w:rFonts w:ascii="Liberation Serif" w:eastAsia="Calibri" w:hAnsi="Liberation Serif"/>
          <w:noProof/>
          <w:sz w:val="28"/>
          <w:szCs w:val="28"/>
          <w:lang w:eastAsia="en-US"/>
        </w:rPr>
        <w:t xml:space="preserve"> годом, обусловлено </w:t>
      </w:r>
      <w:r w:rsidR="00100454" w:rsidRPr="00100454">
        <w:rPr>
          <w:rFonts w:ascii="Liberation Serif" w:eastAsia="Calibri" w:hAnsi="Liberation Serif"/>
          <w:noProof/>
          <w:sz w:val="28"/>
          <w:szCs w:val="28"/>
          <w:lang w:eastAsia="en-US"/>
        </w:rPr>
        <w:t>позитивной тенденцией обеспеченностью местами</w:t>
      </w:r>
      <w:r w:rsidRPr="00100454">
        <w:rPr>
          <w:rFonts w:ascii="Liberation Serif" w:eastAsia="Calibri" w:hAnsi="Liberation Serif"/>
          <w:noProof/>
          <w:sz w:val="28"/>
          <w:szCs w:val="28"/>
          <w:lang w:eastAsia="en-US"/>
        </w:rPr>
        <w:t>.</w:t>
      </w:r>
    </w:p>
    <w:p w14:paraId="4FBEE9CF" w14:textId="7A19B19F" w:rsidR="00837B53" w:rsidRDefault="00837B53" w:rsidP="00845EA8">
      <w:pPr>
        <w:tabs>
          <w:tab w:val="left" w:pos="0"/>
        </w:tabs>
        <w:jc w:val="both"/>
        <w:rPr>
          <w:rFonts w:ascii="Liberation Serif" w:hAnsi="Liberation Serif"/>
          <w:b/>
          <w:highlight w:val="yellow"/>
        </w:rPr>
      </w:pPr>
    </w:p>
    <w:p w14:paraId="602A7EA9" w14:textId="77777777" w:rsidR="001C3365" w:rsidRDefault="001C3365" w:rsidP="00845EA8">
      <w:pPr>
        <w:tabs>
          <w:tab w:val="left" w:pos="0"/>
        </w:tabs>
        <w:jc w:val="both"/>
        <w:rPr>
          <w:rFonts w:ascii="Liberation Serif" w:hAnsi="Liberation Serif"/>
          <w:b/>
          <w:highlight w:val="yellow"/>
        </w:rPr>
      </w:pPr>
    </w:p>
    <w:p w14:paraId="594A0F08" w14:textId="77777777" w:rsidR="001C3365" w:rsidRDefault="001C3365" w:rsidP="00845EA8">
      <w:pPr>
        <w:tabs>
          <w:tab w:val="left" w:pos="0"/>
        </w:tabs>
        <w:jc w:val="both"/>
        <w:rPr>
          <w:rFonts w:ascii="Liberation Serif" w:hAnsi="Liberation Serif"/>
          <w:b/>
          <w:highlight w:val="yellow"/>
        </w:rPr>
      </w:pPr>
    </w:p>
    <w:p w14:paraId="092F867E" w14:textId="77777777" w:rsidR="001C3365" w:rsidRDefault="001C3365" w:rsidP="00845EA8">
      <w:pPr>
        <w:tabs>
          <w:tab w:val="left" w:pos="0"/>
        </w:tabs>
        <w:jc w:val="both"/>
        <w:rPr>
          <w:rFonts w:ascii="Liberation Serif" w:hAnsi="Liberation Serif"/>
          <w:b/>
          <w:highlight w:val="yellow"/>
        </w:rPr>
      </w:pPr>
    </w:p>
    <w:p w14:paraId="7F47486A" w14:textId="77777777" w:rsidR="001C3365" w:rsidRDefault="001C3365" w:rsidP="00845EA8">
      <w:pPr>
        <w:tabs>
          <w:tab w:val="left" w:pos="0"/>
        </w:tabs>
        <w:jc w:val="both"/>
        <w:rPr>
          <w:rFonts w:ascii="Liberation Serif" w:hAnsi="Liberation Serif"/>
          <w:b/>
          <w:highlight w:val="yellow"/>
        </w:rPr>
      </w:pPr>
    </w:p>
    <w:p w14:paraId="6CB216FF" w14:textId="77777777" w:rsidR="001C3365" w:rsidRDefault="001C3365" w:rsidP="00845EA8">
      <w:pPr>
        <w:tabs>
          <w:tab w:val="left" w:pos="0"/>
        </w:tabs>
        <w:jc w:val="both"/>
        <w:rPr>
          <w:rFonts w:ascii="Liberation Serif" w:hAnsi="Liberation Serif"/>
          <w:b/>
          <w:highlight w:val="yellow"/>
        </w:rPr>
      </w:pPr>
    </w:p>
    <w:p w14:paraId="072924A9" w14:textId="77777777" w:rsidR="001C3365" w:rsidRDefault="001C3365" w:rsidP="00845EA8">
      <w:pPr>
        <w:tabs>
          <w:tab w:val="left" w:pos="0"/>
        </w:tabs>
        <w:jc w:val="both"/>
        <w:rPr>
          <w:rFonts w:ascii="Liberation Serif" w:hAnsi="Liberation Serif"/>
          <w:b/>
          <w:highlight w:val="yellow"/>
        </w:rPr>
      </w:pPr>
    </w:p>
    <w:p w14:paraId="507009C9" w14:textId="77777777" w:rsidR="001C3365" w:rsidRDefault="001C3365" w:rsidP="00845EA8">
      <w:pPr>
        <w:tabs>
          <w:tab w:val="left" w:pos="0"/>
        </w:tabs>
        <w:jc w:val="both"/>
        <w:rPr>
          <w:rFonts w:ascii="Liberation Serif" w:hAnsi="Liberation Serif"/>
          <w:b/>
          <w:highlight w:val="yellow"/>
        </w:rPr>
      </w:pPr>
    </w:p>
    <w:p w14:paraId="75344C2B" w14:textId="77777777" w:rsidR="001C3365" w:rsidRPr="00B72286" w:rsidRDefault="001C3365" w:rsidP="00845EA8">
      <w:pPr>
        <w:tabs>
          <w:tab w:val="left" w:pos="0"/>
        </w:tabs>
        <w:jc w:val="both"/>
        <w:rPr>
          <w:rFonts w:ascii="Liberation Serif" w:hAnsi="Liberation Serif"/>
          <w:b/>
          <w:highlight w:val="yellow"/>
        </w:rPr>
      </w:pPr>
    </w:p>
    <w:p w14:paraId="6A1C786C" w14:textId="063AA8A3" w:rsidR="005F6830" w:rsidRPr="001C3365" w:rsidRDefault="006A5978" w:rsidP="00DD13B0">
      <w:pPr>
        <w:tabs>
          <w:tab w:val="left" w:pos="0"/>
        </w:tabs>
        <w:ind w:firstLine="708"/>
        <w:jc w:val="right"/>
        <w:rPr>
          <w:rFonts w:ascii="Liberation Serif" w:hAnsi="Liberation Serif"/>
          <w:b/>
        </w:rPr>
      </w:pPr>
      <w:r w:rsidRPr="001C3365">
        <w:rPr>
          <w:rFonts w:ascii="Liberation Serif" w:hAnsi="Liberation Serif"/>
          <w:b/>
        </w:rPr>
        <w:lastRenderedPageBreak/>
        <w:t xml:space="preserve">Диаграмма </w:t>
      </w:r>
      <w:r w:rsidR="00392FE9" w:rsidRPr="001C3365">
        <w:rPr>
          <w:rFonts w:ascii="Liberation Serif" w:hAnsi="Liberation Serif"/>
          <w:b/>
        </w:rPr>
        <w:t>5</w:t>
      </w:r>
    </w:p>
    <w:p w14:paraId="6144B959" w14:textId="6824216D" w:rsidR="004965AA" w:rsidRPr="001C3365" w:rsidRDefault="009D529F" w:rsidP="009D529F">
      <w:pPr>
        <w:tabs>
          <w:tab w:val="left" w:pos="0"/>
        </w:tabs>
        <w:jc w:val="center"/>
        <w:rPr>
          <w:rFonts w:ascii="Liberation Serif" w:hAnsi="Liberation Serif"/>
          <w:i/>
        </w:rPr>
      </w:pPr>
      <w:r w:rsidRPr="001C3365">
        <w:rPr>
          <w:rFonts w:ascii="Liberation Serif" w:hAnsi="Liberation Serif"/>
          <w:i/>
        </w:rPr>
        <w:t>Доля детей в возрасте от одного года до шести лет, состоящих на учете для определения в муниципальные дошкольные образовательные учреждения</w:t>
      </w:r>
    </w:p>
    <w:p w14:paraId="24877DAD" w14:textId="7EBEB48B" w:rsidR="009B7304" w:rsidRPr="00B72286" w:rsidRDefault="002A61B4" w:rsidP="00DD13B0">
      <w:pPr>
        <w:tabs>
          <w:tab w:val="left" w:pos="0"/>
        </w:tabs>
        <w:ind w:firstLine="708"/>
        <w:jc w:val="center"/>
        <w:rPr>
          <w:rFonts w:ascii="Liberation Serif" w:hAnsi="Liberation Serif"/>
          <w:noProof/>
          <w:highlight w:val="yellow"/>
        </w:rPr>
      </w:pPr>
      <w:r w:rsidRPr="00B72286">
        <w:rPr>
          <w:rFonts w:ascii="Liberation Serif" w:hAnsi="Liberation Serif"/>
          <w:noProof/>
          <w:highlight w:val="yellow"/>
        </w:rPr>
        <w:drawing>
          <wp:inline distT="0" distB="0" distL="0" distR="0" wp14:anchorId="725CF646" wp14:editId="650CD309">
            <wp:extent cx="5519847" cy="2457450"/>
            <wp:effectExtent l="0" t="0" r="508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363" cy="2459461"/>
                    </a:xfrm>
                    <a:prstGeom prst="rect">
                      <a:avLst/>
                    </a:prstGeom>
                    <a:noFill/>
                  </pic:spPr>
                </pic:pic>
              </a:graphicData>
            </a:graphic>
          </wp:inline>
        </w:drawing>
      </w:r>
    </w:p>
    <w:p w14:paraId="7CED105D" w14:textId="77777777" w:rsidR="00D66FA8" w:rsidRPr="00B72286" w:rsidRDefault="00D66FA8" w:rsidP="0057387D">
      <w:pPr>
        <w:tabs>
          <w:tab w:val="left" w:pos="0"/>
        </w:tabs>
        <w:ind w:firstLine="708"/>
        <w:jc w:val="center"/>
        <w:rPr>
          <w:rFonts w:ascii="Liberation Serif" w:hAnsi="Liberation Serif"/>
          <w:noProof/>
          <w:highlight w:val="yellow"/>
        </w:rPr>
      </w:pPr>
    </w:p>
    <w:p w14:paraId="2D99BAAB" w14:textId="77777777" w:rsidR="00151145" w:rsidRPr="001C3365" w:rsidRDefault="006D2C1B" w:rsidP="0057387D">
      <w:pPr>
        <w:pStyle w:val="ConsPlusNormal"/>
        <w:tabs>
          <w:tab w:val="left" w:pos="0"/>
        </w:tabs>
        <w:ind w:firstLine="0"/>
        <w:jc w:val="both"/>
        <w:outlineLvl w:val="1"/>
        <w:rPr>
          <w:rFonts w:ascii="Liberation Serif" w:hAnsi="Liberation Serif" w:cs="Times New Roman"/>
          <w:sz w:val="24"/>
          <w:szCs w:val="24"/>
        </w:rPr>
      </w:pPr>
      <w:r w:rsidRPr="001C3365">
        <w:rPr>
          <w:rFonts w:ascii="Liberation Serif" w:hAnsi="Liberation Serif" w:cs="Times New Roman"/>
          <w:sz w:val="24"/>
          <w:szCs w:val="24"/>
        </w:rPr>
        <w:tab/>
      </w:r>
      <w:r w:rsidR="00151145" w:rsidRPr="001C3365">
        <w:rPr>
          <w:rFonts w:ascii="Liberation Serif" w:hAnsi="Liberation Serif" w:cs="Times New Roman"/>
          <w:sz w:val="24"/>
          <w:szCs w:val="24"/>
        </w:rPr>
        <w:t>Одним из приоритетов социальной политики в области дошкольного образования в городском округе Верхняя Пышма является расширение доступности в получении качественного образования. Основным направлением в решении этого вопроса является максимальный охват детей дошкольным образованием.</w:t>
      </w:r>
    </w:p>
    <w:p w14:paraId="7D9B07C3" w14:textId="77777777" w:rsidR="005F6830" w:rsidRPr="00381073" w:rsidRDefault="005F6830" w:rsidP="00A078CD">
      <w:pPr>
        <w:pStyle w:val="17"/>
        <w:spacing w:after="0" w:line="240" w:lineRule="auto"/>
        <w:ind w:left="0"/>
        <w:jc w:val="both"/>
        <w:rPr>
          <w:rFonts w:ascii="Liberation Serif" w:hAnsi="Liberation Serif"/>
          <w:sz w:val="24"/>
          <w:szCs w:val="24"/>
        </w:rPr>
      </w:pPr>
    </w:p>
    <w:p w14:paraId="3F85B548" w14:textId="77777777" w:rsidR="005F6830" w:rsidRPr="00381073" w:rsidRDefault="006D4EF2" w:rsidP="002E08B6">
      <w:pPr>
        <w:pStyle w:val="17"/>
        <w:spacing w:after="0" w:line="240" w:lineRule="auto"/>
        <w:ind w:left="0" w:firstLine="708"/>
        <w:jc w:val="both"/>
        <w:rPr>
          <w:rFonts w:ascii="Liberation Serif" w:hAnsi="Liberation Serif"/>
          <w:b/>
          <w:sz w:val="24"/>
          <w:szCs w:val="24"/>
        </w:rPr>
      </w:pPr>
      <w:r w:rsidRPr="00381073">
        <w:rPr>
          <w:rFonts w:ascii="Liberation Serif" w:hAnsi="Liberation Serif"/>
          <w:b/>
          <w:sz w:val="24"/>
          <w:szCs w:val="24"/>
        </w:rPr>
        <w:t xml:space="preserve">11. </w:t>
      </w:r>
      <w:r w:rsidR="005F6830" w:rsidRPr="00381073">
        <w:rPr>
          <w:rFonts w:ascii="Liberation Serif" w:hAnsi="Liberation Serif"/>
          <w:b/>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14:paraId="0788654C" w14:textId="62DACE70" w:rsidR="001C3A89" w:rsidRPr="006717D4" w:rsidRDefault="005B021D" w:rsidP="002E08B6">
      <w:pPr>
        <w:ind w:firstLine="708"/>
        <w:jc w:val="both"/>
        <w:rPr>
          <w:rFonts w:ascii="Liberation Serif" w:hAnsi="Liberation Serif"/>
        </w:rPr>
      </w:pPr>
      <w:r w:rsidRPr="006717D4">
        <w:rPr>
          <w:rFonts w:ascii="Liberation Serif" w:hAnsi="Liberation Serif"/>
        </w:rPr>
        <w:t>В городском округе Верхняя Пышма</w:t>
      </w:r>
      <w:r w:rsidR="000B04F1" w:rsidRPr="006717D4">
        <w:rPr>
          <w:rFonts w:ascii="Liberation Serif" w:hAnsi="Liberation Serif"/>
        </w:rPr>
        <w:t xml:space="preserve"> </w:t>
      </w:r>
      <w:r w:rsidR="00FC5EBA" w:rsidRPr="006717D4">
        <w:rPr>
          <w:rFonts w:ascii="Liberation Serif" w:hAnsi="Liberation Serif"/>
        </w:rPr>
        <w:t xml:space="preserve">одно </w:t>
      </w:r>
      <w:r w:rsidR="00D1256C" w:rsidRPr="006717D4">
        <w:rPr>
          <w:rFonts w:ascii="Liberation Serif" w:hAnsi="Liberation Serif"/>
        </w:rPr>
        <w:t>здани</w:t>
      </w:r>
      <w:r w:rsidR="00FC5EBA" w:rsidRPr="006717D4">
        <w:rPr>
          <w:rFonts w:ascii="Liberation Serif" w:hAnsi="Liberation Serif"/>
        </w:rPr>
        <w:t>е</w:t>
      </w:r>
      <w:r w:rsidR="00D1256C" w:rsidRPr="006717D4">
        <w:rPr>
          <w:rFonts w:ascii="Liberation Serif" w:hAnsi="Liberation Serif"/>
        </w:rPr>
        <w:t xml:space="preserve"> </w:t>
      </w:r>
      <w:r w:rsidR="00FC5EBA" w:rsidRPr="006717D4">
        <w:rPr>
          <w:rFonts w:ascii="Liberation Serif" w:hAnsi="Liberation Serif"/>
        </w:rPr>
        <w:t>муниципального дошкольного образовательного учреждения</w:t>
      </w:r>
      <w:r w:rsidR="000B04F1" w:rsidRPr="006717D4">
        <w:rPr>
          <w:rFonts w:ascii="Liberation Serif" w:hAnsi="Liberation Serif"/>
        </w:rPr>
        <w:t xml:space="preserve">, </w:t>
      </w:r>
      <w:r w:rsidR="00FC5EBA" w:rsidRPr="006717D4">
        <w:rPr>
          <w:rFonts w:ascii="Liberation Serif" w:hAnsi="Liberation Serif"/>
        </w:rPr>
        <w:t>требующее</w:t>
      </w:r>
      <w:r w:rsidR="00D1256C" w:rsidRPr="006717D4">
        <w:rPr>
          <w:rFonts w:ascii="Liberation Serif" w:hAnsi="Liberation Serif"/>
        </w:rPr>
        <w:t xml:space="preserve"> капитального ремонта</w:t>
      </w:r>
      <w:r w:rsidR="00FC5EBA" w:rsidRPr="006717D4">
        <w:rPr>
          <w:rFonts w:ascii="Liberation Serif" w:hAnsi="Liberation Serif"/>
        </w:rPr>
        <w:t xml:space="preserve"> – МДОУ № 47</w:t>
      </w:r>
      <w:r w:rsidR="006717D4" w:rsidRPr="006717D4">
        <w:rPr>
          <w:rFonts w:ascii="Liberation Serif" w:hAnsi="Liberation Serif"/>
        </w:rPr>
        <w:t xml:space="preserve"> и 11</w:t>
      </w:r>
      <w:r w:rsidR="00FC5EBA" w:rsidRPr="006717D4">
        <w:rPr>
          <w:rFonts w:ascii="Liberation Serif" w:hAnsi="Liberation Serif"/>
        </w:rPr>
        <w:t>.</w:t>
      </w:r>
    </w:p>
    <w:p w14:paraId="13F7F2E5" w14:textId="6C41B6D5" w:rsidR="00FC5EBA" w:rsidRPr="00381073" w:rsidRDefault="00FC5EBA" w:rsidP="00FC5EBA">
      <w:pPr>
        <w:ind w:firstLine="567"/>
        <w:jc w:val="both"/>
        <w:rPr>
          <w:rFonts w:ascii="Liberation Serif" w:hAnsi="Liberation Serif"/>
        </w:rPr>
      </w:pPr>
      <w:r w:rsidRPr="00381073">
        <w:rPr>
          <w:rFonts w:ascii="Liberation Serif" w:hAnsi="Liberation Serif"/>
        </w:rPr>
        <w:t>В соответствии с подпрограммой «Развитие системы образования ГО Верхняя Пышма до 2024 года» в 20</w:t>
      </w:r>
      <w:r w:rsidR="00381073" w:rsidRPr="00381073">
        <w:rPr>
          <w:rFonts w:ascii="Liberation Serif" w:hAnsi="Liberation Serif"/>
        </w:rPr>
        <w:t>20</w:t>
      </w:r>
      <w:r w:rsidRPr="00381073">
        <w:rPr>
          <w:rFonts w:ascii="Liberation Serif" w:hAnsi="Liberation Serif"/>
        </w:rPr>
        <w:t xml:space="preserve"> году реализованы следующие мероприятия:</w:t>
      </w:r>
    </w:p>
    <w:p w14:paraId="2A34B3B1" w14:textId="77777777" w:rsidR="00381073" w:rsidRPr="00381073" w:rsidRDefault="00381073" w:rsidP="00381073">
      <w:pPr>
        <w:numPr>
          <w:ilvl w:val="0"/>
          <w:numId w:val="33"/>
        </w:numPr>
        <w:ind w:left="0" w:firstLine="567"/>
        <w:contextualSpacing/>
        <w:jc w:val="both"/>
        <w:rPr>
          <w:rFonts w:ascii="Liberation Serif" w:hAnsi="Liberation Serif"/>
        </w:rPr>
      </w:pPr>
      <w:r w:rsidRPr="00381073">
        <w:rPr>
          <w:rFonts w:ascii="Liberation Serif" w:hAnsi="Liberation Serif"/>
          <w:bCs/>
        </w:rPr>
        <w:t>создание условий и организация мероприятий по формированию безопасного поведения обучающихся</w:t>
      </w:r>
      <w:r w:rsidRPr="00381073">
        <w:rPr>
          <w:rFonts w:ascii="Liberation Serif" w:hAnsi="Liberation Serif"/>
          <w:b/>
          <w:bCs/>
        </w:rPr>
        <w:t xml:space="preserve"> </w:t>
      </w:r>
      <w:r w:rsidRPr="00381073">
        <w:rPr>
          <w:rFonts w:ascii="Liberation Serif" w:hAnsi="Liberation Serif"/>
          <w:bCs/>
        </w:rPr>
        <w:t xml:space="preserve">(в рамках </w:t>
      </w:r>
      <w:r w:rsidRPr="00381073">
        <w:rPr>
          <w:rFonts w:ascii="Liberation Serif" w:hAnsi="Liberation Serif"/>
        </w:rPr>
        <w:t>реализации регионального проекта «Современная школа»). Приобретены на 805 000,0 рублей:</w:t>
      </w:r>
    </w:p>
    <w:p w14:paraId="42DE54B5" w14:textId="77777777" w:rsidR="00381073" w:rsidRPr="00381073" w:rsidRDefault="00381073" w:rsidP="00381073">
      <w:pPr>
        <w:ind w:firstLine="567"/>
        <w:contextualSpacing/>
        <w:jc w:val="both"/>
        <w:rPr>
          <w:rFonts w:ascii="Liberation Serif" w:hAnsi="Liberation Serif"/>
        </w:rPr>
      </w:pPr>
      <w:r w:rsidRPr="00381073">
        <w:rPr>
          <w:rFonts w:ascii="Liberation Serif" w:hAnsi="Liberation Serif"/>
        </w:rPr>
        <w:t xml:space="preserve">- оборудование для кабинета «Светофор» в МАОУ «СОШ № 2»; </w:t>
      </w:r>
    </w:p>
    <w:p w14:paraId="66648190" w14:textId="1115D99B" w:rsidR="00381073" w:rsidRPr="00381073" w:rsidRDefault="00381073" w:rsidP="00381073">
      <w:pPr>
        <w:ind w:firstLine="567"/>
        <w:contextualSpacing/>
        <w:jc w:val="both"/>
        <w:rPr>
          <w:rFonts w:ascii="Liberation Serif" w:hAnsi="Liberation Serif"/>
        </w:rPr>
      </w:pPr>
      <w:r>
        <w:rPr>
          <w:rFonts w:ascii="Liberation Serif" w:hAnsi="Liberation Serif"/>
        </w:rPr>
        <w:t>- светоотраж</w:t>
      </w:r>
      <w:r w:rsidRPr="00381073">
        <w:rPr>
          <w:rFonts w:ascii="Liberation Serif" w:hAnsi="Liberation Serif"/>
        </w:rPr>
        <w:t>ающие элементы для учащихся начальных классов 12 образовательных учреждений.</w:t>
      </w:r>
    </w:p>
    <w:p w14:paraId="38CB5B09" w14:textId="77777777" w:rsidR="00381073" w:rsidRPr="00381073" w:rsidRDefault="00381073" w:rsidP="00381073">
      <w:pPr>
        <w:ind w:firstLine="567"/>
        <w:contextualSpacing/>
        <w:jc w:val="both"/>
        <w:rPr>
          <w:rFonts w:ascii="Liberation Serif" w:hAnsi="Liberation Serif"/>
        </w:rPr>
      </w:pPr>
      <w:r w:rsidRPr="00381073">
        <w:rPr>
          <w:rFonts w:ascii="Liberation Serif" w:hAnsi="Liberation Serif"/>
        </w:rPr>
        <w:t>2)</w:t>
      </w:r>
      <w:r w:rsidRPr="00381073">
        <w:rPr>
          <w:rFonts w:ascii="Liberation Serif" w:hAnsi="Liberation Serif"/>
          <w:i/>
        </w:rPr>
        <w:t xml:space="preserve"> </w:t>
      </w:r>
      <w:r w:rsidRPr="00381073">
        <w:rPr>
          <w:rFonts w:ascii="Liberation Serif" w:hAnsi="Liberation Serif"/>
        </w:rPr>
        <w:t xml:space="preserve">укрепление и развитие материально – технической базы муниципальных общеобразовательных организаций </w:t>
      </w:r>
      <w:r w:rsidRPr="00381073">
        <w:rPr>
          <w:rFonts w:ascii="Liberation Serif" w:hAnsi="Liberation Serif"/>
          <w:bCs/>
        </w:rPr>
        <w:t xml:space="preserve">(в рамках </w:t>
      </w:r>
      <w:r w:rsidRPr="00381073">
        <w:rPr>
          <w:rFonts w:ascii="Liberation Serif" w:hAnsi="Liberation Serif"/>
        </w:rPr>
        <w:t>реализации регионального проекта «Современная школа», регионального проекта «Цифровая образовательная среда», регионального проекта «Уральская инженерная школа») на общую сумму -168 778 000,0 рублей.</w:t>
      </w:r>
    </w:p>
    <w:p w14:paraId="138157B9" w14:textId="77777777" w:rsidR="00E243BF" w:rsidRPr="006717D4" w:rsidRDefault="00E243BF" w:rsidP="002D5B59">
      <w:pPr>
        <w:jc w:val="center"/>
        <w:rPr>
          <w:rFonts w:ascii="Liberation Serif" w:hAnsi="Liberation Serif"/>
          <w:b/>
          <w:bCs/>
        </w:rPr>
      </w:pPr>
    </w:p>
    <w:p w14:paraId="3A73F68C" w14:textId="640F152B" w:rsidR="007A152A" w:rsidRPr="006717D4" w:rsidRDefault="007A152A" w:rsidP="00E243BF">
      <w:pPr>
        <w:jc w:val="center"/>
        <w:rPr>
          <w:rFonts w:ascii="Liberation Serif" w:hAnsi="Liberation Serif"/>
          <w:b/>
          <w:bCs/>
        </w:rPr>
      </w:pPr>
      <w:r w:rsidRPr="006717D4">
        <w:rPr>
          <w:rFonts w:ascii="Liberation Serif" w:hAnsi="Liberation Serif"/>
          <w:b/>
          <w:bCs/>
        </w:rPr>
        <w:t>Раздел 3. Общее и дополнительное образование</w:t>
      </w:r>
    </w:p>
    <w:p w14:paraId="41799AD0" w14:textId="77777777" w:rsidR="009F25D6" w:rsidRPr="006717D4" w:rsidRDefault="009F25D6" w:rsidP="00E243BF">
      <w:pPr>
        <w:jc w:val="center"/>
        <w:rPr>
          <w:rFonts w:ascii="Liberation Serif" w:hAnsi="Liberation Serif"/>
          <w:b/>
          <w:bCs/>
        </w:rPr>
      </w:pPr>
    </w:p>
    <w:p w14:paraId="0F72955F" w14:textId="52C88816" w:rsidR="007F1DE9" w:rsidRPr="007F1DE9" w:rsidRDefault="007F1DE9" w:rsidP="007F1DE9">
      <w:pPr>
        <w:ind w:firstLine="567"/>
        <w:contextualSpacing/>
        <w:jc w:val="both"/>
        <w:rPr>
          <w:rFonts w:ascii="Liberation Serif" w:hAnsi="Liberation Serif"/>
        </w:rPr>
      </w:pPr>
      <w:r w:rsidRPr="007F1DE9">
        <w:rPr>
          <w:rFonts w:ascii="Liberation Serif" w:hAnsi="Liberation Serif"/>
        </w:rPr>
        <w:t>Муниципальная</w:t>
      </w:r>
      <w:r w:rsidRPr="007F1DE9">
        <w:rPr>
          <w:rFonts w:ascii="Liberation Serif" w:hAnsi="Liberation Serif"/>
          <w:b/>
        </w:rPr>
        <w:t xml:space="preserve"> </w:t>
      </w:r>
      <w:r w:rsidRPr="007F1DE9">
        <w:rPr>
          <w:rFonts w:ascii="Liberation Serif" w:hAnsi="Liberation Serif"/>
        </w:rPr>
        <w:t>система общего образования городского округа Верхн</w:t>
      </w:r>
      <w:r w:rsidR="004E5E72">
        <w:rPr>
          <w:rFonts w:ascii="Liberation Serif" w:hAnsi="Liberation Serif"/>
        </w:rPr>
        <w:t>яя Пышма представлена тремя</w:t>
      </w:r>
      <w:r w:rsidRPr="007F1DE9">
        <w:rPr>
          <w:rFonts w:ascii="Liberation Serif" w:hAnsi="Liberation Serif"/>
        </w:rPr>
        <w:t xml:space="preserve"> уровнями общего образования: </w:t>
      </w:r>
    </w:p>
    <w:p w14:paraId="39D90766" w14:textId="5B10E23E" w:rsidR="007F1DE9" w:rsidRPr="007F1DE9" w:rsidRDefault="007F1DE9" w:rsidP="007F1DE9">
      <w:pPr>
        <w:numPr>
          <w:ilvl w:val="0"/>
          <w:numId w:val="32"/>
        </w:numPr>
        <w:ind w:left="0" w:firstLine="567"/>
        <w:contextualSpacing/>
        <w:jc w:val="both"/>
        <w:rPr>
          <w:rFonts w:ascii="Liberation Serif" w:hAnsi="Liberation Serif"/>
        </w:rPr>
      </w:pPr>
      <w:r w:rsidRPr="007F1DE9">
        <w:rPr>
          <w:rFonts w:ascii="Liberation Serif" w:hAnsi="Liberation Serif"/>
        </w:rPr>
        <w:t>начальное общее образование – 5</w:t>
      </w:r>
      <w:r w:rsidR="00B3741A">
        <w:rPr>
          <w:rFonts w:ascii="Liberation Serif" w:hAnsi="Liberation Serif"/>
        </w:rPr>
        <w:t xml:space="preserve"> </w:t>
      </w:r>
      <w:r w:rsidRPr="007F1DE9">
        <w:rPr>
          <w:rFonts w:ascii="Liberation Serif" w:hAnsi="Liberation Serif"/>
        </w:rPr>
        <w:t>528 обучающихся, что на 388 человек больше, чем в 2019 году;</w:t>
      </w:r>
    </w:p>
    <w:p w14:paraId="55FD9C22" w14:textId="31C448DB" w:rsidR="007F1DE9" w:rsidRPr="007F1DE9" w:rsidRDefault="007F1DE9" w:rsidP="007F1DE9">
      <w:pPr>
        <w:numPr>
          <w:ilvl w:val="0"/>
          <w:numId w:val="32"/>
        </w:numPr>
        <w:ind w:left="0" w:firstLine="567"/>
        <w:contextualSpacing/>
        <w:jc w:val="both"/>
        <w:rPr>
          <w:rFonts w:ascii="Liberation Serif" w:hAnsi="Liberation Serif"/>
        </w:rPr>
      </w:pPr>
      <w:r w:rsidRPr="007F1DE9">
        <w:rPr>
          <w:rFonts w:ascii="Liberation Serif" w:hAnsi="Liberation Serif"/>
        </w:rPr>
        <w:t>основное общее образование – 5</w:t>
      </w:r>
      <w:r w:rsidR="00B3741A">
        <w:rPr>
          <w:rFonts w:ascii="Liberation Serif" w:hAnsi="Liberation Serif"/>
        </w:rPr>
        <w:t xml:space="preserve"> </w:t>
      </w:r>
      <w:r w:rsidRPr="007F1DE9">
        <w:rPr>
          <w:rFonts w:ascii="Liberation Serif" w:hAnsi="Liberation Serif"/>
        </w:rPr>
        <w:t xml:space="preserve">318 обучающихся, что на 316 человек больше, чем в 2019 году; </w:t>
      </w:r>
    </w:p>
    <w:p w14:paraId="7D5BBA83" w14:textId="77777777" w:rsidR="007F1DE9" w:rsidRPr="007F1DE9" w:rsidRDefault="007F1DE9" w:rsidP="007F1DE9">
      <w:pPr>
        <w:numPr>
          <w:ilvl w:val="0"/>
          <w:numId w:val="32"/>
        </w:numPr>
        <w:ind w:left="0" w:firstLine="567"/>
        <w:contextualSpacing/>
        <w:jc w:val="both"/>
        <w:rPr>
          <w:rFonts w:ascii="Liberation Serif" w:hAnsi="Liberation Serif"/>
        </w:rPr>
      </w:pPr>
      <w:r w:rsidRPr="007F1DE9">
        <w:rPr>
          <w:rFonts w:ascii="Liberation Serif" w:hAnsi="Liberation Serif"/>
        </w:rPr>
        <w:lastRenderedPageBreak/>
        <w:t>среднее общее образование – 745 обучающийся, что на 3 человека меньше, чем в 2019 году. Это обосновано введение требований федерального государственного стандарта среднего общего образования с 01 сентября 2020 года в штатном режиме.</w:t>
      </w:r>
    </w:p>
    <w:p w14:paraId="36154905" w14:textId="7A2EDED3" w:rsidR="007F1DE9" w:rsidRPr="007F1DE9" w:rsidRDefault="00B3448C" w:rsidP="007F1DE9">
      <w:pPr>
        <w:pStyle w:val="ConsPlusNormal"/>
        <w:widowControl/>
        <w:tabs>
          <w:tab w:val="left" w:pos="0"/>
        </w:tabs>
        <w:ind w:firstLine="0"/>
        <w:jc w:val="both"/>
        <w:outlineLvl w:val="1"/>
        <w:rPr>
          <w:rFonts w:ascii="Liberation Serif" w:hAnsi="Liberation Serif" w:cs="Times New Roman"/>
          <w:sz w:val="24"/>
          <w:szCs w:val="24"/>
        </w:rPr>
      </w:pPr>
      <w:r>
        <w:rPr>
          <w:rFonts w:ascii="Liberation Serif" w:hAnsi="Liberation Serif" w:cs="Times New Roman"/>
          <w:sz w:val="24"/>
          <w:szCs w:val="24"/>
        </w:rPr>
        <w:tab/>
      </w:r>
      <w:r w:rsidR="007F1DE9" w:rsidRPr="007F1DE9">
        <w:rPr>
          <w:rFonts w:ascii="Liberation Serif" w:hAnsi="Liberation Serif" w:cs="Times New Roman"/>
          <w:sz w:val="24"/>
          <w:szCs w:val="24"/>
        </w:rPr>
        <w:t>Среднегодовая численность обучающихся в 12 общеобразовательных учреждениях в 2020 году составила 11</w:t>
      </w:r>
      <w:r>
        <w:rPr>
          <w:rFonts w:ascii="Liberation Serif" w:hAnsi="Liberation Serif" w:cs="Times New Roman"/>
          <w:sz w:val="24"/>
          <w:szCs w:val="24"/>
        </w:rPr>
        <w:t xml:space="preserve"> </w:t>
      </w:r>
      <w:r w:rsidR="007F1DE9" w:rsidRPr="007F1DE9">
        <w:rPr>
          <w:rFonts w:ascii="Liberation Serif" w:hAnsi="Liberation Serif" w:cs="Times New Roman"/>
          <w:sz w:val="24"/>
          <w:szCs w:val="24"/>
        </w:rPr>
        <w:t xml:space="preserve">588 детей (в 2019 году </w:t>
      </w:r>
      <w:r>
        <w:rPr>
          <w:rFonts w:ascii="Liberation Serif" w:hAnsi="Liberation Serif" w:cs="Times New Roman"/>
          <w:sz w:val="24"/>
          <w:szCs w:val="24"/>
        </w:rPr>
        <w:t>–</w:t>
      </w:r>
      <w:r w:rsidR="007F1DE9" w:rsidRPr="007F1DE9">
        <w:rPr>
          <w:rFonts w:ascii="Liberation Serif" w:hAnsi="Liberation Serif" w:cs="Times New Roman"/>
          <w:sz w:val="24"/>
          <w:szCs w:val="24"/>
        </w:rPr>
        <w:t xml:space="preserve"> 10</w:t>
      </w:r>
      <w:r>
        <w:rPr>
          <w:rFonts w:ascii="Liberation Serif" w:hAnsi="Liberation Serif" w:cs="Times New Roman"/>
          <w:sz w:val="24"/>
          <w:szCs w:val="24"/>
        </w:rPr>
        <w:t xml:space="preserve"> </w:t>
      </w:r>
      <w:r w:rsidR="007F1DE9" w:rsidRPr="007F1DE9">
        <w:rPr>
          <w:rFonts w:ascii="Liberation Serif" w:hAnsi="Liberation Serif" w:cs="Times New Roman"/>
          <w:sz w:val="24"/>
          <w:szCs w:val="24"/>
        </w:rPr>
        <w:t>887 школьников), что на 701 учащихся больше.</w:t>
      </w:r>
    </w:p>
    <w:p w14:paraId="17425003" w14:textId="699F0733" w:rsidR="002C3483" w:rsidRPr="00B3448C" w:rsidRDefault="009D35C0" w:rsidP="007F1DE9">
      <w:pPr>
        <w:pStyle w:val="ConsPlusNormal"/>
        <w:widowControl/>
        <w:tabs>
          <w:tab w:val="left" w:pos="0"/>
        </w:tabs>
        <w:ind w:firstLine="0"/>
        <w:jc w:val="both"/>
        <w:outlineLvl w:val="1"/>
        <w:rPr>
          <w:rFonts w:ascii="Liberation Serif" w:hAnsi="Liberation Serif" w:cs="Times New Roman"/>
          <w:sz w:val="24"/>
          <w:szCs w:val="24"/>
        </w:rPr>
      </w:pPr>
      <w:r w:rsidRPr="00B3448C">
        <w:rPr>
          <w:rFonts w:ascii="Liberation Serif" w:hAnsi="Liberation Serif" w:cs="Times New Roman"/>
          <w:sz w:val="24"/>
          <w:szCs w:val="24"/>
        </w:rPr>
        <w:tab/>
      </w:r>
      <w:r w:rsidR="00F22641" w:rsidRPr="00B3448C">
        <w:rPr>
          <w:rFonts w:ascii="Liberation Serif" w:hAnsi="Liberation Serif" w:cs="Times New Roman"/>
          <w:sz w:val="24"/>
          <w:szCs w:val="24"/>
        </w:rPr>
        <w:t>Эффективность деятельности органов местного самоуправления в сфере общего и дополнительного образования представлена следующими показателями:</w:t>
      </w:r>
    </w:p>
    <w:p w14:paraId="66043598" w14:textId="77777777" w:rsidR="00F22641" w:rsidRPr="00B3448C" w:rsidRDefault="00D104A0" w:rsidP="001055C3">
      <w:pPr>
        <w:tabs>
          <w:tab w:val="left" w:pos="0"/>
        </w:tabs>
        <w:ind w:firstLine="708"/>
        <w:jc w:val="both"/>
        <w:rPr>
          <w:rFonts w:ascii="Liberation Serif" w:hAnsi="Liberation Serif"/>
          <w:b/>
          <w:bCs/>
          <w:color w:val="000080"/>
        </w:rPr>
      </w:pPr>
      <w:r w:rsidRPr="00B3448C">
        <w:rPr>
          <w:rFonts w:ascii="Liberation Serif" w:hAnsi="Liberation Serif"/>
          <w:b/>
          <w:bCs/>
        </w:rPr>
        <w:t>12</w:t>
      </w:r>
      <w:r w:rsidR="00F22641" w:rsidRPr="00B3448C">
        <w:rPr>
          <w:rFonts w:ascii="Liberation Serif" w:hAnsi="Liberation Serif"/>
          <w:b/>
          <w:bCs/>
        </w:rPr>
        <w:t>.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14:paraId="4A88E308" w14:textId="08B86B3C" w:rsidR="00F22641" w:rsidRPr="00E309AD" w:rsidRDefault="00F22641" w:rsidP="001055C3">
      <w:pPr>
        <w:tabs>
          <w:tab w:val="left" w:pos="0"/>
        </w:tabs>
        <w:ind w:firstLine="709"/>
        <w:jc w:val="both"/>
        <w:rPr>
          <w:rFonts w:ascii="Liberation Serif" w:hAnsi="Liberation Serif"/>
          <w:highlight w:val="yellow"/>
        </w:rPr>
      </w:pPr>
      <w:r w:rsidRPr="00B3448C">
        <w:rPr>
          <w:rFonts w:ascii="Liberation Serif" w:hAnsi="Liberation Serif"/>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w:t>
      </w:r>
      <w:r w:rsidR="00B3448C">
        <w:rPr>
          <w:rFonts w:ascii="Liberation Serif" w:hAnsi="Liberation Serif"/>
        </w:rPr>
        <w:t>20</w:t>
      </w:r>
      <w:r w:rsidRPr="00B3448C">
        <w:rPr>
          <w:rFonts w:ascii="Liberation Serif" w:hAnsi="Liberation Serif"/>
        </w:rPr>
        <w:t xml:space="preserve"> году составила </w:t>
      </w:r>
      <w:r w:rsidR="005B21D4" w:rsidRPr="00B3448C">
        <w:rPr>
          <w:rFonts w:ascii="Liberation Serif" w:hAnsi="Liberation Serif"/>
        </w:rPr>
        <w:t>0,</w:t>
      </w:r>
      <w:r w:rsidR="00B3448C">
        <w:rPr>
          <w:rFonts w:ascii="Liberation Serif" w:hAnsi="Liberation Serif"/>
        </w:rPr>
        <w:t>0</w:t>
      </w:r>
      <w:r w:rsidRPr="00B3448C">
        <w:rPr>
          <w:rFonts w:ascii="Liberation Serif" w:hAnsi="Liberation Serif"/>
        </w:rPr>
        <w:t xml:space="preserve"> процент</w:t>
      </w:r>
      <w:r w:rsidR="00B3448C">
        <w:rPr>
          <w:rFonts w:ascii="Liberation Serif" w:hAnsi="Liberation Serif"/>
          <w:b/>
        </w:rPr>
        <w:t>.</w:t>
      </w:r>
      <w:r w:rsidR="00E309AD">
        <w:rPr>
          <w:rFonts w:ascii="Liberation Serif" w:hAnsi="Liberation Serif"/>
          <w:b/>
        </w:rPr>
        <w:t xml:space="preserve"> </w:t>
      </w:r>
      <w:r w:rsidR="00E309AD" w:rsidRPr="00E309AD">
        <w:rPr>
          <w:rFonts w:ascii="Liberation Serif" w:hAnsi="Liberation Serif"/>
        </w:rPr>
        <w:t xml:space="preserve">Из 353 выпускников 11(12) классов к ГИА были допущены 353. Все </w:t>
      </w:r>
      <w:r w:rsidR="00E309AD">
        <w:rPr>
          <w:rFonts w:ascii="Liberation Serif" w:hAnsi="Liberation Serif"/>
        </w:rPr>
        <w:t>п</w:t>
      </w:r>
      <w:r w:rsidR="00E309AD" w:rsidRPr="00E309AD">
        <w:rPr>
          <w:rFonts w:ascii="Liberation Serif" w:hAnsi="Liberation Serif"/>
        </w:rPr>
        <w:t>олучили аттестат</w:t>
      </w:r>
      <w:r w:rsidR="00E309AD">
        <w:rPr>
          <w:rFonts w:ascii="Liberation Serif" w:hAnsi="Liberation Serif"/>
        </w:rPr>
        <w:t>ы о среднем общем образовании, и</w:t>
      </w:r>
      <w:r w:rsidR="00E309AD" w:rsidRPr="00E309AD">
        <w:rPr>
          <w:rFonts w:ascii="Liberation Serif" w:hAnsi="Liberation Serif"/>
        </w:rPr>
        <w:t>з них 20 человек отказались сдавать ЕГЭ, т.к. получили такое право в связи с эпидемиологической обстановкой в стране.</w:t>
      </w:r>
    </w:p>
    <w:p w14:paraId="2E7F7634" w14:textId="2F3AA707" w:rsidR="00B313B8" w:rsidRPr="00B72286" w:rsidRDefault="00B313B8" w:rsidP="00526C14">
      <w:pPr>
        <w:tabs>
          <w:tab w:val="left" w:pos="0"/>
        </w:tabs>
        <w:jc w:val="right"/>
        <w:rPr>
          <w:rFonts w:ascii="Liberation Serif" w:hAnsi="Liberation Serif"/>
          <w:highlight w:val="yellow"/>
        </w:rPr>
      </w:pPr>
    </w:p>
    <w:p w14:paraId="1493E15C" w14:textId="77777777" w:rsidR="007A152A" w:rsidRPr="00E309AD" w:rsidRDefault="00D104A0" w:rsidP="00065A29">
      <w:pPr>
        <w:tabs>
          <w:tab w:val="left" w:pos="0"/>
        </w:tabs>
        <w:ind w:firstLine="708"/>
        <w:jc w:val="both"/>
        <w:rPr>
          <w:rFonts w:ascii="Liberation Serif" w:hAnsi="Liberation Serif"/>
          <w:b/>
          <w:bCs/>
        </w:rPr>
      </w:pPr>
      <w:r w:rsidRPr="00E309AD">
        <w:rPr>
          <w:rFonts w:ascii="Liberation Serif" w:hAnsi="Liberation Serif"/>
          <w:b/>
        </w:rPr>
        <w:t>13</w:t>
      </w:r>
      <w:r w:rsidR="007A152A" w:rsidRPr="00E309AD">
        <w:rPr>
          <w:rFonts w:ascii="Liberation Serif" w:hAnsi="Liberation Serif"/>
          <w:b/>
        </w:rPr>
        <w:t xml:space="preserve">. </w:t>
      </w:r>
      <w:r w:rsidR="007A152A" w:rsidRPr="00E309AD">
        <w:rPr>
          <w:rFonts w:ascii="Liberation Serif" w:hAnsi="Liberation Serif"/>
          <w:b/>
          <w:bCs/>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083932B5" w14:textId="695F06D4" w:rsidR="00F22641" w:rsidRPr="00E309AD" w:rsidRDefault="00F22641" w:rsidP="00065A29">
      <w:pPr>
        <w:tabs>
          <w:tab w:val="left" w:pos="0"/>
        </w:tabs>
        <w:ind w:firstLine="708"/>
        <w:jc w:val="both"/>
        <w:rPr>
          <w:rFonts w:ascii="Liberation Serif" w:hAnsi="Liberation Serif"/>
        </w:rPr>
      </w:pPr>
      <w:r w:rsidRPr="00E309AD">
        <w:rPr>
          <w:rFonts w:ascii="Liberation Serif" w:hAnsi="Liberation Serif"/>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w:t>
      </w:r>
      <w:r w:rsidR="00E309AD" w:rsidRPr="00E309AD">
        <w:rPr>
          <w:rFonts w:ascii="Liberation Serif" w:hAnsi="Liberation Serif"/>
        </w:rPr>
        <w:t>20</w:t>
      </w:r>
      <w:r w:rsidR="006E0E42" w:rsidRPr="00E309AD">
        <w:rPr>
          <w:rFonts w:ascii="Liberation Serif" w:hAnsi="Liberation Serif"/>
        </w:rPr>
        <w:t xml:space="preserve"> году соста</w:t>
      </w:r>
      <w:r w:rsidR="007E44FB" w:rsidRPr="00E309AD">
        <w:rPr>
          <w:rFonts w:ascii="Liberation Serif" w:hAnsi="Liberation Serif"/>
        </w:rPr>
        <w:t xml:space="preserve">вила </w:t>
      </w:r>
      <w:r w:rsidR="00E309AD" w:rsidRPr="00E309AD">
        <w:rPr>
          <w:rFonts w:ascii="Liberation Serif" w:hAnsi="Liberation Serif"/>
        </w:rPr>
        <w:t>96</w:t>
      </w:r>
      <w:r w:rsidR="007E44FB" w:rsidRPr="00E309AD">
        <w:rPr>
          <w:rFonts w:ascii="Liberation Serif" w:hAnsi="Liberation Serif"/>
        </w:rPr>
        <w:t>,</w:t>
      </w:r>
      <w:r w:rsidR="00E309AD" w:rsidRPr="00E309AD">
        <w:rPr>
          <w:rFonts w:ascii="Liberation Serif" w:hAnsi="Liberation Serif"/>
        </w:rPr>
        <w:t>6</w:t>
      </w:r>
      <w:r w:rsidR="006E0E42" w:rsidRPr="00E309AD">
        <w:rPr>
          <w:rFonts w:ascii="Liberation Serif" w:hAnsi="Liberation Serif"/>
        </w:rPr>
        <w:t xml:space="preserve"> процент</w:t>
      </w:r>
      <w:r w:rsidR="007E44FB" w:rsidRPr="00E309AD">
        <w:rPr>
          <w:rFonts w:ascii="Liberation Serif" w:hAnsi="Liberation Serif"/>
        </w:rPr>
        <w:t>ов</w:t>
      </w:r>
      <w:r w:rsidRPr="00E309AD">
        <w:rPr>
          <w:rFonts w:ascii="Liberation Serif" w:hAnsi="Liberation Serif"/>
        </w:rPr>
        <w:t xml:space="preserve">, </w:t>
      </w:r>
      <w:r w:rsidR="00526C14" w:rsidRPr="00E309AD">
        <w:rPr>
          <w:rFonts w:ascii="Liberation Serif" w:hAnsi="Liberation Serif"/>
        </w:rPr>
        <w:t xml:space="preserve">значение </w:t>
      </w:r>
      <w:r w:rsidR="006E0E42" w:rsidRPr="00E309AD">
        <w:rPr>
          <w:rFonts w:ascii="Liberation Serif" w:hAnsi="Liberation Serif"/>
        </w:rPr>
        <w:t>показател</w:t>
      </w:r>
      <w:r w:rsidR="00526C14" w:rsidRPr="00E309AD">
        <w:rPr>
          <w:rFonts w:ascii="Liberation Serif" w:hAnsi="Liberation Serif"/>
        </w:rPr>
        <w:t>я</w:t>
      </w:r>
      <w:r w:rsidR="006E0E42" w:rsidRPr="00E309AD">
        <w:rPr>
          <w:rFonts w:ascii="Liberation Serif" w:hAnsi="Liberation Serif"/>
        </w:rPr>
        <w:t xml:space="preserve"> остает</w:t>
      </w:r>
      <w:r w:rsidR="00D104A0" w:rsidRPr="00E309AD">
        <w:rPr>
          <w:rFonts w:ascii="Liberation Serif" w:hAnsi="Liberation Serif"/>
        </w:rPr>
        <w:t xml:space="preserve">ся неизменным на протяжении </w:t>
      </w:r>
      <w:r w:rsidR="003D2A9B" w:rsidRPr="00E309AD">
        <w:rPr>
          <w:rFonts w:ascii="Liberation Serif" w:hAnsi="Liberation Serif"/>
        </w:rPr>
        <w:t>дву</w:t>
      </w:r>
      <w:r w:rsidR="00D104A0" w:rsidRPr="00E309AD">
        <w:rPr>
          <w:rFonts w:ascii="Liberation Serif" w:hAnsi="Liberation Serif"/>
        </w:rPr>
        <w:t>х</w:t>
      </w:r>
      <w:r w:rsidR="006E0E42" w:rsidRPr="00E309AD">
        <w:rPr>
          <w:rFonts w:ascii="Liberation Serif" w:hAnsi="Liberation Serif"/>
        </w:rPr>
        <w:t xml:space="preserve"> лет, </w:t>
      </w:r>
      <w:r w:rsidR="007D1400" w:rsidRPr="00E309AD">
        <w:rPr>
          <w:rFonts w:ascii="Liberation Serif" w:hAnsi="Liberation Serif"/>
        </w:rPr>
        <w:t xml:space="preserve">что </w:t>
      </w:r>
      <w:r w:rsidR="006E0E42" w:rsidRPr="00E309AD">
        <w:rPr>
          <w:rFonts w:ascii="Liberation Serif" w:hAnsi="Liberation Serif"/>
        </w:rPr>
        <w:t>связано с невозможностью технического обеспечения инт</w:t>
      </w:r>
      <w:r w:rsidR="00BA2018" w:rsidRPr="00E309AD">
        <w:rPr>
          <w:rFonts w:ascii="Liberation Serif" w:hAnsi="Liberation Serif"/>
        </w:rPr>
        <w:t>ернетом со скоростью 2 Мбит/сек.</w:t>
      </w:r>
      <w:r w:rsidR="006014BB" w:rsidRPr="00E309AD">
        <w:rPr>
          <w:rFonts w:ascii="Liberation Serif" w:hAnsi="Liberation Serif"/>
        </w:rPr>
        <w:t xml:space="preserve"> </w:t>
      </w:r>
      <w:r w:rsidR="00651B0B" w:rsidRPr="00E309AD">
        <w:rPr>
          <w:rFonts w:ascii="Liberation Serif" w:hAnsi="Liberation Serif"/>
        </w:rPr>
        <w:t>О</w:t>
      </w:r>
      <w:r w:rsidR="00EA20EE" w:rsidRPr="00E309AD">
        <w:rPr>
          <w:rFonts w:ascii="Liberation Serif" w:hAnsi="Liberation Serif"/>
        </w:rPr>
        <w:t>ОШ №</w:t>
      </w:r>
      <w:r w:rsidR="0039420D" w:rsidRPr="00E309AD">
        <w:rPr>
          <w:rFonts w:ascii="Liberation Serif" w:hAnsi="Liberation Serif"/>
        </w:rPr>
        <w:t xml:space="preserve"> </w:t>
      </w:r>
      <w:r w:rsidR="006014BB" w:rsidRPr="00E309AD">
        <w:rPr>
          <w:rFonts w:ascii="Liberation Serif" w:hAnsi="Liberation Serif"/>
        </w:rPr>
        <w:t>29</w:t>
      </w:r>
      <w:r w:rsidR="00EA20EE" w:rsidRPr="00E309AD">
        <w:rPr>
          <w:rFonts w:ascii="Liberation Serif" w:hAnsi="Liberation Serif"/>
        </w:rPr>
        <w:t>.</w:t>
      </w:r>
    </w:p>
    <w:p w14:paraId="1D5A8EA5" w14:textId="4AC060E6" w:rsidR="00A704D8" w:rsidRPr="00292441" w:rsidRDefault="0039420D" w:rsidP="00A704D8">
      <w:pPr>
        <w:tabs>
          <w:tab w:val="left" w:pos="0"/>
        </w:tabs>
        <w:ind w:firstLine="708"/>
        <w:jc w:val="both"/>
        <w:rPr>
          <w:rFonts w:ascii="Liberation Serif" w:hAnsi="Liberation Serif"/>
        </w:rPr>
      </w:pPr>
      <w:r w:rsidRPr="00E309AD">
        <w:rPr>
          <w:rFonts w:ascii="Liberation Serif" w:hAnsi="Liberation Serif"/>
        </w:rPr>
        <w:t>Все учреждения общего образования оснащены современной компьютерной техникой. 100 процентов общеобразовательных учреждений подключены к сети Интернет. 11 школ имеют скорость доступа к сети Интернет не менее 2 Мбит/с.</w:t>
      </w:r>
      <w:r w:rsidR="00A704D8">
        <w:rPr>
          <w:rFonts w:ascii="Liberation Serif" w:hAnsi="Liberation Serif"/>
        </w:rPr>
        <w:t xml:space="preserve"> </w:t>
      </w:r>
      <w:r w:rsidR="00A704D8" w:rsidRPr="00A704D8">
        <w:rPr>
          <w:rFonts w:ascii="Liberation Serif" w:hAnsi="Liberation Serif"/>
        </w:rPr>
        <w:t>Максимальную скорость подключения к сети Интернет (показатель в рамках приоритетного проекта «Цифровая образовательная среда: 100 Мбит/с для города, 50 Мбит/с – для села) имеют 4 школы (МАОУ «СОШ №№ 2, 3, 25, 33»).</w:t>
      </w:r>
      <w:r w:rsidR="00292441">
        <w:rPr>
          <w:rFonts w:ascii="Liberation Serif" w:hAnsi="Liberation Serif"/>
        </w:rPr>
        <w:t xml:space="preserve"> </w:t>
      </w:r>
      <w:r w:rsidR="00292441" w:rsidRPr="00292441">
        <w:rPr>
          <w:rFonts w:ascii="Liberation Serif" w:hAnsi="Liberation Serif"/>
        </w:rPr>
        <w:t>Необходимо решить проблему с созданием и лицензированием медицинских кабинетов в сельских школах, развитием спортивной инфраструктуры большинства школ (ремонт существующих спортивных площадок, строительство и оборудование недостающих).</w:t>
      </w:r>
    </w:p>
    <w:p w14:paraId="2CDFB61F" w14:textId="77777777" w:rsidR="00A704D8" w:rsidRDefault="00A704D8" w:rsidP="0091146D">
      <w:pPr>
        <w:tabs>
          <w:tab w:val="left" w:pos="0"/>
        </w:tabs>
        <w:ind w:firstLine="708"/>
        <w:jc w:val="both"/>
        <w:rPr>
          <w:rFonts w:ascii="Liberation Serif" w:hAnsi="Liberation Serif"/>
          <w:b/>
          <w:highlight w:val="yellow"/>
        </w:rPr>
      </w:pPr>
    </w:p>
    <w:p w14:paraId="1AD65FFE" w14:textId="77777777" w:rsidR="00F22641" w:rsidRPr="002E5A10" w:rsidRDefault="004B21F1" w:rsidP="0091146D">
      <w:pPr>
        <w:tabs>
          <w:tab w:val="left" w:pos="0"/>
        </w:tabs>
        <w:ind w:firstLine="708"/>
        <w:jc w:val="both"/>
        <w:rPr>
          <w:rFonts w:ascii="Liberation Serif" w:hAnsi="Liberation Serif"/>
          <w:b/>
          <w:bCs/>
        </w:rPr>
      </w:pPr>
      <w:r w:rsidRPr="002E5A10">
        <w:rPr>
          <w:rFonts w:ascii="Liberation Serif" w:hAnsi="Liberation Serif"/>
          <w:b/>
        </w:rPr>
        <w:t>14</w:t>
      </w:r>
      <w:r w:rsidR="00F22641" w:rsidRPr="002E5A10">
        <w:rPr>
          <w:rFonts w:ascii="Liberation Serif" w:hAnsi="Liberation Serif"/>
          <w:b/>
        </w:rPr>
        <w:t>.</w:t>
      </w:r>
      <w:r w:rsidR="00F22641" w:rsidRPr="002E5A10">
        <w:rPr>
          <w:rFonts w:ascii="Liberation Serif" w:hAnsi="Liberation Serif"/>
        </w:rPr>
        <w:t xml:space="preserve"> </w:t>
      </w:r>
      <w:r w:rsidR="00F22641" w:rsidRPr="002E5A10">
        <w:rPr>
          <w:rFonts w:ascii="Liberation Serif" w:hAnsi="Liberation Serif"/>
          <w:b/>
          <w:bCs/>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2D2D60C0" w14:textId="77777777" w:rsidR="007658EA" w:rsidRPr="002E5A10" w:rsidRDefault="002C2B30" w:rsidP="00E14B46">
      <w:pPr>
        <w:ind w:firstLine="708"/>
        <w:jc w:val="both"/>
        <w:rPr>
          <w:rFonts w:ascii="Liberation Serif" w:hAnsi="Liberation Serif"/>
        </w:rPr>
      </w:pPr>
      <w:r w:rsidRPr="002E5A10">
        <w:rPr>
          <w:rFonts w:ascii="Liberation Serif" w:hAnsi="Liberation Serif"/>
        </w:rPr>
        <w:t xml:space="preserve">В городском </w:t>
      </w:r>
      <w:r w:rsidR="007658EA" w:rsidRPr="002E5A10">
        <w:rPr>
          <w:rFonts w:ascii="Liberation Serif" w:hAnsi="Liberation Serif"/>
        </w:rPr>
        <w:t>округе Верхняя Пышм</w:t>
      </w:r>
      <w:r w:rsidRPr="002E5A10">
        <w:rPr>
          <w:rFonts w:ascii="Liberation Serif" w:hAnsi="Liberation Serif"/>
        </w:rPr>
        <w:t>а нет зданий и сооружений общеобразовательных</w:t>
      </w:r>
      <w:r w:rsidR="007658EA" w:rsidRPr="002E5A10">
        <w:rPr>
          <w:rFonts w:ascii="Liberation Serif" w:hAnsi="Liberation Serif"/>
        </w:rPr>
        <w:t xml:space="preserve"> учреждений</w:t>
      </w:r>
      <w:r w:rsidRPr="002E5A10">
        <w:rPr>
          <w:rFonts w:ascii="Liberation Serif" w:hAnsi="Liberation Serif"/>
        </w:rPr>
        <w:t>,</w:t>
      </w:r>
      <w:r w:rsidR="007658EA" w:rsidRPr="002E5A10">
        <w:rPr>
          <w:rFonts w:ascii="Liberation Serif" w:hAnsi="Liberation Serif"/>
        </w:rPr>
        <w:t xml:space="preserve"> которые находятся в аварийном состоянии. </w:t>
      </w:r>
    </w:p>
    <w:p w14:paraId="5EAA56E2" w14:textId="77777777" w:rsidR="00F92227" w:rsidRDefault="00977EDB" w:rsidP="005557B6">
      <w:pPr>
        <w:ind w:firstLine="709"/>
        <w:jc w:val="both"/>
        <w:rPr>
          <w:rFonts w:ascii="Liberation Serif" w:hAnsi="Liberation Serif"/>
        </w:rPr>
      </w:pPr>
      <w:r w:rsidRPr="002E5A10">
        <w:rPr>
          <w:rFonts w:ascii="Liberation Serif" w:hAnsi="Liberation Serif"/>
        </w:rPr>
        <w:t>В рамках подпрограммы «Развитие системы образования городского округа Верхняя Пышма до 202</w:t>
      </w:r>
      <w:r w:rsidR="002E5A10" w:rsidRPr="002E5A10">
        <w:rPr>
          <w:rFonts w:ascii="Liberation Serif" w:hAnsi="Liberation Serif"/>
        </w:rPr>
        <w:t>4</w:t>
      </w:r>
      <w:r w:rsidRPr="002E5A10">
        <w:rPr>
          <w:rFonts w:ascii="Liberation Serif" w:hAnsi="Liberation Serif"/>
        </w:rPr>
        <w:t xml:space="preserve"> года» муниципальной программы «Развитие основных направлений социальной сферы городского округа Верхняя Пышма </w:t>
      </w:r>
      <w:r w:rsidR="00EA557F" w:rsidRPr="002E5A10">
        <w:rPr>
          <w:rFonts w:ascii="Liberation Serif" w:hAnsi="Liberation Serif"/>
        </w:rPr>
        <w:t>до 202</w:t>
      </w:r>
      <w:r w:rsidR="002E5A10" w:rsidRPr="002E5A10">
        <w:rPr>
          <w:rFonts w:ascii="Liberation Serif" w:hAnsi="Liberation Serif"/>
        </w:rPr>
        <w:t>4</w:t>
      </w:r>
      <w:r w:rsidR="00EA557F" w:rsidRPr="002E5A10">
        <w:rPr>
          <w:rFonts w:ascii="Liberation Serif" w:hAnsi="Liberation Serif"/>
        </w:rPr>
        <w:t xml:space="preserve"> года» в 20</w:t>
      </w:r>
      <w:r w:rsidR="002E5A10" w:rsidRPr="002E5A10">
        <w:rPr>
          <w:rFonts w:ascii="Liberation Serif" w:hAnsi="Liberation Serif"/>
        </w:rPr>
        <w:t>19</w:t>
      </w:r>
      <w:r w:rsidRPr="002E5A10">
        <w:rPr>
          <w:rFonts w:ascii="Liberation Serif" w:hAnsi="Liberation Serif"/>
        </w:rPr>
        <w:t xml:space="preserve"> году </w:t>
      </w:r>
      <w:r w:rsidR="00651B0B" w:rsidRPr="002E5A10">
        <w:rPr>
          <w:rFonts w:ascii="Liberation Serif" w:hAnsi="Liberation Serif"/>
        </w:rPr>
        <w:t xml:space="preserve">проведены мероприятия по </w:t>
      </w:r>
      <w:r w:rsidR="00295C1C" w:rsidRPr="002E5A10">
        <w:rPr>
          <w:rFonts w:ascii="Liberation Serif" w:hAnsi="Liberation Serif"/>
        </w:rPr>
        <w:t>ремонту, приведению в соответствие с требованиями пожарной безопасности и санитарного законодательства зданий, помещений, территорий</w:t>
      </w:r>
      <w:r w:rsidRPr="002E5A10">
        <w:rPr>
          <w:rFonts w:ascii="Liberation Serif" w:hAnsi="Liberation Serif"/>
        </w:rPr>
        <w:t xml:space="preserve"> всех </w:t>
      </w:r>
      <w:r w:rsidR="00295C1C" w:rsidRPr="002E5A10">
        <w:rPr>
          <w:rFonts w:ascii="Liberation Serif" w:hAnsi="Liberation Serif"/>
        </w:rPr>
        <w:t xml:space="preserve">муниципальных общеобразовательных учреждений </w:t>
      </w:r>
      <w:r w:rsidRPr="002E5A10">
        <w:rPr>
          <w:rFonts w:ascii="Liberation Serif" w:hAnsi="Liberation Serif"/>
        </w:rPr>
        <w:t>(12)</w:t>
      </w:r>
      <w:r w:rsidR="00295C1C" w:rsidRPr="002E5A10">
        <w:rPr>
          <w:rFonts w:ascii="Liberation Serif" w:hAnsi="Liberation Serif"/>
        </w:rPr>
        <w:t xml:space="preserve"> на об</w:t>
      </w:r>
      <w:r w:rsidR="002E5A10" w:rsidRPr="002E5A10">
        <w:rPr>
          <w:rFonts w:ascii="Liberation Serif" w:hAnsi="Liberation Serif"/>
        </w:rPr>
        <w:t>щую сумму 24 813,5</w:t>
      </w:r>
      <w:r w:rsidR="00AC4A4C" w:rsidRPr="002E5A10">
        <w:rPr>
          <w:rFonts w:ascii="Liberation Serif" w:hAnsi="Liberation Serif"/>
        </w:rPr>
        <w:t xml:space="preserve"> тыс</w:t>
      </w:r>
      <w:r w:rsidR="00651B0B" w:rsidRPr="002E5A10">
        <w:rPr>
          <w:rFonts w:ascii="Liberation Serif" w:hAnsi="Liberation Serif"/>
        </w:rPr>
        <w:t>. рублей за счет средств местного бюджета.</w:t>
      </w:r>
    </w:p>
    <w:p w14:paraId="2A60C6C9" w14:textId="77777777" w:rsidR="00F92227" w:rsidRDefault="00F92227" w:rsidP="005557B6">
      <w:pPr>
        <w:ind w:firstLine="709"/>
        <w:jc w:val="both"/>
        <w:rPr>
          <w:rFonts w:ascii="Liberation Serif" w:hAnsi="Liberation Serif"/>
        </w:rPr>
      </w:pPr>
    </w:p>
    <w:p w14:paraId="40E5788C" w14:textId="5DB6C61D" w:rsidR="004B21F1" w:rsidRPr="002E5A10" w:rsidRDefault="004B21F1" w:rsidP="005557B6">
      <w:pPr>
        <w:ind w:firstLine="709"/>
        <w:jc w:val="both"/>
        <w:rPr>
          <w:rFonts w:ascii="Liberation Serif" w:hAnsi="Liberation Serif"/>
        </w:rPr>
      </w:pPr>
    </w:p>
    <w:p w14:paraId="600653B5" w14:textId="77777777" w:rsidR="00F22641" w:rsidRPr="00EC2798" w:rsidRDefault="004B21F1" w:rsidP="000A1514">
      <w:pPr>
        <w:tabs>
          <w:tab w:val="left" w:pos="0"/>
        </w:tabs>
        <w:ind w:firstLine="720"/>
        <w:jc w:val="both"/>
        <w:rPr>
          <w:rFonts w:ascii="Liberation Serif" w:hAnsi="Liberation Serif"/>
        </w:rPr>
      </w:pPr>
      <w:r w:rsidRPr="00EC2798">
        <w:rPr>
          <w:rFonts w:ascii="Liberation Serif" w:hAnsi="Liberation Serif"/>
          <w:b/>
        </w:rPr>
        <w:lastRenderedPageBreak/>
        <w:t>15</w:t>
      </w:r>
      <w:r w:rsidR="00F22641" w:rsidRPr="00EC2798">
        <w:rPr>
          <w:rFonts w:ascii="Liberation Serif" w:hAnsi="Liberation Serif"/>
          <w:b/>
        </w:rPr>
        <w:t>.</w:t>
      </w:r>
      <w:r w:rsidR="00F22641" w:rsidRPr="00EC2798">
        <w:rPr>
          <w:rFonts w:ascii="Liberation Serif" w:hAnsi="Liberation Serif"/>
          <w:color w:val="000080"/>
        </w:rPr>
        <w:t xml:space="preserve"> </w:t>
      </w:r>
      <w:r w:rsidR="00F22641" w:rsidRPr="00EC2798">
        <w:rPr>
          <w:rFonts w:ascii="Liberation Serif" w:hAnsi="Liberation Serif"/>
          <w:b/>
          <w:bCs/>
        </w:rPr>
        <w:t>Доля детей первой и второй групп здоровья в общей численности обучающихся в муниципальных общеобразовательных учреждениях</w:t>
      </w:r>
    </w:p>
    <w:p w14:paraId="6DC63E7D" w14:textId="27BFAABE" w:rsidR="00F22641" w:rsidRPr="00EC2798" w:rsidRDefault="00F22641" w:rsidP="000A1514">
      <w:pPr>
        <w:tabs>
          <w:tab w:val="left" w:pos="0"/>
        </w:tabs>
        <w:ind w:firstLine="709"/>
        <w:jc w:val="both"/>
        <w:rPr>
          <w:rFonts w:ascii="Liberation Serif" w:hAnsi="Liberation Serif"/>
        </w:rPr>
      </w:pPr>
      <w:r w:rsidRPr="00EC2798">
        <w:rPr>
          <w:rFonts w:ascii="Liberation Serif" w:hAnsi="Liberation Serif"/>
        </w:rPr>
        <w:t>Доля детей первой и второй групп здоровья в общей численности обучающихся в муниципальных общеобразовательных учреждениях в 20</w:t>
      </w:r>
      <w:r w:rsidR="00EC2798" w:rsidRPr="00EC2798">
        <w:rPr>
          <w:rFonts w:ascii="Liberation Serif" w:hAnsi="Liberation Serif"/>
        </w:rPr>
        <w:t>20</w:t>
      </w:r>
      <w:r w:rsidRPr="00EC2798">
        <w:rPr>
          <w:rFonts w:ascii="Liberation Serif" w:hAnsi="Liberation Serif"/>
        </w:rPr>
        <w:t xml:space="preserve"> году </w:t>
      </w:r>
      <w:r w:rsidR="00EC2798" w:rsidRPr="00EC2798">
        <w:rPr>
          <w:rFonts w:ascii="Liberation Serif" w:hAnsi="Liberation Serif"/>
        </w:rPr>
        <w:t>уменьши</w:t>
      </w:r>
      <w:r w:rsidR="00A92C04" w:rsidRPr="00EC2798">
        <w:rPr>
          <w:rFonts w:ascii="Liberation Serif" w:hAnsi="Liberation Serif"/>
        </w:rPr>
        <w:t xml:space="preserve">лась по сравнению </w:t>
      </w:r>
      <w:r w:rsidR="003667DE" w:rsidRPr="00EC2798">
        <w:rPr>
          <w:rFonts w:ascii="Liberation Serif" w:hAnsi="Liberation Serif"/>
        </w:rPr>
        <w:t>с 201</w:t>
      </w:r>
      <w:r w:rsidR="00EC2798" w:rsidRPr="00EC2798">
        <w:rPr>
          <w:rFonts w:ascii="Liberation Serif" w:hAnsi="Liberation Serif"/>
        </w:rPr>
        <w:t>9</w:t>
      </w:r>
      <w:r w:rsidR="003667DE" w:rsidRPr="00EC2798">
        <w:rPr>
          <w:rFonts w:ascii="Liberation Serif" w:hAnsi="Liberation Serif"/>
        </w:rPr>
        <w:t xml:space="preserve"> годом </w:t>
      </w:r>
      <w:r w:rsidR="00A92C04" w:rsidRPr="00EC2798">
        <w:rPr>
          <w:rFonts w:ascii="Liberation Serif" w:hAnsi="Liberation Serif"/>
        </w:rPr>
        <w:t xml:space="preserve">на </w:t>
      </w:r>
      <w:r w:rsidR="00EC2798" w:rsidRPr="00EC2798">
        <w:rPr>
          <w:rFonts w:ascii="Liberation Serif" w:hAnsi="Liberation Serif"/>
        </w:rPr>
        <w:t>17</w:t>
      </w:r>
      <w:r w:rsidR="00A92C04" w:rsidRPr="00EC2798">
        <w:rPr>
          <w:rFonts w:ascii="Liberation Serif" w:hAnsi="Liberation Serif"/>
        </w:rPr>
        <w:t xml:space="preserve"> процент</w:t>
      </w:r>
      <w:r w:rsidR="00EC2798" w:rsidRPr="00EC2798">
        <w:rPr>
          <w:rFonts w:ascii="Liberation Serif" w:hAnsi="Liberation Serif"/>
        </w:rPr>
        <w:t>ов</w:t>
      </w:r>
      <w:r w:rsidR="00A92C04" w:rsidRPr="00EC2798">
        <w:rPr>
          <w:rFonts w:ascii="Liberation Serif" w:hAnsi="Liberation Serif"/>
        </w:rPr>
        <w:t xml:space="preserve"> и составила </w:t>
      </w:r>
      <w:r w:rsidR="00EC2798" w:rsidRPr="00EC2798">
        <w:rPr>
          <w:rFonts w:ascii="Liberation Serif" w:hAnsi="Liberation Serif"/>
        </w:rPr>
        <w:t>70,3</w:t>
      </w:r>
      <w:r w:rsidRPr="00EC2798">
        <w:rPr>
          <w:rFonts w:ascii="Liberation Serif" w:hAnsi="Liberation Serif"/>
        </w:rPr>
        <w:t xml:space="preserve"> процент</w:t>
      </w:r>
      <w:r w:rsidR="00EC2798" w:rsidRPr="00EC2798">
        <w:rPr>
          <w:rFonts w:ascii="Liberation Serif" w:hAnsi="Liberation Serif"/>
        </w:rPr>
        <w:t>а</w:t>
      </w:r>
      <w:r w:rsidR="00570C53" w:rsidRPr="00EC2798">
        <w:rPr>
          <w:rFonts w:ascii="Liberation Serif" w:hAnsi="Liberation Serif"/>
        </w:rPr>
        <w:t>.</w:t>
      </w:r>
    </w:p>
    <w:p w14:paraId="17B65999" w14:textId="5F4A9E8A" w:rsidR="009634C8" w:rsidRPr="00EC2798" w:rsidRDefault="00854D4D" w:rsidP="009634C8">
      <w:pPr>
        <w:tabs>
          <w:tab w:val="left" w:pos="0"/>
        </w:tabs>
        <w:ind w:firstLine="720"/>
        <w:jc w:val="both"/>
        <w:rPr>
          <w:rFonts w:ascii="Liberation Serif" w:hAnsi="Liberation Serif"/>
        </w:rPr>
      </w:pPr>
      <w:r w:rsidRPr="00EC2798">
        <w:rPr>
          <w:rFonts w:ascii="Liberation Serif" w:hAnsi="Liberation Serif"/>
        </w:rPr>
        <w:t xml:space="preserve">Созданные условия </w:t>
      </w:r>
      <w:r w:rsidR="00E81AA7" w:rsidRPr="00EC2798">
        <w:rPr>
          <w:rFonts w:ascii="Liberation Serif" w:hAnsi="Liberation Serif"/>
        </w:rPr>
        <w:t xml:space="preserve">для </w:t>
      </w:r>
      <w:r w:rsidR="009634C8" w:rsidRPr="00EC2798">
        <w:rPr>
          <w:rFonts w:ascii="Liberation Serif" w:hAnsi="Liberation Serif"/>
        </w:rPr>
        <w:t xml:space="preserve">осуществления образовательного процесса, организация </w:t>
      </w:r>
      <w:r w:rsidRPr="00EC2798">
        <w:rPr>
          <w:rFonts w:ascii="Liberation Serif" w:hAnsi="Liberation Serif"/>
        </w:rPr>
        <w:t>отдыха и оздоровления позволяю</w:t>
      </w:r>
      <w:r w:rsidR="009634C8" w:rsidRPr="00EC2798">
        <w:rPr>
          <w:rFonts w:ascii="Liberation Serif" w:hAnsi="Liberation Serif"/>
        </w:rPr>
        <w:t>т сохранить здоровье обуча</w:t>
      </w:r>
      <w:r w:rsidR="00357E36" w:rsidRPr="00EC2798">
        <w:rPr>
          <w:rFonts w:ascii="Liberation Serif" w:hAnsi="Liberation Serif"/>
        </w:rPr>
        <w:t>ющихся. В 20</w:t>
      </w:r>
      <w:r w:rsidR="00EC2798" w:rsidRPr="00EC2798">
        <w:rPr>
          <w:rFonts w:ascii="Liberation Serif" w:hAnsi="Liberation Serif"/>
        </w:rPr>
        <w:t>20</w:t>
      </w:r>
      <w:r w:rsidR="00E81AA7" w:rsidRPr="00EC2798">
        <w:rPr>
          <w:rFonts w:ascii="Liberation Serif" w:hAnsi="Liberation Serif"/>
        </w:rPr>
        <w:t xml:space="preserve"> году реализованы</w:t>
      </w:r>
      <w:r w:rsidR="009634C8" w:rsidRPr="00EC2798">
        <w:rPr>
          <w:rFonts w:ascii="Liberation Serif" w:hAnsi="Liberation Serif"/>
        </w:rPr>
        <w:t xml:space="preserve"> направления отдыха и оздоровления: санаторно-курортный отдых, загородные оздоровительные лагеря, работа лагерей с дневным пребыванием детей, работа молодежной биржи труда, проведение учебно-полевых сборов, организация экскурсионных поездок и прочие формы отдыха и оздоровления детей.</w:t>
      </w:r>
    </w:p>
    <w:p w14:paraId="69148919" w14:textId="22E9C55C" w:rsidR="00283909" w:rsidRDefault="00357E36" w:rsidP="00B84231">
      <w:pPr>
        <w:tabs>
          <w:tab w:val="left" w:pos="0"/>
        </w:tabs>
        <w:ind w:firstLine="720"/>
        <w:jc w:val="both"/>
        <w:rPr>
          <w:rFonts w:ascii="Liberation Serif" w:hAnsi="Liberation Serif"/>
        </w:rPr>
      </w:pPr>
      <w:r w:rsidRPr="00EC2798">
        <w:rPr>
          <w:rFonts w:ascii="Liberation Serif" w:hAnsi="Liberation Serif"/>
        </w:rPr>
        <w:t>За период 20</w:t>
      </w:r>
      <w:r w:rsidR="00EC2798" w:rsidRPr="00EC2798">
        <w:rPr>
          <w:rFonts w:ascii="Liberation Serif" w:hAnsi="Liberation Serif"/>
        </w:rPr>
        <w:t>20</w:t>
      </w:r>
      <w:r w:rsidRPr="00EC2798">
        <w:rPr>
          <w:rFonts w:ascii="Liberation Serif" w:hAnsi="Liberation Serif"/>
        </w:rPr>
        <w:t xml:space="preserve"> года в городском округе Верхняя Пышма по всем направлениям отдохнули и оздоровились детей и подростков </w:t>
      </w:r>
      <w:r w:rsidR="00EC2798" w:rsidRPr="00EC2798">
        <w:rPr>
          <w:rFonts w:ascii="Liberation Serif" w:hAnsi="Liberation Serif"/>
        </w:rPr>
        <w:t>–</w:t>
      </w:r>
      <w:r w:rsidRPr="00EC2798">
        <w:rPr>
          <w:rFonts w:ascii="Liberation Serif" w:hAnsi="Liberation Serif"/>
        </w:rPr>
        <w:t xml:space="preserve"> 9</w:t>
      </w:r>
      <w:r w:rsidR="00EC2798" w:rsidRPr="00EC2798">
        <w:rPr>
          <w:rFonts w:ascii="Liberation Serif" w:hAnsi="Liberation Serif"/>
        </w:rPr>
        <w:t xml:space="preserve"> 645</w:t>
      </w:r>
      <w:r w:rsidRPr="00EC2798">
        <w:rPr>
          <w:rFonts w:ascii="Liberation Serif" w:hAnsi="Liberation Serif"/>
        </w:rPr>
        <w:t xml:space="preserve">, </w:t>
      </w:r>
      <w:r w:rsidR="00EC2798" w:rsidRPr="00EC2798">
        <w:rPr>
          <w:rFonts w:ascii="Liberation Serif" w:hAnsi="Liberation Serif"/>
        </w:rPr>
        <w:t>данный показатель остался на</w:t>
      </w:r>
      <w:r w:rsidRPr="00EC2798">
        <w:rPr>
          <w:rFonts w:ascii="Liberation Serif" w:hAnsi="Liberation Serif"/>
        </w:rPr>
        <w:t xml:space="preserve"> уровень 201</w:t>
      </w:r>
      <w:r w:rsidR="00EC2798" w:rsidRPr="00EC2798">
        <w:rPr>
          <w:rFonts w:ascii="Liberation Serif" w:hAnsi="Liberation Serif"/>
        </w:rPr>
        <w:t>9</w:t>
      </w:r>
      <w:r w:rsidRPr="00EC2798">
        <w:rPr>
          <w:rFonts w:ascii="Liberation Serif" w:hAnsi="Liberation Serif"/>
        </w:rPr>
        <w:t xml:space="preserve"> года.</w:t>
      </w:r>
    </w:p>
    <w:p w14:paraId="7D451E4E" w14:textId="77777777" w:rsidR="00EC2798" w:rsidRPr="00EC2798" w:rsidRDefault="00EC2798" w:rsidP="00B84231">
      <w:pPr>
        <w:tabs>
          <w:tab w:val="left" w:pos="0"/>
        </w:tabs>
        <w:ind w:firstLine="720"/>
        <w:jc w:val="both"/>
        <w:rPr>
          <w:rFonts w:ascii="Liberation Serif" w:hAnsi="Liberation Serif"/>
        </w:rPr>
      </w:pPr>
    </w:p>
    <w:p w14:paraId="53DC6D81" w14:textId="77777777" w:rsidR="00F22641" w:rsidRPr="00975892" w:rsidRDefault="00453657" w:rsidP="00B84231">
      <w:pPr>
        <w:tabs>
          <w:tab w:val="left" w:pos="0"/>
        </w:tabs>
        <w:ind w:firstLine="720"/>
        <w:jc w:val="both"/>
        <w:rPr>
          <w:rFonts w:ascii="Liberation Serif" w:hAnsi="Liberation Serif"/>
          <w:b/>
          <w:bCs/>
        </w:rPr>
      </w:pPr>
      <w:r w:rsidRPr="00975892">
        <w:rPr>
          <w:rFonts w:ascii="Liberation Serif" w:hAnsi="Liberation Serif"/>
          <w:b/>
        </w:rPr>
        <w:t>16</w:t>
      </w:r>
      <w:r w:rsidR="00F22641" w:rsidRPr="00975892">
        <w:rPr>
          <w:rFonts w:ascii="Liberation Serif" w:hAnsi="Liberation Serif"/>
          <w:b/>
        </w:rPr>
        <w:t xml:space="preserve">. </w:t>
      </w:r>
      <w:r w:rsidR="00F22641" w:rsidRPr="00975892">
        <w:rPr>
          <w:rFonts w:ascii="Liberation Serif" w:hAnsi="Liberation Serif"/>
          <w:b/>
          <w:bCs/>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14:paraId="4A61DD82" w14:textId="3F23A498" w:rsidR="00F22641" w:rsidRPr="00B72286" w:rsidRDefault="00F22641" w:rsidP="008974B8">
      <w:pPr>
        <w:tabs>
          <w:tab w:val="left" w:pos="0"/>
        </w:tabs>
        <w:ind w:firstLine="709"/>
        <w:jc w:val="both"/>
        <w:rPr>
          <w:rFonts w:ascii="Liberation Serif" w:hAnsi="Liberation Serif"/>
          <w:highlight w:val="yellow"/>
        </w:rPr>
      </w:pPr>
      <w:r w:rsidRPr="00975892">
        <w:rPr>
          <w:rFonts w:ascii="Liberation Serif" w:hAnsi="Liberation Serif"/>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w:t>
      </w:r>
      <w:r w:rsidR="00975892" w:rsidRPr="00975892">
        <w:rPr>
          <w:rFonts w:ascii="Liberation Serif" w:hAnsi="Liberation Serif"/>
        </w:rPr>
        <w:t>20</w:t>
      </w:r>
      <w:r w:rsidRPr="00975892">
        <w:rPr>
          <w:rFonts w:ascii="Liberation Serif" w:hAnsi="Liberation Serif"/>
        </w:rPr>
        <w:t xml:space="preserve"> году составила </w:t>
      </w:r>
      <w:r w:rsidR="00975892" w:rsidRPr="00975892">
        <w:rPr>
          <w:rFonts w:ascii="Liberation Serif" w:hAnsi="Liberation Serif"/>
        </w:rPr>
        <w:t>3</w:t>
      </w:r>
      <w:r w:rsidR="00CB5FBC">
        <w:rPr>
          <w:rFonts w:ascii="Liberation Serif" w:hAnsi="Liberation Serif"/>
        </w:rPr>
        <w:t>5</w:t>
      </w:r>
      <w:r w:rsidR="00975892" w:rsidRPr="00975892">
        <w:rPr>
          <w:rFonts w:ascii="Liberation Serif" w:hAnsi="Liberation Serif"/>
        </w:rPr>
        <w:t>,</w:t>
      </w:r>
      <w:r w:rsidR="00CB5FBC">
        <w:rPr>
          <w:rFonts w:ascii="Liberation Serif" w:hAnsi="Liberation Serif"/>
        </w:rPr>
        <w:t>01</w:t>
      </w:r>
      <w:r w:rsidR="001C4F32" w:rsidRPr="00975892">
        <w:rPr>
          <w:rFonts w:ascii="Liberation Serif" w:hAnsi="Liberation Serif"/>
        </w:rPr>
        <w:t xml:space="preserve"> процент</w:t>
      </w:r>
      <w:r w:rsidR="00B84231" w:rsidRPr="00975892">
        <w:rPr>
          <w:rFonts w:ascii="Liberation Serif" w:hAnsi="Liberation Serif"/>
        </w:rPr>
        <w:t>ов</w:t>
      </w:r>
      <w:r w:rsidR="001C4F32" w:rsidRPr="00975892">
        <w:rPr>
          <w:rFonts w:ascii="Liberation Serif" w:hAnsi="Liberation Serif"/>
        </w:rPr>
        <w:t xml:space="preserve">, что </w:t>
      </w:r>
      <w:r w:rsidR="006F1393" w:rsidRPr="00975892">
        <w:rPr>
          <w:rFonts w:ascii="Liberation Serif" w:hAnsi="Liberation Serif"/>
        </w:rPr>
        <w:t>ниже</w:t>
      </w:r>
      <w:r w:rsidR="001C4F32" w:rsidRPr="00975892">
        <w:rPr>
          <w:rFonts w:ascii="Liberation Serif" w:hAnsi="Liberation Serif"/>
        </w:rPr>
        <w:t xml:space="preserve"> уровня 20</w:t>
      </w:r>
      <w:r w:rsidR="00975892" w:rsidRPr="00975892">
        <w:rPr>
          <w:rFonts w:ascii="Liberation Serif" w:hAnsi="Liberation Serif"/>
        </w:rPr>
        <w:t>19</w:t>
      </w:r>
      <w:r w:rsidR="00AD740D" w:rsidRPr="00975892">
        <w:rPr>
          <w:rFonts w:ascii="Liberation Serif" w:hAnsi="Liberation Serif"/>
        </w:rPr>
        <w:t xml:space="preserve"> года на </w:t>
      </w:r>
      <w:r w:rsidR="00D10ABE">
        <w:rPr>
          <w:rFonts w:ascii="Liberation Serif" w:hAnsi="Liberation Serif"/>
        </w:rPr>
        <w:t>14</w:t>
      </w:r>
      <w:r w:rsidR="00975892" w:rsidRPr="00975892">
        <w:rPr>
          <w:rFonts w:ascii="Liberation Serif" w:hAnsi="Liberation Serif"/>
        </w:rPr>
        <w:t xml:space="preserve"> процентов</w:t>
      </w:r>
      <w:r w:rsidRPr="00975892">
        <w:rPr>
          <w:rFonts w:ascii="Liberation Serif" w:hAnsi="Liberation Serif"/>
        </w:rPr>
        <w:t xml:space="preserve">. </w:t>
      </w:r>
    </w:p>
    <w:p w14:paraId="277B906E" w14:textId="1A35BEC9" w:rsidR="00CA6E59" w:rsidRPr="00975892" w:rsidRDefault="00612105" w:rsidP="008974B8">
      <w:pPr>
        <w:tabs>
          <w:tab w:val="left" w:pos="0"/>
        </w:tabs>
        <w:ind w:firstLine="709"/>
        <w:jc w:val="both"/>
        <w:rPr>
          <w:rFonts w:ascii="Liberation Serif" w:hAnsi="Liberation Serif"/>
        </w:rPr>
      </w:pPr>
      <w:r w:rsidRPr="00612105">
        <w:rPr>
          <w:rFonts w:ascii="Liberation Serif" w:hAnsi="Liberation Serif"/>
        </w:rPr>
        <w:t>Снижение показателя наблюдается второй год в связи с планомерной реализацией регионального проекта «Современная школа».</w:t>
      </w:r>
      <w:r>
        <w:rPr>
          <w:rFonts w:ascii="Liberation Serif" w:hAnsi="Liberation Serif"/>
        </w:rPr>
        <w:t xml:space="preserve"> </w:t>
      </w:r>
      <w:r w:rsidR="00CA6E59" w:rsidRPr="00975892">
        <w:rPr>
          <w:rFonts w:ascii="Liberation Serif" w:hAnsi="Liberation Serif"/>
        </w:rPr>
        <w:t>П</w:t>
      </w:r>
      <w:r w:rsidR="006C4CE0" w:rsidRPr="00975892">
        <w:rPr>
          <w:rFonts w:ascii="Liberation Serif" w:hAnsi="Liberation Serif"/>
        </w:rPr>
        <w:t>ланируется сниж</w:t>
      </w:r>
      <w:r w:rsidR="00CD011A" w:rsidRPr="00975892">
        <w:rPr>
          <w:rFonts w:ascii="Liberation Serif" w:hAnsi="Liberation Serif"/>
        </w:rPr>
        <w:t>ение данного показателя к 2025</w:t>
      </w:r>
      <w:r w:rsidR="006C4CE0" w:rsidRPr="00975892">
        <w:rPr>
          <w:rFonts w:ascii="Liberation Serif" w:hAnsi="Liberation Serif"/>
        </w:rPr>
        <w:t xml:space="preserve"> году в связи с реконструкцией школ и соответственно увеличения мест в них</w:t>
      </w:r>
      <w:r w:rsidR="00B25E04" w:rsidRPr="00975892">
        <w:rPr>
          <w:rFonts w:ascii="Liberation Serif" w:hAnsi="Liberation Serif"/>
        </w:rPr>
        <w:t>: в 20</w:t>
      </w:r>
      <w:r w:rsidR="00975892" w:rsidRPr="00975892">
        <w:rPr>
          <w:rFonts w:ascii="Liberation Serif" w:hAnsi="Liberation Serif"/>
        </w:rPr>
        <w:t>21-2023 годах</w:t>
      </w:r>
      <w:r w:rsidR="00B25E04" w:rsidRPr="00975892">
        <w:rPr>
          <w:rFonts w:ascii="Liberation Serif" w:hAnsi="Liberation Serif"/>
        </w:rPr>
        <w:t xml:space="preserve"> – СОШ №№ 1, </w:t>
      </w:r>
      <w:r w:rsidR="00975892" w:rsidRPr="00975892">
        <w:rPr>
          <w:rFonts w:ascii="Liberation Serif" w:hAnsi="Liberation Serif"/>
        </w:rPr>
        <w:t>4, 24 и</w:t>
      </w:r>
      <w:r w:rsidR="00B25E04" w:rsidRPr="00975892">
        <w:rPr>
          <w:rFonts w:ascii="Liberation Serif" w:hAnsi="Liberation Serif"/>
        </w:rPr>
        <w:t xml:space="preserve"> </w:t>
      </w:r>
      <w:r w:rsidR="00DB4885" w:rsidRPr="00975892">
        <w:rPr>
          <w:rFonts w:ascii="Liberation Serif" w:hAnsi="Liberation Serif"/>
        </w:rPr>
        <w:t>строительство</w:t>
      </w:r>
      <w:r w:rsidR="00975892" w:rsidRPr="00975892">
        <w:rPr>
          <w:rFonts w:ascii="Liberation Serif" w:hAnsi="Liberation Serif"/>
        </w:rPr>
        <w:t>м</w:t>
      </w:r>
      <w:r w:rsidR="00DB4885" w:rsidRPr="00975892">
        <w:rPr>
          <w:rFonts w:ascii="Liberation Serif" w:hAnsi="Liberation Serif"/>
        </w:rPr>
        <w:t xml:space="preserve"> общеобразовательной школы </w:t>
      </w:r>
      <w:r w:rsidR="00975892" w:rsidRPr="00975892">
        <w:rPr>
          <w:rFonts w:ascii="Liberation Serif" w:hAnsi="Liberation Serif"/>
        </w:rPr>
        <w:t>в микрорайоне «Садовый» в рамках концессионного соглашения</w:t>
      </w:r>
      <w:r w:rsidR="00C54278" w:rsidRPr="00975892">
        <w:rPr>
          <w:rFonts w:ascii="Liberation Serif" w:hAnsi="Liberation Serif"/>
        </w:rPr>
        <w:t>).</w:t>
      </w:r>
      <w:r w:rsidRPr="00612105">
        <w:rPr>
          <w:rFonts w:ascii="Liberation Serif" w:hAnsi="Liberation Serif"/>
          <w:sz w:val="28"/>
          <w:szCs w:val="28"/>
        </w:rPr>
        <w:t xml:space="preserve"> </w:t>
      </w:r>
    </w:p>
    <w:p w14:paraId="4A609B62" w14:textId="77777777" w:rsidR="005A6387" w:rsidRPr="00975892" w:rsidRDefault="005A6387" w:rsidP="008974B8">
      <w:pPr>
        <w:tabs>
          <w:tab w:val="left" w:pos="0"/>
        </w:tabs>
        <w:ind w:firstLine="720"/>
        <w:jc w:val="right"/>
        <w:rPr>
          <w:rFonts w:ascii="Liberation Serif" w:hAnsi="Liberation Serif"/>
          <w:b/>
        </w:rPr>
      </w:pPr>
    </w:p>
    <w:p w14:paraId="7735ED1E" w14:textId="57F7D3C0" w:rsidR="006A5978" w:rsidRDefault="00604C72" w:rsidP="008974B8">
      <w:pPr>
        <w:tabs>
          <w:tab w:val="left" w:pos="0"/>
        </w:tabs>
        <w:ind w:firstLine="720"/>
        <w:jc w:val="right"/>
        <w:rPr>
          <w:rFonts w:ascii="Liberation Serif" w:hAnsi="Liberation Serif"/>
          <w:b/>
        </w:rPr>
      </w:pPr>
      <w:r w:rsidRPr="00975892">
        <w:rPr>
          <w:rFonts w:ascii="Liberation Serif" w:hAnsi="Liberation Serif"/>
          <w:b/>
        </w:rPr>
        <w:t xml:space="preserve">Диаграмма </w:t>
      </w:r>
      <w:r w:rsidR="008175D0" w:rsidRPr="00975892">
        <w:rPr>
          <w:rFonts w:ascii="Liberation Serif" w:hAnsi="Liberation Serif"/>
          <w:b/>
        </w:rPr>
        <w:t>7</w:t>
      </w:r>
    </w:p>
    <w:p w14:paraId="23BF8191" w14:textId="77777777" w:rsidR="00612105" w:rsidRPr="00975892" w:rsidRDefault="00612105" w:rsidP="008974B8">
      <w:pPr>
        <w:tabs>
          <w:tab w:val="left" w:pos="0"/>
        </w:tabs>
        <w:ind w:firstLine="720"/>
        <w:jc w:val="right"/>
        <w:rPr>
          <w:rFonts w:ascii="Liberation Serif" w:hAnsi="Liberation Serif"/>
          <w:b/>
        </w:rPr>
      </w:pPr>
    </w:p>
    <w:p w14:paraId="6AD69507" w14:textId="44589357" w:rsidR="002462C5" w:rsidRPr="00B72286" w:rsidRDefault="00612105" w:rsidP="00612105">
      <w:pPr>
        <w:tabs>
          <w:tab w:val="left" w:pos="0"/>
        </w:tabs>
        <w:ind w:firstLine="720"/>
        <w:jc w:val="center"/>
        <w:rPr>
          <w:rFonts w:ascii="Liberation Serif" w:hAnsi="Liberation Serif"/>
          <w:highlight w:val="yellow"/>
        </w:rPr>
      </w:pPr>
      <w:r>
        <w:rPr>
          <w:noProof/>
        </w:rPr>
        <w:drawing>
          <wp:inline distT="0" distB="0" distL="0" distR="0" wp14:anchorId="151948CD" wp14:editId="5D62A7F0">
            <wp:extent cx="5701689" cy="2926715"/>
            <wp:effectExtent l="0" t="0" r="13335" b="698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201492" w14:textId="4C09B101" w:rsidR="00DD1B03" w:rsidRPr="00821F54" w:rsidRDefault="00DD1B03" w:rsidP="00666A4B">
      <w:pPr>
        <w:tabs>
          <w:tab w:val="left" w:pos="0"/>
        </w:tabs>
        <w:ind w:firstLine="720"/>
        <w:jc w:val="center"/>
        <w:rPr>
          <w:rFonts w:ascii="Liberation Serif" w:hAnsi="Liberation Serif"/>
        </w:rPr>
      </w:pPr>
    </w:p>
    <w:p w14:paraId="7DF75F71" w14:textId="30D9DC0B" w:rsidR="00C412A8" w:rsidRDefault="00C412A8" w:rsidP="00E633F9">
      <w:pPr>
        <w:tabs>
          <w:tab w:val="left" w:pos="0"/>
        </w:tabs>
        <w:jc w:val="both"/>
        <w:rPr>
          <w:rFonts w:ascii="Liberation Serif" w:hAnsi="Liberation Serif"/>
        </w:rPr>
      </w:pPr>
    </w:p>
    <w:p w14:paraId="546F6170" w14:textId="77777777" w:rsidR="00D630C8" w:rsidRDefault="00D630C8" w:rsidP="00E633F9">
      <w:pPr>
        <w:tabs>
          <w:tab w:val="left" w:pos="0"/>
        </w:tabs>
        <w:jc w:val="both"/>
        <w:rPr>
          <w:rFonts w:ascii="Liberation Serif" w:hAnsi="Liberation Serif"/>
        </w:rPr>
      </w:pPr>
    </w:p>
    <w:p w14:paraId="4FF9E8D1" w14:textId="77777777" w:rsidR="00D630C8" w:rsidRPr="00821F54" w:rsidRDefault="00D630C8" w:rsidP="00E633F9">
      <w:pPr>
        <w:tabs>
          <w:tab w:val="left" w:pos="0"/>
        </w:tabs>
        <w:jc w:val="both"/>
        <w:rPr>
          <w:rFonts w:ascii="Liberation Serif" w:hAnsi="Liberation Serif"/>
        </w:rPr>
      </w:pPr>
    </w:p>
    <w:p w14:paraId="16157E3F" w14:textId="7839ECED" w:rsidR="00F22641" w:rsidRPr="00821F54" w:rsidRDefault="00F96956" w:rsidP="00945E3B">
      <w:pPr>
        <w:tabs>
          <w:tab w:val="left" w:pos="0"/>
        </w:tabs>
        <w:ind w:firstLine="720"/>
        <w:jc w:val="both"/>
        <w:rPr>
          <w:rFonts w:ascii="Liberation Serif" w:hAnsi="Liberation Serif"/>
          <w:b/>
        </w:rPr>
      </w:pPr>
      <w:r w:rsidRPr="00821F54">
        <w:rPr>
          <w:rFonts w:ascii="Liberation Serif" w:hAnsi="Liberation Serif"/>
          <w:b/>
        </w:rPr>
        <w:lastRenderedPageBreak/>
        <w:t>17</w:t>
      </w:r>
      <w:r w:rsidR="00F22641" w:rsidRPr="00821F54">
        <w:rPr>
          <w:rFonts w:ascii="Liberation Serif" w:hAnsi="Liberation Serif"/>
          <w:b/>
        </w:rPr>
        <w:t xml:space="preserve">. </w:t>
      </w:r>
      <w:r w:rsidR="00F22641" w:rsidRPr="00821F54">
        <w:rPr>
          <w:rFonts w:ascii="Liberation Serif" w:hAnsi="Liberation Serif"/>
          <w:b/>
          <w:bCs/>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854730" w:rsidRPr="00821F54">
        <w:rPr>
          <w:rFonts w:ascii="Liberation Serif" w:hAnsi="Liberation Serif"/>
          <w:b/>
          <w:bCs/>
        </w:rPr>
        <w:t>.</w:t>
      </w:r>
    </w:p>
    <w:p w14:paraId="5198E4AB" w14:textId="767FAF57" w:rsidR="005C6C2E" w:rsidRPr="00821F54" w:rsidRDefault="00D10196" w:rsidP="00945E3B">
      <w:pPr>
        <w:tabs>
          <w:tab w:val="left" w:pos="0"/>
        </w:tabs>
        <w:jc w:val="both"/>
        <w:rPr>
          <w:rFonts w:ascii="Liberation Serif" w:hAnsi="Liberation Serif"/>
          <w:noProof/>
        </w:rPr>
      </w:pPr>
      <w:r w:rsidRPr="00821F54">
        <w:rPr>
          <w:rFonts w:ascii="Liberation Serif" w:hAnsi="Liberation Serif"/>
        </w:rPr>
        <w:tab/>
      </w:r>
      <w:r w:rsidR="00F22641" w:rsidRPr="00821F54">
        <w:rPr>
          <w:rFonts w:ascii="Liberation Serif" w:hAnsi="Liberation Serif"/>
        </w:rPr>
        <w:t xml:space="preserve">Расходы бюджета муниципального образования на общее образование в расчете на 1 обучающегося в муниципальных общеобразовательных учреждениях </w:t>
      </w:r>
      <w:r w:rsidR="00A514C2" w:rsidRPr="00821F54">
        <w:rPr>
          <w:rFonts w:ascii="Liberation Serif" w:hAnsi="Liberation Serif"/>
        </w:rPr>
        <w:t xml:space="preserve">составили </w:t>
      </w:r>
      <w:r w:rsidR="00821F54" w:rsidRPr="00821F54">
        <w:rPr>
          <w:rFonts w:ascii="Liberation Serif" w:hAnsi="Liberation Serif"/>
        </w:rPr>
        <w:t>37,88</w:t>
      </w:r>
      <w:r w:rsidR="00F96956" w:rsidRPr="00821F54">
        <w:rPr>
          <w:rFonts w:ascii="Liberation Serif" w:hAnsi="Liberation Serif"/>
        </w:rPr>
        <w:t xml:space="preserve"> тыс. рублей</w:t>
      </w:r>
      <w:r w:rsidR="00825723" w:rsidRPr="00821F54">
        <w:rPr>
          <w:rFonts w:ascii="Liberation Serif" w:hAnsi="Liberation Serif"/>
        </w:rPr>
        <w:t xml:space="preserve">. </w:t>
      </w:r>
      <w:r w:rsidR="00D1663A" w:rsidRPr="00821F54">
        <w:rPr>
          <w:rFonts w:ascii="Liberation Serif" w:hAnsi="Liberation Serif"/>
        </w:rPr>
        <w:t xml:space="preserve">Данный показатель в отчетном году </w:t>
      </w:r>
      <w:r w:rsidR="00260178" w:rsidRPr="00821F54">
        <w:rPr>
          <w:rFonts w:ascii="Liberation Serif" w:hAnsi="Liberation Serif"/>
        </w:rPr>
        <w:t>рассчитан с</w:t>
      </w:r>
      <w:r w:rsidR="00D1663A" w:rsidRPr="00821F54">
        <w:rPr>
          <w:rFonts w:ascii="Liberation Serif" w:hAnsi="Liberation Serif"/>
        </w:rPr>
        <w:t xml:space="preserve"> учетом расходов на образование только за счет местного бюджета, в то время как в прошлые года учитывались бюджеты всех уровней.</w:t>
      </w:r>
    </w:p>
    <w:p w14:paraId="6D40AAA0" w14:textId="77777777" w:rsidR="00DB4885" w:rsidRPr="00D630C8" w:rsidRDefault="00DB4885" w:rsidP="004B33D2">
      <w:pPr>
        <w:ind w:firstLine="708"/>
        <w:jc w:val="both"/>
        <w:rPr>
          <w:rFonts w:ascii="Liberation Serif" w:hAnsi="Liberation Serif"/>
          <w:b/>
        </w:rPr>
      </w:pPr>
    </w:p>
    <w:p w14:paraId="3B66C934" w14:textId="77777777" w:rsidR="00F22641" w:rsidRPr="00D630C8" w:rsidRDefault="00F96956" w:rsidP="004B33D2">
      <w:pPr>
        <w:ind w:firstLine="708"/>
        <w:jc w:val="both"/>
        <w:rPr>
          <w:rFonts w:ascii="Liberation Serif" w:hAnsi="Liberation Serif"/>
          <w:b/>
        </w:rPr>
      </w:pPr>
      <w:r w:rsidRPr="00D630C8">
        <w:rPr>
          <w:rFonts w:ascii="Liberation Serif" w:hAnsi="Liberation Serif"/>
          <w:b/>
        </w:rPr>
        <w:t>18</w:t>
      </w:r>
      <w:r w:rsidR="00F22641" w:rsidRPr="00D630C8">
        <w:rPr>
          <w:rFonts w:ascii="Liberation Serif" w:hAnsi="Liberation Serif"/>
          <w:b/>
        </w:rPr>
        <w:t xml:space="preserve">. </w:t>
      </w:r>
      <w:r w:rsidR="00F22641" w:rsidRPr="00D630C8">
        <w:rPr>
          <w:rFonts w:ascii="Liberation Serif" w:hAnsi="Liberation Serif"/>
          <w:b/>
          <w:bCs/>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p w14:paraId="7141A814" w14:textId="54079F95" w:rsidR="006730A2" w:rsidRPr="00D630C8" w:rsidRDefault="00F22641" w:rsidP="00466E59">
      <w:pPr>
        <w:ind w:firstLine="709"/>
        <w:jc w:val="both"/>
        <w:rPr>
          <w:rFonts w:ascii="Liberation Serif" w:hAnsi="Liberation Serif"/>
        </w:rPr>
      </w:pPr>
      <w:r w:rsidRPr="00D630C8">
        <w:rPr>
          <w:rFonts w:ascii="Liberation Serif" w:hAnsi="Liberation Serif"/>
        </w:rPr>
        <w:t>За 20</w:t>
      </w:r>
      <w:r w:rsidR="00D630C8">
        <w:rPr>
          <w:rFonts w:ascii="Liberation Serif" w:hAnsi="Liberation Serif"/>
        </w:rPr>
        <w:t>20</w:t>
      </w:r>
      <w:r w:rsidRPr="00D630C8">
        <w:rPr>
          <w:rFonts w:ascii="Liberation Serif" w:hAnsi="Liberation Serif"/>
        </w:rPr>
        <w:t xml:space="preserve"> год данный показатель составил </w:t>
      </w:r>
      <w:r w:rsidR="00D630C8">
        <w:rPr>
          <w:rFonts w:ascii="Liberation Serif" w:hAnsi="Liberation Serif"/>
          <w:b/>
        </w:rPr>
        <w:t>59,2</w:t>
      </w:r>
      <w:r w:rsidRPr="00D630C8">
        <w:rPr>
          <w:rFonts w:ascii="Liberation Serif" w:hAnsi="Liberation Serif"/>
          <w:b/>
        </w:rPr>
        <w:t xml:space="preserve"> процента</w:t>
      </w:r>
      <w:r w:rsidRPr="00D630C8">
        <w:rPr>
          <w:rFonts w:ascii="Liberation Serif" w:hAnsi="Liberation Serif"/>
        </w:rPr>
        <w:t>.</w:t>
      </w:r>
      <w:r w:rsidR="00943DDB" w:rsidRPr="00D630C8">
        <w:rPr>
          <w:rFonts w:ascii="Liberation Serif" w:hAnsi="Liberation Serif"/>
        </w:rPr>
        <w:t xml:space="preserve"> </w:t>
      </w:r>
    </w:p>
    <w:p w14:paraId="7ED9FF72" w14:textId="5CDE452C" w:rsidR="006730A2" w:rsidRPr="00D630C8" w:rsidRDefault="006730A2" w:rsidP="006730A2">
      <w:pPr>
        <w:ind w:firstLine="709"/>
        <w:jc w:val="both"/>
        <w:rPr>
          <w:rFonts w:ascii="Liberation Serif" w:hAnsi="Liberation Serif"/>
        </w:rPr>
      </w:pPr>
      <w:r w:rsidRPr="00987781">
        <w:rPr>
          <w:rFonts w:ascii="Liberation Serif" w:hAnsi="Liberation Serif"/>
        </w:rPr>
        <w:t>Кроме организаций дополнительного образования школьникам предоставлена возможность выбора кружков и секций в общеобразовательных организациях</w:t>
      </w:r>
      <w:r w:rsidRPr="00442FA3">
        <w:rPr>
          <w:rFonts w:ascii="Liberation Serif" w:hAnsi="Liberation Serif"/>
        </w:rPr>
        <w:t xml:space="preserve">. Так, в кружках и секциях при школах занимаются </w:t>
      </w:r>
      <w:r w:rsidR="00442FA3" w:rsidRPr="00442FA3">
        <w:rPr>
          <w:rFonts w:ascii="Liberation Serif" w:hAnsi="Liberation Serif"/>
        </w:rPr>
        <w:t>1 135</w:t>
      </w:r>
      <w:r w:rsidRPr="00442FA3">
        <w:rPr>
          <w:rFonts w:ascii="Liberation Serif" w:hAnsi="Liberation Serif"/>
        </w:rPr>
        <w:t xml:space="preserve"> детей.</w:t>
      </w:r>
    </w:p>
    <w:p w14:paraId="7D621512" w14:textId="7AB1F383" w:rsidR="008D26DF" w:rsidRPr="00D630C8" w:rsidRDefault="009F40B6" w:rsidP="00766B10">
      <w:pPr>
        <w:ind w:firstLine="709"/>
        <w:jc w:val="both"/>
        <w:rPr>
          <w:rFonts w:ascii="Liberation Serif" w:hAnsi="Liberation Serif"/>
        </w:rPr>
      </w:pPr>
      <w:r w:rsidRPr="00D630C8">
        <w:rPr>
          <w:rFonts w:ascii="Liberation Serif" w:hAnsi="Liberation Serif"/>
        </w:rPr>
        <w:t xml:space="preserve">Дополнительное образование в городском округе </w:t>
      </w:r>
      <w:r w:rsidR="00A16966" w:rsidRPr="00D630C8">
        <w:rPr>
          <w:rFonts w:ascii="Liberation Serif" w:hAnsi="Liberation Serif"/>
        </w:rPr>
        <w:t>предоставляется</w:t>
      </w:r>
      <w:r w:rsidR="00F60A92" w:rsidRPr="00D630C8">
        <w:rPr>
          <w:rFonts w:ascii="Liberation Serif" w:hAnsi="Liberation Serif"/>
        </w:rPr>
        <w:t xml:space="preserve"> 8</w:t>
      </w:r>
      <w:r w:rsidRPr="00D630C8">
        <w:rPr>
          <w:rFonts w:ascii="Liberation Serif" w:hAnsi="Liberation Serif"/>
        </w:rPr>
        <w:t xml:space="preserve"> учреждениями: МАОУ ДО «Дом детского творчества», МАОУ ДО «Центр образования и профессиональ</w:t>
      </w:r>
      <w:r w:rsidR="00766B10" w:rsidRPr="00D630C8">
        <w:rPr>
          <w:rFonts w:ascii="Liberation Serif" w:hAnsi="Liberation Serif"/>
        </w:rPr>
        <w:t>ной ориентации», МБОУК</w:t>
      </w:r>
      <w:r w:rsidR="008D26DF" w:rsidRPr="00D630C8">
        <w:rPr>
          <w:rFonts w:ascii="Liberation Serif" w:hAnsi="Liberation Serif"/>
        </w:rPr>
        <w:t xml:space="preserve"> ДОД «Детская школа искусств», МБОУК ДОД «Детская</w:t>
      </w:r>
      <w:r w:rsidR="00766B10" w:rsidRPr="00D630C8">
        <w:rPr>
          <w:rFonts w:ascii="Liberation Serif" w:hAnsi="Liberation Serif"/>
        </w:rPr>
        <w:t xml:space="preserve"> художественная школа», </w:t>
      </w:r>
      <w:r w:rsidR="008D26DF" w:rsidRPr="00D630C8">
        <w:rPr>
          <w:rFonts w:ascii="Liberation Serif" w:hAnsi="Liberation Serif"/>
        </w:rPr>
        <w:t>МАОУ ДО «Детско-юношеская спортивная техническая школа по автомотоспорту», МАУ «Детско-юношеский центр «Алые паруса», МАОУ ДО «Детско-юношеская спортивная шко</w:t>
      </w:r>
      <w:r w:rsidR="00766B10" w:rsidRPr="00D630C8">
        <w:rPr>
          <w:rFonts w:ascii="Liberation Serif" w:hAnsi="Liberation Serif"/>
        </w:rPr>
        <w:t>ла «Лидер», МАУ «Ледовая арена»</w:t>
      </w:r>
      <w:r w:rsidR="008D26DF" w:rsidRPr="00D630C8">
        <w:rPr>
          <w:rFonts w:ascii="Liberation Serif" w:hAnsi="Liberation Serif"/>
        </w:rPr>
        <w:t>.</w:t>
      </w:r>
    </w:p>
    <w:p w14:paraId="455CAC8B" w14:textId="6F13F849" w:rsidR="00D630C8" w:rsidRPr="00D630C8" w:rsidRDefault="00D630C8" w:rsidP="00766B10">
      <w:pPr>
        <w:ind w:firstLine="709"/>
        <w:jc w:val="both"/>
        <w:rPr>
          <w:rFonts w:ascii="Liberation Serif" w:hAnsi="Liberation Serif"/>
          <w:highlight w:val="yellow"/>
        </w:rPr>
      </w:pPr>
      <w:r w:rsidRPr="00D630C8">
        <w:rPr>
          <w:rFonts w:ascii="Liberation Serif" w:hAnsi="Liberation Serif"/>
        </w:rPr>
        <w:t>С 2019 года</w:t>
      </w:r>
      <w:r w:rsidRPr="00D630C8">
        <w:rPr>
          <w:rFonts w:ascii="Liberation Serif" w:hAnsi="Liberation Serif"/>
        </w:rPr>
        <w:t xml:space="preserve"> в рамках реализации приоритетного регионального проекта «Доступное дополнительное образование для детей в Свердловской области» в городском округе Верхняя Пышма в пилотном режиме введена система дополнительного образования на основе персонифицированного финансирования дополнительного образования (далее - ПФДО) детей.</w:t>
      </w:r>
    </w:p>
    <w:p w14:paraId="0B962B40" w14:textId="77777777" w:rsidR="00766B10" w:rsidRPr="00B72286" w:rsidRDefault="00766B10" w:rsidP="00766B10">
      <w:pPr>
        <w:ind w:firstLine="709"/>
        <w:jc w:val="both"/>
        <w:rPr>
          <w:rFonts w:ascii="Liberation Serif" w:hAnsi="Liberation Serif"/>
          <w:highlight w:val="yellow"/>
        </w:rPr>
      </w:pPr>
    </w:p>
    <w:p w14:paraId="4B7BC9CE" w14:textId="77777777" w:rsidR="005D13B6" w:rsidRPr="00987781" w:rsidRDefault="005D13B6" w:rsidP="006730A2">
      <w:pPr>
        <w:ind w:firstLine="709"/>
        <w:jc w:val="center"/>
        <w:rPr>
          <w:rFonts w:ascii="Liberation Serif" w:hAnsi="Liberation Serif"/>
          <w:b/>
        </w:rPr>
      </w:pPr>
      <w:r w:rsidRPr="00987781">
        <w:rPr>
          <w:rFonts w:ascii="Liberation Serif" w:hAnsi="Liberation Serif"/>
          <w:b/>
        </w:rPr>
        <w:t>Раздел 4. Культура</w:t>
      </w:r>
    </w:p>
    <w:p w14:paraId="64000982" w14:textId="77777777" w:rsidR="00E562ED" w:rsidRPr="00987781" w:rsidRDefault="00E562ED" w:rsidP="006730A2">
      <w:pPr>
        <w:ind w:firstLine="709"/>
        <w:jc w:val="center"/>
        <w:rPr>
          <w:rFonts w:ascii="Liberation Serif" w:hAnsi="Liberation Serif"/>
          <w:b/>
        </w:rPr>
      </w:pPr>
    </w:p>
    <w:p w14:paraId="66F9CE62" w14:textId="7D7AAD9D" w:rsidR="001C663B" w:rsidRPr="00987781" w:rsidRDefault="001C663B" w:rsidP="004335EE">
      <w:pPr>
        <w:ind w:firstLine="708"/>
        <w:contextualSpacing/>
        <w:jc w:val="both"/>
        <w:rPr>
          <w:rFonts w:ascii="Liberation Serif" w:hAnsi="Liberation Serif"/>
        </w:rPr>
      </w:pPr>
      <w:r w:rsidRPr="00987781">
        <w:rPr>
          <w:rFonts w:ascii="Liberation Serif" w:hAnsi="Liberation Serif"/>
        </w:rPr>
        <w:t xml:space="preserve">В сфере культуры городского округа работает </w:t>
      </w:r>
      <w:r w:rsidR="00CA6E59" w:rsidRPr="00987781">
        <w:rPr>
          <w:rFonts w:ascii="Liberation Serif" w:hAnsi="Liberation Serif"/>
        </w:rPr>
        <w:t>5</w:t>
      </w:r>
      <w:r w:rsidRPr="00987781">
        <w:rPr>
          <w:rFonts w:ascii="Liberation Serif" w:hAnsi="Liberation Serif"/>
        </w:rPr>
        <w:t xml:space="preserve"> учреждений</w:t>
      </w:r>
      <w:r w:rsidR="00045219" w:rsidRPr="00987781">
        <w:rPr>
          <w:rFonts w:ascii="Liberation Serif" w:hAnsi="Liberation Serif"/>
        </w:rPr>
        <w:t>.</w:t>
      </w:r>
      <w:r w:rsidRPr="00987781">
        <w:rPr>
          <w:rFonts w:ascii="Liberation Serif" w:hAnsi="Liberation Serif"/>
        </w:rPr>
        <w:t xml:space="preserve"> В городском округе реализуется подпрограмма «Развитие культуры и искусства на территории городск</w:t>
      </w:r>
      <w:r w:rsidR="00987781" w:rsidRPr="00987781">
        <w:rPr>
          <w:rFonts w:ascii="Liberation Serif" w:hAnsi="Liberation Serif"/>
        </w:rPr>
        <w:t>ого округа Верхняя Пышма до 2024</w:t>
      </w:r>
      <w:r w:rsidRPr="00987781">
        <w:rPr>
          <w:rFonts w:ascii="Liberation Serif" w:hAnsi="Liberation Serif"/>
        </w:rPr>
        <w:t xml:space="preserve"> года» муниципальной программы «Развитие социальной сферы в городс</w:t>
      </w:r>
      <w:r w:rsidR="00987781" w:rsidRPr="00987781">
        <w:rPr>
          <w:rFonts w:ascii="Liberation Serif" w:hAnsi="Liberation Serif"/>
        </w:rPr>
        <w:t>ком округе Верхняя Пышма до 2024</w:t>
      </w:r>
      <w:r w:rsidRPr="00987781">
        <w:rPr>
          <w:rFonts w:ascii="Liberation Serif" w:hAnsi="Liberation Serif"/>
        </w:rPr>
        <w:t xml:space="preserve"> года». </w:t>
      </w:r>
    </w:p>
    <w:p w14:paraId="655D8F98" w14:textId="1AFF1119" w:rsidR="00987781" w:rsidRPr="00987781" w:rsidRDefault="00987781" w:rsidP="004F10FB">
      <w:pPr>
        <w:pStyle w:val="afc"/>
        <w:spacing w:after="0" w:line="240" w:lineRule="auto"/>
        <w:ind w:left="0" w:firstLine="708"/>
        <w:jc w:val="both"/>
        <w:rPr>
          <w:rFonts w:ascii="Liberation Serif" w:hAnsi="Liberation Serif"/>
          <w:sz w:val="24"/>
          <w:szCs w:val="24"/>
        </w:rPr>
      </w:pPr>
      <w:r w:rsidRPr="00987781">
        <w:rPr>
          <w:rFonts w:ascii="Liberation Serif" w:hAnsi="Liberation Serif"/>
          <w:sz w:val="24"/>
          <w:szCs w:val="24"/>
        </w:rPr>
        <w:t xml:space="preserve">В </w:t>
      </w:r>
      <w:r>
        <w:rPr>
          <w:rFonts w:ascii="Liberation Serif" w:hAnsi="Liberation Serif"/>
          <w:sz w:val="24"/>
          <w:szCs w:val="24"/>
        </w:rPr>
        <w:t xml:space="preserve">2020 году в </w:t>
      </w:r>
      <w:r w:rsidRPr="00987781">
        <w:rPr>
          <w:rFonts w:ascii="Liberation Serif" w:hAnsi="Liberation Serif"/>
          <w:sz w:val="24"/>
          <w:szCs w:val="24"/>
        </w:rPr>
        <w:t>период самоизоляции специалисты учреждений культуры осво</w:t>
      </w:r>
      <w:r>
        <w:rPr>
          <w:rFonts w:ascii="Liberation Serif" w:hAnsi="Liberation Serif"/>
          <w:sz w:val="24"/>
          <w:szCs w:val="24"/>
        </w:rPr>
        <w:t>или новые формы работы в онлайн-</w:t>
      </w:r>
      <w:r w:rsidRPr="00987781">
        <w:rPr>
          <w:rFonts w:ascii="Liberation Serif" w:hAnsi="Liberation Serif"/>
          <w:sz w:val="24"/>
          <w:szCs w:val="24"/>
        </w:rPr>
        <w:t xml:space="preserve">формате, </w:t>
      </w:r>
      <w:proofErr w:type="spellStart"/>
      <w:r w:rsidRPr="00987781">
        <w:rPr>
          <w:rFonts w:ascii="Liberation Serif" w:hAnsi="Liberation Serif"/>
          <w:sz w:val="24"/>
          <w:szCs w:val="24"/>
        </w:rPr>
        <w:t>интернет-ресурсы</w:t>
      </w:r>
      <w:proofErr w:type="spellEnd"/>
      <w:r w:rsidRPr="00987781">
        <w:rPr>
          <w:rFonts w:ascii="Liberation Serif" w:hAnsi="Liberation Serif"/>
          <w:sz w:val="24"/>
          <w:szCs w:val="24"/>
        </w:rPr>
        <w:t xml:space="preserve"> и программы по видеомонтажу, применив свои творческие наработки и опыт. В связи с этим</w:t>
      </w:r>
      <w:r>
        <w:rPr>
          <w:rFonts w:ascii="Liberation Serif" w:hAnsi="Liberation Serif"/>
          <w:sz w:val="24"/>
          <w:szCs w:val="24"/>
        </w:rPr>
        <w:t>,</w:t>
      </w:r>
      <w:r w:rsidRPr="00987781">
        <w:rPr>
          <w:rFonts w:ascii="Liberation Serif" w:hAnsi="Liberation Serif"/>
          <w:sz w:val="24"/>
          <w:szCs w:val="24"/>
        </w:rPr>
        <w:t xml:space="preserve"> в новом формате появились программы и успешное участие коллективов и солистов в фестивалях и конкурсах.</w:t>
      </w:r>
    </w:p>
    <w:p w14:paraId="055C7054" w14:textId="77D74585" w:rsidR="006D4F43" w:rsidRPr="00CE5E11" w:rsidRDefault="00E562ED" w:rsidP="004F10FB">
      <w:pPr>
        <w:pStyle w:val="afc"/>
        <w:spacing w:after="0" w:line="240" w:lineRule="auto"/>
        <w:ind w:left="0" w:firstLine="708"/>
        <w:jc w:val="both"/>
        <w:rPr>
          <w:rFonts w:ascii="Liberation Serif" w:hAnsi="Liberation Serif"/>
          <w:sz w:val="24"/>
          <w:szCs w:val="24"/>
        </w:rPr>
      </w:pPr>
      <w:r w:rsidRPr="00CE5E11">
        <w:rPr>
          <w:rFonts w:ascii="Liberation Serif" w:hAnsi="Liberation Serif"/>
          <w:sz w:val="24"/>
          <w:szCs w:val="24"/>
        </w:rPr>
        <w:t>В 20</w:t>
      </w:r>
      <w:r w:rsidR="00CE5E11" w:rsidRPr="00CE5E11">
        <w:rPr>
          <w:rFonts w:ascii="Liberation Serif" w:hAnsi="Liberation Serif"/>
          <w:sz w:val="24"/>
          <w:szCs w:val="24"/>
        </w:rPr>
        <w:t>20</w:t>
      </w:r>
      <w:r w:rsidR="006D4F43" w:rsidRPr="00CE5E11">
        <w:rPr>
          <w:rFonts w:ascii="Liberation Serif" w:hAnsi="Liberation Serif"/>
          <w:sz w:val="24"/>
          <w:szCs w:val="24"/>
        </w:rPr>
        <w:t xml:space="preserve"> году в муниципальных учреждениях культуры </w:t>
      </w:r>
      <w:r w:rsidR="002501C1" w:rsidRPr="00CE5E11">
        <w:rPr>
          <w:rFonts w:ascii="Liberation Serif" w:hAnsi="Liberation Serif"/>
          <w:sz w:val="24"/>
          <w:szCs w:val="24"/>
        </w:rPr>
        <w:t xml:space="preserve">действовали </w:t>
      </w:r>
      <w:r w:rsidR="00CE5E11" w:rsidRPr="00CE5E11">
        <w:rPr>
          <w:rFonts w:ascii="Liberation Serif" w:hAnsi="Liberation Serif"/>
          <w:sz w:val="24"/>
          <w:szCs w:val="24"/>
        </w:rPr>
        <w:t>23 клубных формирования</w:t>
      </w:r>
      <w:r w:rsidR="006D4F43" w:rsidRPr="00CE5E11">
        <w:rPr>
          <w:rFonts w:ascii="Liberation Serif" w:hAnsi="Liberation Serif"/>
          <w:sz w:val="24"/>
          <w:szCs w:val="24"/>
        </w:rPr>
        <w:t xml:space="preserve"> для людей стар</w:t>
      </w:r>
      <w:r w:rsidR="002501C1" w:rsidRPr="00CE5E11">
        <w:rPr>
          <w:rFonts w:ascii="Liberation Serif" w:hAnsi="Liberation Serif"/>
          <w:sz w:val="24"/>
          <w:szCs w:val="24"/>
        </w:rPr>
        <w:t xml:space="preserve">шего поколения, объединивших </w:t>
      </w:r>
      <w:r w:rsidR="00CE5E11" w:rsidRPr="00CE5E11">
        <w:rPr>
          <w:rFonts w:ascii="Liberation Serif" w:hAnsi="Liberation Serif"/>
          <w:sz w:val="24"/>
          <w:szCs w:val="24"/>
        </w:rPr>
        <w:t>435</w:t>
      </w:r>
      <w:r w:rsidR="006D4F43" w:rsidRPr="00CE5E11">
        <w:rPr>
          <w:rFonts w:ascii="Liberation Serif" w:hAnsi="Liberation Serif"/>
          <w:sz w:val="24"/>
          <w:szCs w:val="24"/>
        </w:rPr>
        <w:t xml:space="preserve"> человек.</w:t>
      </w:r>
    </w:p>
    <w:p w14:paraId="464DF532" w14:textId="77777777" w:rsidR="00F22641" w:rsidRPr="00CE5E11" w:rsidRDefault="00F22641" w:rsidP="00CC17AD">
      <w:pPr>
        <w:pStyle w:val="afc"/>
        <w:spacing w:after="0" w:line="240" w:lineRule="auto"/>
        <w:ind w:left="0" w:firstLine="708"/>
        <w:jc w:val="both"/>
        <w:rPr>
          <w:rFonts w:ascii="Liberation Serif" w:hAnsi="Liberation Serif"/>
          <w:sz w:val="24"/>
          <w:szCs w:val="24"/>
        </w:rPr>
      </w:pPr>
      <w:r w:rsidRPr="00CE5E11">
        <w:rPr>
          <w:rFonts w:ascii="Liberation Serif" w:hAnsi="Liberation Serif"/>
          <w:sz w:val="24"/>
          <w:szCs w:val="24"/>
        </w:rPr>
        <w:t>Эффективность деятельности органов местного самоуправления в сфере культуры представлена следующими показателями:</w:t>
      </w:r>
    </w:p>
    <w:p w14:paraId="37C45F39" w14:textId="77777777" w:rsidR="00D25667" w:rsidRPr="00CE5E11" w:rsidRDefault="00D25667" w:rsidP="00CC17AD">
      <w:pPr>
        <w:pStyle w:val="afc"/>
        <w:spacing w:after="0" w:line="240" w:lineRule="auto"/>
        <w:ind w:left="0" w:firstLine="708"/>
        <w:jc w:val="both"/>
        <w:rPr>
          <w:rFonts w:ascii="Liberation Serif" w:hAnsi="Liberation Serif"/>
          <w:sz w:val="24"/>
          <w:szCs w:val="24"/>
        </w:rPr>
      </w:pPr>
    </w:p>
    <w:p w14:paraId="0385E24E" w14:textId="77777777" w:rsidR="00F22641" w:rsidRPr="002E0E3B" w:rsidRDefault="00EA3BBB" w:rsidP="00CC17AD">
      <w:pPr>
        <w:pStyle w:val="afc"/>
        <w:spacing w:after="0"/>
        <w:ind w:left="0" w:firstLine="568"/>
        <w:jc w:val="both"/>
        <w:rPr>
          <w:rFonts w:ascii="Liberation Serif" w:hAnsi="Liberation Serif"/>
          <w:b/>
          <w:sz w:val="24"/>
          <w:szCs w:val="24"/>
        </w:rPr>
      </w:pPr>
      <w:r w:rsidRPr="002E0E3B">
        <w:rPr>
          <w:rFonts w:ascii="Liberation Serif" w:hAnsi="Liberation Serif"/>
          <w:b/>
          <w:sz w:val="24"/>
          <w:szCs w:val="24"/>
        </w:rPr>
        <w:t>19</w:t>
      </w:r>
      <w:r w:rsidR="00F22641" w:rsidRPr="002E0E3B">
        <w:rPr>
          <w:rFonts w:ascii="Liberation Serif" w:hAnsi="Liberation Serif"/>
          <w:b/>
          <w:sz w:val="24"/>
          <w:szCs w:val="24"/>
        </w:rPr>
        <w:t>.</w:t>
      </w:r>
      <w:r w:rsidR="000F6E8E" w:rsidRPr="002E0E3B">
        <w:rPr>
          <w:rFonts w:ascii="Liberation Serif" w:hAnsi="Liberation Serif"/>
          <w:b/>
          <w:sz w:val="24"/>
          <w:szCs w:val="24"/>
        </w:rPr>
        <w:t xml:space="preserve"> </w:t>
      </w:r>
      <w:r w:rsidR="00F22641" w:rsidRPr="002E0E3B">
        <w:rPr>
          <w:rFonts w:ascii="Liberation Serif" w:hAnsi="Liberation Serif"/>
          <w:b/>
          <w:sz w:val="24"/>
          <w:szCs w:val="24"/>
        </w:rPr>
        <w:t>Уровень фактической обеспеченности учреждениями культуры от нормативной потребности.</w:t>
      </w:r>
    </w:p>
    <w:p w14:paraId="42478096" w14:textId="10830A5A" w:rsidR="00F22641" w:rsidRPr="002E0E3B" w:rsidRDefault="00F22641" w:rsidP="000D667F">
      <w:pPr>
        <w:ind w:firstLine="568"/>
        <w:jc w:val="both"/>
        <w:rPr>
          <w:rFonts w:ascii="Liberation Serif" w:hAnsi="Liberation Serif"/>
        </w:rPr>
      </w:pPr>
      <w:r w:rsidRPr="002E0E3B">
        <w:rPr>
          <w:rFonts w:ascii="Liberation Serif" w:hAnsi="Liberation Serif"/>
        </w:rPr>
        <w:t>В 20</w:t>
      </w:r>
      <w:r w:rsidR="002E0E3B">
        <w:rPr>
          <w:rFonts w:ascii="Liberation Serif" w:hAnsi="Liberation Serif"/>
        </w:rPr>
        <w:t>20</w:t>
      </w:r>
      <w:r w:rsidRPr="002E0E3B">
        <w:rPr>
          <w:rFonts w:ascii="Liberation Serif" w:hAnsi="Liberation Serif"/>
        </w:rPr>
        <w:t xml:space="preserve"> году уровень фактической обеспеченности учреждениями культуры </w:t>
      </w:r>
      <w:r w:rsidR="000F6E8E" w:rsidRPr="002E0E3B">
        <w:rPr>
          <w:rFonts w:ascii="Liberation Serif" w:hAnsi="Liberation Serif"/>
        </w:rPr>
        <w:t xml:space="preserve">на протяжении последних лет </w:t>
      </w:r>
      <w:r w:rsidRPr="002E0E3B">
        <w:rPr>
          <w:rFonts w:ascii="Liberation Serif" w:hAnsi="Liberation Serif"/>
        </w:rPr>
        <w:t>составл</w:t>
      </w:r>
      <w:r w:rsidR="000F6E8E" w:rsidRPr="002E0E3B">
        <w:rPr>
          <w:rFonts w:ascii="Liberation Serif" w:hAnsi="Liberation Serif"/>
        </w:rPr>
        <w:t>яет 100 процентов: клубами и учреждениями клубного типа, библиотеками, парками культуры и отдыха.</w:t>
      </w:r>
    </w:p>
    <w:p w14:paraId="4C1CC173" w14:textId="02912CEF" w:rsidR="000A28A6" w:rsidRPr="002E0E3B" w:rsidRDefault="000A28A6" w:rsidP="00442828">
      <w:pPr>
        <w:ind w:firstLine="567"/>
        <w:contextualSpacing/>
        <w:jc w:val="both"/>
        <w:rPr>
          <w:rFonts w:ascii="Liberation Serif" w:hAnsi="Liberation Serif"/>
        </w:rPr>
      </w:pPr>
      <w:r w:rsidRPr="002E0E3B">
        <w:rPr>
          <w:rFonts w:ascii="Liberation Serif" w:hAnsi="Liberation Serif"/>
        </w:rPr>
        <w:t>Организована деятел</w:t>
      </w:r>
      <w:r w:rsidR="002501C1" w:rsidRPr="002E0E3B">
        <w:rPr>
          <w:rFonts w:ascii="Liberation Serif" w:hAnsi="Liberation Serif"/>
        </w:rPr>
        <w:t>ьность 13</w:t>
      </w:r>
      <w:r w:rsidR="002E0E3B" w:rsidRPr="002E0E3B">
        <w:rPr>
          <w:rFonts w:ascii="Liberation Serif" w:hAnsi="Liberation Serif"/>
        </w:rPr>
        <w:t>9</w:t>
      </w:r>
      <w:r w:rsidR="00E723FE" w:rsidRPr="002E0E3B">
        <w:rPr>
          <w:rFonts w:ascii="Liberation Serif" w:hAnsi="Liberation Serif"/>
        </w:rPr>
        <w:t xml:space="preserve"> клубных формирований</w:t>
      </w:r>
      <w:r w:rsidR="00486810" w:rsidRPr="002E0E3B">
        <w:rPr>
          <w:rFonts w:ascii="Liberation Serif" w:hAnsi="Liberation Serif"/>
        </w:rPr>
        <w:t xml:space="preserve">. </w:t>
      </w:r>
    </w:p>
    <w:p w14:paraId="06363325" w14:textId="77777777" w:rsidR="00FA3450" w:rsidRPr="002D264A" w:rsidRDefault="00F22641" w:rsidP="004826A2">
      <w:pPr>
        <w:pStyle w:val="af4"/>
        <w:ind w:firstLine="567"/>
        <w:jc w:val="both"/>
        <w:rPr>
          <w:rFonts w:ascii="Liberation Serif" w:eastAsia="Calibri" w:hAnsi="Liberation Serif"/>
          <w:sz w:val="24"/>
          <w:szCs w:val="24"/>
        </w:rPr>
      </w:pPr>
      <w:r w:rsidRPr="002D264A">
        <w:rPr>
          <w:rFonts w:ascii="Liberation Serif" w:hAnsi="Liberation Serif"/>
          <w:sz w:val="24"/>
          <w:szCs w:val="24"/>
        </w:rPr>
        <w:t xml:space="preserve">Организация библиотечного обслуживания населения осуществляется на базе муниципального </w:t>
      </w:r>
      <w:r w:rsidR="00593FDC" w:rsidRPr="002D264A">
        <w:rPr>
          <w:rFonts w:ascii="Liberation Serif" w:hAnsi="Liberation Serif"/>
          <w:sz w:val="24"/>
          <w:szCs w:val="24"/>
        </w:rPr>
        <w:t>бюджет</w:t>
      </w:r>
      <w:r w:rsidRPr="002D264A">
        <w:rPr>
          <w:rFonts w:ascii="Liberation Serif" w:hAnsi="Liberation Serif"/>
          <w:sz w:val="24"/>
          <w:szCs w:val="24"/>
        </w:rPr>
        <w:t>ного учреждения культуры «Верхнепышминская централ</w:t>
      </w:r>
      <w:r w:rsidR="00FE097C" w:rsidRPr="002D264A">
        <w:rPr>
          <w:rFonts w:ascii="Liberation Serif" w:hAnsi="Liberation Serif"/>
          <w:sz w:val="24"/>
          <w:szCs w:val="24"/>
        </w:rPr>
        <w:t>изованная библиот</w:t>
      </w:r>
      <w:r w:rsidR="00AD04C7" w:rsidRPr="002D264A">
        <w:rPr>
          <w:rFonts w:ascii="Liberation Serif" w:hAnsi="Liberation Serif"/>
          <w:sz w:val="24"/>
          <w:szCs w:val="24"/>
        </w:rPr>
        <w:t>ечная система», в состав которого</w:t>
      </w:r>
      <w:r w:rsidR="00FE097C" w:rsidRPr="002D264A">
        <w:rPr>
          <w:rFonts w:ascii="Liberation Serif" w:hAnsi="Liberation Serif"/>
          <w:sz w:val="24"/>
          <w:szCs w:val="24"/>
        </w:rPr>
        <w:t xml:space="preserve"> входят </w:t>
      </w:r>
      <w:r w:rsidRPr="002D264A">
        <w:rPr>
          <w:rFonts w:ascii="Liberation Serif" w:hAnsi="Liberation Serif"/>
          <w:sz w:val="24"/>
          <w:szCs w:val="24"/>
        </w:rPr>
        <w:t>12 библиотек, из них 6 – сельские библиотеки и 2 детские библиотеки.</w:t>
      </w:r>
      <w:r w:rsidRPr="002D264A">
        <w:rPr>
          <w:rFonts w:ascii="Liberation Serif" w:eastAsia="Calibri" w:hAnsi="Liberation Serif"/>
          <w:sz w:val="24"/>
          <w:szCs w:val="24"/>
        </w:rPr>
        <w:t xml:space="preserve"> </w:t>
      </w:r>
    </w:p>
    <w:p w14:paraId="6854C82A" w14:textId="77777777" w:rsidR="00F22641" w:rsidRPr="00B72286" w:rsidRDefault="00F22641" w:rsidP="00714EF4">
      <w:pPr>
        <w:pStyle w:val="afc"/>
        <w:spacing w:after="0"/>
        <w:ind w:left="1071"/>
        <w:jc w:val="both"/>
        <w:rPr>
          <w:rFonts w:ascii="Liberation Serif" w:hAnsi="Liberation Serif"/>
          <w:sz w:val="24"/>
          <w:szCs w:val="24"/>
          <w:highlight w:val="yellow"/>
        </w:rPr>
      </w:pPr>
    </w:p>
    <w:p w14:paraId="178FD62A" w14:textId="77777777" w:rsidR="00F22641" w:rsidRPr="00973730" w:rsidRDefault="00EA3BBB" w:rsidP="00973730">
      <w:pPr>
        <w:pStyle w:val="af4"/>
        <w:ind w:firstLine="567"/>
        <w:jc w:val="both"/>
        <w:rPr>
          <w:rFonts w:ascii="Liberation Serif" w:hAnsi="Liberation Serif"/>
          <w:b/>
          <w:sz w:val="24"/>
          <w:szCs w:val="24"/>
        </w:rPr>
      </w:pPr>
      <w:r w:rsidRPr="00973730">
        <w:rPr>
          <w:rFonts w:ascii="Liberation Serif" w:hAnsi="Liberation Serif"/>
          <w:b/>
          <w:sz w:val="24"/>
          <w:szCs w:val="24"/>
        </w:rPr>
        <w:t>20</w:t>
      </w:r>
      <w:r w:rsidR="00F22641" w:rsidRPr="00973730">
        <w:rPr>
          <w:rFonts w:ascii="Liberation Serif" w:hAnsi="Liberation Serif"/>
          <w:b/>
          <w:sz w:val="24"/>
          <w:szCs w:val="24"/>
        </w:rPr>
        <w:t>.</w:t>
      </w:r>
      <w:r w:rsidRPr="00973730">
        <w:rPr>
          <w:rFonts w:ascii="Liberation Serif" w:hAnsi="Liberation Serif"/>
          <w:b/>
          <w:sz w:val="24"/>
          <w:szCs w:val="24"/>
        </w:rPr>
        <w:t xml:space="preserve"> </w:t>
      </w:r>
      <w:r w:rsidR="00F22641" w:rsidRPr="00973730">
        <w:rPr>
          <w:rFonts w:ascii="Liberation Serif" w:hAnsi="Liberation Serif"/>
          <w:b/>
          <w:sz w:val="24"/>
          <w:szCs w:val="24"/>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p w14:paraId="0417DA1C" w14:textId="5EA6209C" w:rsidR="00F22641" w:rsidRPr="00973730" w:rsidRDefault="00F22641" w:rsidP="00D40D8D">
      <w:pPr>
        <w:pStyle w:val="af4"/>
        <w:ind w:firstLine="567"/>
        <w:jc w:val="both"/>
        <w:rPr>
          <w:rFonts w:ascii="Liberation Serif" w:hAnsi="Liberation Serif"/>
          <w:sz w:val="24"/>
          <w:szCs w:val="24"/>
        </w:rPr>
      </w:pPr>
      <w:r w:rsidRPr="00973730">
        <w:rPr>
          <w:rFonts w:ascii="Liberation Serif" w:hAnsi="Liberation Serif"/>
          <w:sz w:val="24"/>
          <w:szCs w:val="24"/>
        </w:rPr>
        <w:t>В городском округе Верхняя Пышма учрежден</w:t>
      </w:r>
      <w:r w:rsidR="00040F4A" w:rsidRPr="00973730">
        <w:rPr>
          <w:rFonts w:ascii="Liberation Serif" w:hAnsi="Liberation Serif"/>
          <w:sz w:val="24"/>
          <w:szCs w:val="24"/>
        </w:rPr>
        <w:t>и</w:t>
      </w:r>
      <w:r w:rsidR="007E6453" w:rsidRPr="00973730">
        <w:rPr>
          <w:rFonts w:ascii="Liberation Serif" w:hAnsi="Liberation Serif"/>
          <w:sz w:val="24"/>
          <w:szCs w:val="24"/>
        </w:rPr>
        <w:t>я</w:t>
      </w:r>
      <w:r w:rsidRPr="00973730">
        <w:rPr>
          <w:rFonts w:ascii="Liberation Serif" w:hAnsi="Liberation Serif"/>
          <w:sz w:val="24"/>
          <w:szCs w:val="24"/>
        </w:rPr>
        <w:t xml:space="preserve"> культуры находятся в удовлетворительном состоянии. Доля от общего количества зданий учреждений культуры, требующих капитального ремонта составляет </w:t>
      </w:r>
      <w:r w:rsidR="00D40D8D">
        <w:rPr>
          <w:rFonts w:ascii="Liberation Serif" w:hAnsi="Liberation Serif"/>
          <w:sz w:val="24"/>
          <w:szCs w:val="24"/>
        </w:rPr>
        <w:t>4,5</w:t>
      </w:r>
      <w:r w:rsidRPr="00973730">
        <w:rPr>
          <w:rFonts w:ascii="Liberation Serif" w:hAnsi="Liberation Serif"/>
          <w:sz w:val="24"/>
          <w:szCs w:val="24"/>
        </w:rPr>
        <w:t xml:space="preserve"> процент</w:t>
      </w:r>
      <w:r w:rsidR="00D40D8D">
        <w:rPr>
          <w:rFonts w:ascii="Liberation Serif" w:hAnsi="Liberation Serif"/>
          <w:sz w:val="24"/>
          <w:szCs w:val="24"/>
        </w:rPr>
        <w:t>а</w:t>
      </w:r>
      <w:r w:rsidRPr="00973730">
        <w:rPr>
          <w:rFonts w:ascii="Liberation Serif" w:hAnsi="Liberation Serif"/>
          <w:sz w:val="24"/>
          <w:szCs w:val="24"/>
        </w:rPr>
        <w:t xml:space="preserve"> </w:t>
      </w:r>
      <w:r w:rsidR="002501C1" w:rsidRPr="00973730">
        <w:rPr>
          <w:rFonts w:ascii="Liberation Serif" w:hAnsi="Liberation Serif"/>
          <w:sz w:val="24"/>
          <w:szCs w:val="24"/>
        </w:rPr>
        <w:t>(здания</w:t>
      </w:r>
      <w:r w:rsidRPr="00973730">
        <w:rPr>
          <w:rFonts w:ascii="Liberation Serif" w:hAnsi="Liberation Serif"/>
          <w:sz w:val="24"/>
          <w:szCs w:val="24"/>
        </w:rPr>
        <w:t xml:space="preserve"> </w:t>
      </w:r>
      <w:r w:rsidR="002501C1" w:rsidRPr="00973730">
        <w:rPr>
          <w:rFonts w:ascii="Liberation Serif" w:hAnsi="Liberation Serif"/>
          <w:sz w:val="24"/>
          <w:szCs w:val="24"/>
        </w:rPr>
        <w:t>филиалов</w:t>
      </w:r>
      <w:r w:rsidR="00F91F08" w:rsidRPr="00973730">
        <w:rPr>
          <w:rFonts w:ascii="Liberation Serif" w:hAnsi="Liberation Serif"/>
          <w:sz w:val="24"/>
          <w:szCs w:val="24"/>
        </w:rPr>
        <w:t xml:space="preserve"> </w:t>
      </w:r>
      <w:r w:rsidR="002501C1" w:rsidRPr="00973730">
        <w:rPr>
          <w:rFonts w:ascii="Liberation Serif" w:hAnsi="Liberation Serif"/>
          <w:sz w:val="24"/>
          <w:szCs w:val="24"/>
        </w:rPr>
        <w:t>учреждений культуры, расположенных</w:t>
      </w:r>
      <w:r w:rsidRPr="00973730">
        <w:rPr>
          <w:rFonts w:ascii="Liberation Serif" w:hAnsi="Liberation Serif"/>
          <w:sz w:val="24"/>
          <w:szCs w:val="24"/>
        </w:rPr>
        <w:t xml:space="preserve"> в поселке Сагра</w:t>
      </w:r>
      <w:r w:rsidR="002501C1" w:rsidRPr="00973730">
        <w:rPr>
          <w:rFonts w:ascii="Liberation Serif" w:hAnsi="Liberation Serif"/>
          <w:sz w:val="24"/>
          <w:szCs w:val="24"/>
        </w:rPr>
        <w:t xml:space="preserve"> и поселке Кедровое</w:t>
      </w:r>
      <w:r w:rsidRPr="00973730">
        <w:rPr>
          <w:rFonts w:ascii="Liberation Serif" w:hAnsi="Liberation Serif"/>
          <w:sz w:val="24"/>
          <w:szCs w:val="24"/>
        </w:rPr>
        <w:t>).</w:t>
      </w:r>
    </w:p>
    <w:p w14:paraId="22171746" w14:textId="77777777" w:rsidR="00F22641" w:rsidRPr="00973730" w:rsidRDefault="00F22641" w:rsidP="001A73CF">
      <w:pPr>
        <w:ind w:firstLine="568"/>
        <w:jc w:val="both"/>
        <w:rPr>
          <w:rFonts w:ascii="Liberation Serif" w:hAnsi="Liberation Serif"/>
        </w:rPr>
      </w:pPr>
    </w:p>
    <w:p w14:paraId="6AE4AD9F" w14:textId="7CEEAA99" w:rsidR="00782BC6" w:rsidRPr="00483CC9" w:rsidRDefault="008178A0" w:rsidP="001A73CF">
      <w:pPr>
        <w:ind w:firstLine="720"/>
        <w:jc w:val="both"/>
        <w:rPr>
          <w:rFonts w:ascii="Liberation Serif" w:hAnsi="Liberation Serif"/>
          <w:b/>
        </w:rPr>
      </w:pPr>
      <w:r w:rsidRPr="00483CC9">
        <w:rPr>
          <w:rFonts w:ascii="Liberation Serif" w:hAnsi="Liberation Serif"/>
          <w:b/>
        </w:rPr>
        <w:t>21</w:t>
      </w:r>
      <w:r w:rsidR="00F22641" w:rsidRPr="00483CC9">
        <w:rPr>
          <w:rFonts w:ascii="Liberation Serif" w:hAnsi="Liberation Serif"/>
          <w:b/>
        </w:rPr>
        <w:t>.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00CB113F" w:rsidRPr="00483CC9">
        <w:rPr>
          <w:rFonts w:ascii="Liberation Serif" w:hAnsi="Liberation Serif"/>
        </w:rPr>
        <w:t>.</w:t>
      </w:r>
      <w:r w:rsidR="00CB113F" w:rsidRPr="00483CC9">
        <w:rPr>
          <w:rFonts w:ascii="Liberation Serif" w:hAnsi="Liberation Serif"/>
          <w:b/>
        </w:rPr>
        <w:t xml:space="preserve"> </w:t>
      </w:r>
    </w:p>
    <w:p w14:paraId="61E59AC1" w14:textId="6B1B13FC" w:rsidR="00CB113F" w:rsidRPr="00483CC9" w:rsidRDefault="00F22641" w:rsidP="001A73CF">
      <w:pPr>
        <w:ind w:firstLine="720"/>
        <w:jc w:val="both"/>
        <w:rPr>
          <w:rFonts w:ascii="Liberation Serif" w:hAnsi="Liberation Serif"/>
        </w:rPr>
      </w:pPr>
      <w:r w:rsidRPr="00483CC9">
        <w:rPr>
          <w:rFonts w:ascii="Liberation Serif" w:hAnsi="Liberation Serif"/>
        </w:rPr>
        <w:t xml:space="preserve">На территории городского округа Верхняя Пышма расположены 4 объекта культурного наследия, </w:t>
      </w:r>
      <w:r w:rsidR="00E87268" w:rsidRPr="00483CC9">
        <w:rPr>
          <w:rFonts w:ascii="Liberation Serif" w:hAnsi="Liberation Serif"/>
        </w:rPr>
        <w:t>находящиеся</w:t>
      </w:r>
      <w:r w:rsidRPr="00483CC9">
        <w:rPr>
          <w:rFonts w:ascii="Liberation Serif" w:hAnsi="Liberation Serif"/>
        </w:rPr>
        <w:t xml:space="preserve"> в муниципальной собс</w:t>
      </w:r>
      <w:r w:rsidR="00E87268" w:rsidRPr="00483CC9">
        <w:rPr>
          <w:rFonts w:ascii="Liberation Serif" w:hAnsi="Liberation Serif"/>
        </w:rPr>
        <w:t>твенности (Мемориал «Победы» в С</w:t>
      </w:r>
      <w:r w:rsidRPr="00483CC9">
        <w:rPr>
          <w:rFonts w:ascii="Liberation Serif" w:hAnsi="Liberation Serif"/>
        </w:rPr>
        <w:t>квере воинской славы, обелиск памяти, памятник в поселке Исеть, мемориал «Братское захоронение героев гражданской войны»)</w:t>
      </w:r>
      <w:r w:rsidR="00341BD8" w:rsidRPr="00483CC9">
        <w:rPr>
          <w:rFonts w:ascii="Liberation Serif" w:hAnsi="Liberation Serif"/>
        </w:rPr>
        <w:t>.</w:t>
      </w:r>
      <w:r w:rsidR="00766B10" w:rsidRPr="00483CC9">
        <w:rPr>
          <w:rFonts w:ascii="Liberation Serif" w:hAnsi="Liberation Serif"/>
        </w:rPr>
        <w:t xml:space="preserve"> Все объекты находятся в удовлетворительном состоянии. </w:t>
      </w:r>
    </w:p>
    <w:p w14:paraId="406ED0D4" w14:textId="77777777" w:rsidR="00F22641" w:rsidRPr="00483CC9" w:rsidRDefault="00F22641" w:rsidP="001A73CF">
      <w:pPr>
        <w:tabs>
          <w:tab w:val="left" w:pos="0"/>
        </w:tabs>
        <w:ind w:firstLine="720"/>
        <w:jc w:val="both"/>
        <w:rPr>
          <w:rFonts w:ascii="Liberation Serif" w:hAnsi="Liberation Serif"/>
          <w:b/>
        </w:rPr>
      </w:pPr>
    </w:p>
    <w:p w14:paraId="764E3260" w14:textId="77777777" w:rsidR="005D13B6" w:rsidRPr="00483CC9" w:rsidRDefault="005D13B6" w:rsidP="009F3FBE">
      <w:pPr>
        <w:jc w:val="center"/>
        <w:rPr>
          <w:rFonts w:ascii="Liberation Serif" w:hAnsi="Liberation Serif"/>
          <w:b/>
        </w:rPr>
      </w:pPr>
      <w:r w:rsidRPr="00483CC9">
        <w:rPr>
          <w:rFonts w:ascii="Liberation Serif" w:hAnsi="Liberation Serif"/>
          <w:b/>
        </w:rPr>
        <w:t>Раздел 5. Физическая культура и спорт</w:t>
      </w:r>
    </w:p>
    <w:p w14:paraId="30EF7327" w14:textId="77777777" w:rsidR="005D13B6" w:rsidRPr="00483CC9" w:rsidRDefault="005D13B6" w:rsidP="009F3FBE">
      <w:pPr>
        <w:jc w:val="center"/>
        <w:rPr>
          <w:rFonts w:ascii="Liberation Serif" w:hAnsi="Liberation Serif"/>
          <w:b/>
        </w:rPr>
      </w:pPr>
    </w:p>
    <w:p w14:paraId="6D2176C2" w14:textId="77777777" w:rsidR="00F22641" w:rsidRPr="00483CC9" w:rsidRDefault="008178A0" w:rsidP="009F3FBE">
      <w:pPr>
        <w:pStyle w:val="ConsPlusNormal"/>
        <w:ind w:firstLine="709"/>
        <w:jc w:val="both"/>
        <w:rPr>
          <w:rStyle w:val="FontStyle77"/>
          <w:rFonts w:ascii="Liberation Serif" w:hAnsi="Liberation Serif"/>
          <w:b/>
        </w:rPr>
      </w:pPr>
      <w:r w:rsidRPr="00483CC9">
        <w:rPr>
          <w:rStyle w:val="FontStyle77"/>
          <w:rFonts w:ascii="Liberation Serif" w:hAnsi="Liberation Serif"/>
          <w:b/>
        </w:rPr>
        <w:t>22</w:t>
      </w:r>
      <w:r w:rsidR="00F22641" w:rsidRPr="00483CC9">
        <w:rPr>
          <w:rStyle w:val="FontStyle77"/>
          <w:rFonts w:ascii="Liberation Serif" w:hAnsi="Liberation Serif"/>
          <w:b/>
        </w:rPr>
        <w:t>.</w:t>
      </w:r>
      <w:r w:rsidR="00F22641" w:rsidRPr="00483CC9">
        <w:rPr>
          <w:rFonts w:ascii="Liberation Serif" w:hAnsi="Liberation Serif" w:cs="Times New Roman"/>
          <w:b/>
          <w:sz w:val="24"/>
          <w:szCs w:val="24"/>
        </w:rPr>
        <w:t xml:space="preserve"> </w:t>
      </w:r>
      <w:r w:rsidR="002C5401" w:rsidRPr="00483CC9">
        <w:rPr>
          <w:rFonts w:ascii="Liberation Serif" w:hAnsi="Liberation Serif" w:cs="Times New Roman"/>
          <w:b/>
          <w:sz w:val="24"/>
          <w:szCs w:val="24"/>
        </w:rPr>
        <w:t>Д</w:t>
      </w:r>
      <w:r w:rsidR="00F22641" w:rsidRPr="00483CC9">
        <w:rPr>
          <w:rStyle w:val="FontStyle77"/>
          <w:rFonts w:ascii="Liberation Serif" w:hAnsi="Liberation Serif"/>
          <w:b/>
        </w:rPr>
        <w:t>оля населения, систематически занимающегося физической культурой и спортом.</w:t>
      </w:r>
    </w:p>
    <w:p w14:paraId="37D5D747" w14:textId="795ED6F4" w:rsidR="00CA6E59" w:rsidRPr="00A67280" w:rsidRDefault="00F22641" w:rsidP="009F3FBE">
      <w:pPr>
        <w:pStyle w:val="ConsPlusNormal"/>
        <w:ind w:firstLine="709"/>
        <w:jc w:val="both"/>
        <w:rPr>
          <w:rFonts w:ascii="Liberation Serif" w:hAnsi="Liberation Serif" w:cs="Times New Roman"/>
          <w:sz w:val="24"/>
          <w:szCs w:val="24"/>
        </w:rPr>
      </w:pPr>
      <w:r w:rsidRPr="00A67280">
        <w:rPr>
          <w:rFonts w:ascii="Liberation Serif" w:hAnsi="Liberation Serif" w:cs="Times New Roman"/>
          <w:sz w:val="24"/>
          <w:szCs w:val="24"/>
        </w:rPr>
        <w:t xml:space="preserve">В настоящее время на территории городского округа Верхняя Пышма физической культурой и спортом занимается более </w:t>
      </w:r>
      <w:r w:rsidR="00E723FE" w:rsidRPr="00A67280">
        <w:rPr>
          <w:rFonts w:ascii="Liberation Serif" w:hAnsi="Liberation Serif" w:cs="Times New Roman"/>
          <w:sz w:val="24"/>
          <w:szCs w:val="24"/>
        </w:rPr>
        <w:t>4</w:t>
      </w:r>
      <w:r w:rsidR="00A67280" w:rsidRPr="00A67280">
        <w:rPr>
          <w:rFonts w:ascii="Liberation Serif" w:hAnsi="Liberation Serif" w:cs="Times New Roman"/>
          <w:sz w:val="24"/>
          <w:szCs w:val="24"/>
        </w:rPr>
        <w:t>6</w:t>
      </w:r>
      <w:r w:rsidR="0084696B" w:rsidRPr="00A67280">
        <w:rPr>
          <w:rFonts w:ascii="Liberation Serif" w:hAnsi="Liberation Serif" w:cs="Times New Roman"/>
          <w:sz w:val="24"/>
          <w:szCs w:val="24"/>
        </w:rPr>
        <w:t>,</w:t>
      </w:r>
      <w:r w:rsidR="00A67280" w:rsidRPr="00A67280">
        <w:rPr>
          <w:rFonts w:ascii="Liberation Serif" w:hAnsi="Liberation Serif" w:cs="Times New Roman"/>
          <w:sz w:val="24"/>
          <w:szCs w:val="24"/>
        </w:rPr>
        <w:t>3</w:t>
      </w:r>
      <w:r w:rsidRPr="00A67280">
        <w:rPr>
          <w:rFonts w:ascii="Liberation Serif" w:hAnsi="Liberation Serif" w:cs="Times New Roman"/>
          <w:sz w:val="24"/>
          <w:szCs w:val="24"/>
        </w:rPr>
        <w:t xml:space="preserve"> процент</w:t>
      </w:r>
      <w:r w:rsidR="0084696B" w:rsidRPr="00A67280">
        <w:rPr>
          <w:rFonts w:ascii="Liberation Serif" w:hAnsi="Liberation Serif" w:cs="Times New Roman"/>
          <w:sz w:val="24"/>
          <w:szCs w:val="24"/>
        </w:rPr>
        <w:t>а</w:t>
      </w:r>
      <w:r w:rsidRPr="00A67280">
        <w:rPr>
          <w:rFonts w:ascii="Liberation Serif" w:hAnsi="Liberation Serif" w:cs="Times New Roman"/>
          <w:sz w:val="24"/>
          <w:szCs w:val="24"/>
        </w:rPr>
        <w:t xml:space="preserve"> населения</w:t>
      </w:r>
      <w:r w:rsidR="0084696B" w:rsidRPr="00A67280">
        <w:rPr>
          <w:rFonts w:ascii="Liberation Serif" w:hAnsi="Liberation Serif" w:cs="Times New Roman"/>
          <w:sz w:val="24"/>
          <w:szCs w:val="24"/>
        </w:rPr>
        <w:t>, увеличение по сравнению с 201</w:t>
      </w:r>
      <w:r w:rsidR="00A67280" w:rsidRPr="00A67280">
        <w:rPr>
          <w:rFonts w:ascii="Liberation Serif" w:hAnsi="Liberation Serif" w:cs="Times New Roman"/>
          <w:sz w:val="24"/>
          <w:szCs w:val="24"/>
        </w:rPr>
        <w:t>9</w:t>
      </w:r>
      <w:r w:rsidR="0084696B" w:rsidRPr="00A67280">
        <w:rPr>
          <w:rFonts w:ascii="Liberation Serif" w:hAnsi="Liberation Serif" w:cs="Times New Roman"/>
          <w:sz w:val="24"/>
          <w:szCs w:val="24"/>
        </w:rPr>
        <w:t xml:space="preserve"> годом составило </w:t>
      </w:r>
      <w:r w:rsidR="00A67280" w:rsidRPr="00A67280">
        <w:rPr>
          <w:rFonts w:ascii="Liberation Serif" w:hAnsi="Liberation Serif" w:cs="Times New Roman"/>
          <w:sz w:val="24"/>
          <w:szCs w:val="24"/>
        </w:rPr>
        <w:t>7,6</w:t>
      </w:r>
      <w:r w:rsidR="008357F5" w:rsidRPr="00A67280">
        <w:rPr>
          <w:rFonts w:ascii="Liberation Serif" w:hAnsi="Liberation Serif" w:cs="Times New Roman"/>
          <w:sz w:val="24"/>
          <w:szCs w:val="24"/>
        </w:rPr>
        <w:t xml:space="preserve"> процент</w:t>
      </w:r>
      <w:r w:rsidR="00A67280" w:rsidRPr="00A67280">
        <w:rPr>
          <w:rFonts w:ascii="Liberation Serif" w:hAnsi="Liberation Serif" w:cs="Times New Roman"/>
          <w:sz w:val="24"/>
          <w:szCs w:val="24"/>
        </w:rPr>
        <w:t>а</w:t>
      </w:r>
      <w:r w:rsidR="00BB2C74" w:rsidRPr="00A67280">
        <w:rPr>
          <w:rFonts w:ascii="Liberation Serif" w:hAnsi="Liberation Serif" w:cs="Times New Roman"/>
          <w:sz w:val="24"/>
          <w:szCs w:val="24"/>
        </w:rPr>
        <w:t>.</w:t>
      </w:r>
      <w:r w:rsidR="008357F5" w:rsidRPr="00A67280">
        <w:rPr>
          <w:rFonts w:ascii="Liberation Serif" w:hAnsi="Liberation Serif" w:cs="Times New Roman"/>
          <w:sz w:val="24"/>
          <w:szCs w:val="24"/>
        </w:rPr>
        <w:t xml:space="preserve"> К 202</w:t>
      </w:r>
      <w:r w:rsidR="00A67280" w:rsidRPr="00A67280">
        <w:rPr>
          <w:rFonts w:ascii="Liberation Serif" w:hAnsi="Liberation Serif" w:cs="Times New Roman"/>
          <w:sz w:val="24"/>
          <w:szCs w:val="24"/>
        </w:rPr>
        <w:t>3</w:t>
      </w:r>
      <w:r w:rsidRPr="00A67280">
        <w:rPr>
          <w:rFonts w:ascii="Liberation Serif" w:hAnsi="Liberation Serif" w:cs="Times New Roman"/>
          <w:sz w:val="24"/>
          <w:szCs w:val="24"/>
        </w:rPr>
        <w:t xml:space="preserve"> году планируется </w:t>
      </w:r>
      <w:r w:rsidR="00766B10" w:rsidRPr="00A67280">
        <w:rPr>
          <w:rFonts w:ascii="Liberation Serif" w:hAnsi="Liberation Serif" w:cs="Times New Roman"/>
          <w:sz w:val="24"/>
          <w:szCs w:val="24"/>
        </w:rPr>
        <w:t>увеличение значения показателя</w:t>
      </w:r>
      <w:r w:rsidRPr="00A67280">
        <w:rPr>
          <w:rFonts w:ascii="Liberation Serif" w:hAnsi="Liberation Serif" w:cs="Times New Roman"/>
          <w:sz w:val="24"/>
          <w:szCs w:val="24"/>
        </w:rPr>
        <w:t xml:space="preserve"> до </w:t>
      </w:r>
      <w:r w:rsidR="00A67280" w:rsidRPr="00A67280">
        <w:rPr>
          <w:rFonts w:ascii="Liberation Serif" w:hAnsi="Liberation Serif" w:cs="Times New Roman"/>
          <w:sz w:val="24"/>
          <w:szCs w:val="24"/>
        </w:rPr>
        <w:t>55</w:t>
      </w:r>
      <w:r w:rsidR="00E723FE" w:rsidRPr="00A67280">
        <w:rPr>
          <w:rFonts w:ascii="Liberation Serif" w:hAnsi="Liberation Serif" w:cs="Times New Roman"/>
          <w:sz w:val="24"/>
          <w:szCs w:val="24"/>
        </w:rPr>
        <w:t xml:space="preserve"> </w:t>
      </w:r>
      <w:r w:rsidR="00CA6E59" w:rsidRPr="00A67280">
        <w:rPr>
          <w:rFonts w:ascii="Liberation Serif" w:hAnsi="Liberation Serif" w:cs="Times New Roman"/>
          <w:sz w:val="24"/>
          <w:szCs w:val="24"/>
        </w:rPr>
        <w:t>пр</w:t>
      </w:r>
      <w:r w:rsidR="00E723FE" w:rsidRPr="00A67280">
        <w:rPr>
          <w:rFonts w:ascii="Liberation Serif" w:hAnsi="Liberation Serif" w:cs="Times New Roman"/>
          <w:sz w:val="24"/>
          <w:szCs w:val="24"/>
        </w:rPr>
        <w:t>оцента</w:t>
      </w:r>
      <w:r w:rsidR="008435A4" w:rsidRPr="00A67280">
        <w:rPr>
          <w:rFonts w:ascii="Liberation Serif" w:hAnsi="Liberation Serif" w:cs="Times New Roman"/>
          <w:sz w:val="24"/>
          <w:szCs w:val="24"/>
        </w:rPr>
        <w:t xml:space="preserve"> за счет </w:t>
      </w:r>
      <w:r w:rsidR="00CA6E59" w:rsidRPr="00A67280">
        <w:rPr>
          <w:rFonts w:ascii="Liberation Serif" w:hAnsi="Liberation Serif" w:cs="Times New Roman"/>
          <w:sz w:val="24"/>
          <w:szCs w:val="24"/>
        </w:rPr>
        <w:t>ввода в эксплуатацию:</w:t>
      </w:r>
    </w:p>
    <w:p w14:paraId="7E941CB1" w14:textId="3FE02ED4" w:rsidR="00E723FE" w:rsidRPr="00A67280" w:rsidRDefault="00E723FE" w:rsidP="009F3FBE">
      <w:pPr>
        <w:pStyle w:val="ConsPlusNormal"/>
        <w:ind w:firstLine="709"/>
        <w:jc w:val="both"/>
        <w:rPr>
          <w:rFonts w:ascii="Liberation Serif" w:hAnsi="Liberation Serif" w:cs="Times New Roman"/>
          <w:sz w:val="24"/>
          <w:szCs w:val="24"/>
        </w:rPr>
      </w:pPr>
      <w:r w:rsidRPr="00A67280">
        <w:rPr>
          <w:rFonts w:ascii="Liberation Serif" w:hAnsi="Liberation Serif" w:cs="Times New Roman"/>
          <w:sz w:val="24"/>
          <w:szCs w:val="24"/>
        </w:rPr>
        <w:t>- в</w:t>
      </w:r>
      <w:r w:rsidR="00511A28" w:rsidRPr="00A67280">
        <w:rPr>
          <w:rFonts w:ascii="Liberation Serif" w:hAnsi="Liberation Serif" w:cs="Times New Roman"/>
          <w:sz w:val="24"/>
          <w:szCs w:val="24"/>
        </w:rPr>
        <w:t>в</w:t>
      </w:r>
      <w:r w:rsidRPr="00A67280">
        <w:rPr>
          <w:rFonts w:ascii="Liberation Serif" w:hAnsi="Liberation Serif" w:cs="Times New Roman"/>
          <w:sz w:val="24"/>
          <w:szCs w:val="24"/>
        </w:rPr>
        <w:t>ода в действие Д</w:t>
      </w:r>
      <w:r w:rsidR="00511A28" w:rsidRPr="00A67280">
        <w:rPr>
          <w:rFonts w:ascii="Liberation Serif" w:hAnsi="Liberation Serif" w:cs="Times New Roman"/>
          <w:sz w:val="24"/>
          <w:szCs w:val="24"/>
        </w:rPr>
        <w:t>ворца Самбо</w:t>
      </w:r>
    </w:p>
    <w:p w14:paraId="1012C28F" w14:textId="26BF32E3" w:rsidR="00F22641" w:rsidRPr="00A67280" w:rsidRDefault="00511A28" w:rsidP="009F3FBE">
      <w:pPr>
        <w:pStyle w:val="ConsPlusNormal"/>
        <w:ind w:firstLine="709"/>
        <w:jc w:val="both"/>
        <w:rPr>
          <w:rFonts w:ascii="Liberation Serif" w:hAnsi="Liberation Serif" w:cs="Times New Roman"/>
          <w:sz w:val="24"/>
          <w:szCs w:val="24"/>
        </w:rPr>
      </w:pPr>
      <w:r w:rsidRPr="00A67280">
        <w:rPr>
          <w:rFonts w:ascii="Liberation Serif" w:hAnsi="Liberation Serif" w:cs="Times New Roman"/>
          <w:sz w:val="24"/>
          <w:szCs w:val="24"/>
        </w:rPr>
        <w:t xml:space="preserve">- </w:t>
      </w:r>
      <w:r w:rsidR="00CA6E59" w:rsidRPr="00A67280">
        <w:rPr>
          <w:rFonts w:ascii="Liberation Serif" w:hAnsi="Liberation Serif" w:cs="Times New Roman"/>
          <w:sz w:val="24"/>
          <w:szCs w:val="24"/>
        </w:rPr>
        <w:t>физкуль</w:t>
      </w:r>
      <w:r w:rsidR="00A67280" w:rsidRPr="00A67280">
        <w:rPr>
          <w:rFonts w:ascii="Liberation Serif" w:hAnsi="Liberation Serif" w:cs="Times New Roman"/>
          <w:sz w:val="24"/>
          <w:szCs w:val="24"/>
        </w:rPr>
        <w:t>турно-оздоровительного комплексов в городском округе</w:t>
      </w:r>
      <w:r w:rsidR="00CA6E59" w:rsidRPr="00A67280">
        <w:rPr>
          <w:rFonts w:ascii="Liberation Serif" w:hAnsi="Liberation Serif" w:cs="Times New Roman"/>
          <w:sz w:val="24"/>
          <w:szCs w:val="24"/>
        </w:rPr>
        <w:t xml:space="preserve"> Верхняя Пышма.</w:t>
      </w:r>
    </w:p>
    <w:p w14:paraId="783AA9EF" w14:textId="77777777" w:rsidR="00E629A6" w:rsidRDefault="00E629A6" w:rsidP="008267E4">
      <w:pPr>
        <w:ind w:firstLine="709"/>
        <w:jc w:val="right"/>
        <w:rPr>
          <w:rFonts w:ascii="Liberation Serif" w:eastAsia="Calibri" w:hAnsi="Liberation Serif"/>
          <w:b/>
          <w:lang w:eastAsia="en-US"/>
        </w:rPr>
      </w:pPr>
    </w:p>
    <w:p w14:paraId="1004F4CF" w14:textId="5DE56DAA" w:rsidR="00B50CDD" w:rsidRPr="00A67280" w:rsidRDefault="008175D0" w:rsidP="008267E4">
      <w:pPr>
        <w:ind w:firstLine="709"/>
        <w:jc w:val="right"/>
        <w:rPr>
          <w:rFonts w:ascii="Liberation Serif" w:eastAsia="Calibri" w:hAnsi="Liberation Serif"/>
          <w:b/>
          <w:lang w:eastAsia="en-US"/>
        </w:rPr>
      </w:pPr>
      <w:r w:rsidRPr="00A67280">
        <w:rPr>
          <w:rFonts w:ascii="Liberation Serif" w:eastAsia="Calibri" w:hAnsi="Liberation Serif"/>
          <w:b/>
          <w:lang w:eastAsia="en-US"/>
        </w:rPr>
        <w:t>Диаграмма 8</w:t>
      </w:r>
    </w:p>
    <w:p w14:paraId="293074E1" w14:textId="77777777" w:rsidR="008178A0" w:rsidRPr="00B72286" w:rsidRDefault="008178A0" w:rsidP="008267E4">
      <w:pPr>
        <w:ind w:firstLine="709"/>
        <w:jc w:val="right"/>
        <w:rPr>
          <w:rFonts w:ascii="Liberation Serif" w:eastAsia="Calibri" w:hAnsi="Liberation Serif"/>
          <w:b/>
          <w:highlight w:val="yellow"/>
          <w:lang w:eastAsia="en-US"/>
        </w:rPr>
      </w:pPr>
    </w:p>
    <w:p w14:paraId="4300A0BF" w14:textId="4BEC90EC" w:rsidR="00B50CDD" w:rsidRPr="00B72286" w:rsidRDefault="00E629A6" w:rsidP="008267E4">
      <w:pPr>
        <w:pStyle w:val="ConsPlusNormal"/>
        <w:ind w:firstLine="709"/>
        <w:jc w:val="center"/>
        <w:rPr>
          <w:rFonts w:ascii="Liberation Serif" w:hAnsi="Liberation Serif" w:cs="Times New Roman"/>
          <w:sz w:val="24"/>
          <w:szCs w:val="24"/>
          <w:highlight w:val="yellow"/>
        </w:rPr>
      </w:pPr>
      <w:r>
        <w:rPr>
          <w:noProof/>
        </w:rPr>
        <w:drawing>
          <wp:inline distT="0" distB="0" distL="0" distR="0" wp14:anchorId="4D807896" wp14:editId="38E23E27">
            <wp:extent cx="5545455" cy="2861953"/>
            <wp:effectExtent l="0" t="0" r="17145" b="1460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23A465" w14:textId="77777777" w:rsidR="00BA50FB" w:rsidRPr="00B72286" w:rsidRDefault="00BA50FB" w:rsidP="008267E4">
      <w:pPr>
        <w:pStyle w:val="ConsPlusNormal"/>
        <w:ind w:firstLine="709"/>
        <w:jc w:val="center"/>
        <w:rPr>
          <w:rFonts w:ascii="Liberation Serif" w:hAnsi="Liberation Serif" w:cs="Times New Roman"/>
          <w:sz w:val="24"/>
          <w:szCs w:val="24"/>
          <w:highlight w:val="yellow"/>
        </w:rPr>
      </w:pPr>
    </w:p>
    <w:p w14:paraId="59EB0BF2" w14:textId="1A1BA39C" w:rsidR="00A56DFD" w:rsidRPr="002800EA" w:rsidRDefault="00A56DFD" w:rsidP="00A56DFD">
      <w:pPr>
        <w:ind w:firstLine="709"/>
        <w:jc w:val="both"/>
        <w:rPr>
          <w:rFonts w:ascii="Liberation Serif" w:hAnsi="Liberation Serif"/>
        </w:rPr>
      </w:pPr>
      <w:r w:rsidRPr="002800EA">
        <w:rPr>
          <w:rFonts w:ascii="Liberation Serif" w:hAnsi="Liberation Serif"/>
        </w:rPr>
        <w:t xml:space="preserve">В части показателя «Доля населения, систематически занимающегося физической культурой и спортом» рассчитан </w:t>
      </w:r>
      <w:r w:rsidR="002800EA">
        <w:rPr>
          <w:rFonts w:ascii="Liberation Serif" w:hAnsi="Liberation Serif"/>
        </w:rPr>
        <w:t>от</w:t>
      </w:r>
      <w:r w:rsidRPr="002800EA">
        <w:rPr>
          <w:rFonts w:ascii="Liberation Serif" w:hAnsi="Liberation Serif"/>
        </w:rPr>
        <w:t xml:space="preserve"> общего количества жителей городского округа Верхняя Пышма в возрасте от 3</w:t>
      </w:r>
      <w:r w:rsidR="002800EA" w:rsidRPr="002800EA">
        <w:rPr>
          <w:rFonts w:ascii="Liberation Serif" w:hAnsi="Liberation Serif"/>
        </w:rPr>
        <w:t>-</w:t>
      </w:r>
      <w:r w:rsidRPr="002800EA">
        <w:rPr>
          <w:rFonts w:ascii="Liberation Serif" w:hAnsi="Liberation Serif"/>
        </w:rPr>
        <w:t xml:space="preserve">х до 79 лет и жителей, занимающихся в учреждениях физической культуры и спорта независимо от формы собственности, расположенных на территории </w:t>
      </w:r>
      <w:r w:rsidRPr="002800EA">
        <w:rPr>
          <w:rFonts w:ascii="Liberation Serif" w:hAnsi="Liberation Serif"/>
        </w:rPr>
        <w:lastRenderedPageBreak/>
        <w:t>городского округа Верхняя Пышма. По итогам 20</w:t>
      </w:r>
      <w:r w:rsidR="002800EA" w:rsidRPr="002800EA">
        <w:rPr>
          <w:rFonts w:ascii="Liberation Serif" w:hAnsi="Liberation Serif"/>
        </w:rPr>
        <w:t>20</w:t>
      </w:r>
      <w:r w:rsidRPr="002800EA">
        <w:rPr>
          <w:rFonts w:ascii="Liberation Serif" w:hAnsi="Liberation Serif"/>
        </w:rPr>
        <w:t xml:space="preserve"> года общее количество занимающихся составляет </w:t>
      </w:r>
      <w:r w:rsidR="002800EA" w:rsidRPr="002800EA">
        <w:rPr>
          <w:rFonts w:ascii="Liberation Serif" w:hAnsi="Liberation Serif"/>
        </w:rPr>
        <w:t>37 285</w:t>
      </w:r>
      <w:r w:rsidR="002800EA" w:rsidRPr="002800EA">
        <w:rPr>
          <w:rFonts w:ascii="Liberation Serif" w:hAnsi="Liberation Serif"/>
          <w:sz w:val="28"/>
          <w:szCs w:val="28"/>
        </w:rPr>
        <w:t xml:space="preserve"> </w:t>
      </w:r>
      <w:r w:rsidRPr="002800EA">
        <w:rPr>
          <w:rFonts w:ascii="Liberation Serif" w:hAnsi="Liberation Serif"/>
        </w:rPr>
        <w:t>чел</w:t>
      </w:r>
      <w:r w:rsidR="002800EA" w:rsidRPr="002800EA">
        <w:rPr>
          <w:rFonts w:ascii="Liberation Serif" w:hAnsi="Liberation Serif"/>
        </w:rPr>
        <w:t>овек</w:t>
      </w:r>
      <w:r w:rsidRPr="002800EA">
        <w:rPr>
          <w:rFonts w:ascii="Liberation Serif" w:hAnsi="Liberation Serif"/>
        </w:rPr>
        <w:t>. Данные отображены в форме «Сведения о физической культуре и спорте (Форма N 1-ФК (годовая))», утвержденной Приказом Росстата от 27.03.2019 N 172 «Об утверждении статистического инструментария для организации Министерством спорта Российской Федерации федерального статистического наблюдения в сфере физической культуры и спорта».</w:t>
      </w:r>
    </w:p>
    <w:p w14:paraId="29362D2A" w14:textId="4F45FD9B" w:rsidR="00A56DFD" w:rsidRPr="00E03B81" w:rsidRDefault="00A56DFD" w:rsidP="00A56DFD">
      <w:pPr>
        <w:ind w:firstLine="709"/>
        <w:jc w:val="both"/>
        <w:rPr>
          <w:rFonts w:ascii="Liberation Serif" w:hAnsi="Liberation Serif"/>
          <w:highlight w:val="yellow"/>
        </w:rPr>
      </w:pPr>
      <w:r w:rsidRPr="002800EA">
        <w:rPr>
          <w:rFonts w:ascii="Liberation Serif" w:hAnsi="Liberation Serif"/>
        </w:rPr>
        <w:t xml:space="preserve">С целью увеличения </w:t>
      </w:r>
      <w:r w:rsidRPr="00652C41">
        <w:rPr>
          <w:rFonts w:ascii="Liberation Serif" w:hAnsi="Liberation Serif"/>
        </w:rPr>
        <w:t xml:space="preserve">доли населения, систематически занимающегося спортом, в городском округе вводятся в эксплуатацию новые объекты спорта. В спортивных школах открываются новые отделения. Строятся уличные спортивные площадки. </w:t>
      </w:r>
      <w:r w:rsidR="00E03B81" w:rsidRPr="00652C41">
        <w:rPr>
          <w:rFonts w:ascii="Liberation Serif" w:hAnsi="Liberation Serif"/>
        </w:rPr>
        <w:t>В</w:t>
      </w:r>
      <w:r w:rsidR="00E03B81" w:rsidRPr="00E03B81">
        <w:rPr>
          <w:rFonts w:ascii="Liberation Serif" w:hAnsi="Liberation Serif"/>
        </w:rPr>
        <w:t xml:space="preserve"> рамках регионального проекта «Спорт - норма жизни» национального проекта «Демография» в 2020 году на условиях </w:t>
      </w:r>
      <w:proofErr w:type="spellStart"/>
      <w:r w:rsidR="00E03B81" w:rsidRPr="00E03B81">
        <w:rPr>
          <w:rFonts w:ascii="Liberation Serif" w:hAnsi="Liberation Serif"/>
        </w:rPr>
        <w:t>софинансирования</w:t>
      </w:r>
      <w:proofErr w:type="spellEnd"/>
      <w:r w:rsidR="00E03B81" w:rsidRPr="00E03B81">
        <w:rPr>
          <w:rFonts w:ascii="Liberation Serif" w:hAnsi="Liberation Serif"/>
        </w:rPr>
        <w:t xml:space="preserve"> приобретено спортивное оборудование для занятий уличной гимнастикой, установлены тренажеры на площадке </w:t>
      </w:r>
      <w:proofErr w:type="spellStart"/>
      <w:r w:rsidR="00E03B81" w:rsidRPr="00E03B81">
        <w:rPr>
          <w:rFonts w:ascii="Liberation Serif" w:hAnsi="Liberation Serif"/>
        </w:rPr>
        <w:t>ФОКа</w:t>
      </w:r>
      <w:proofErr w:type="spellEnd"/>
      <w:r w:rsidR="00E03B81" w:rsidRPr="00E03B81">
        <w:rPr>
          <w:rFonts w:ascii="Liberation Serif" w:hAnsi="Liberation Serif"/>
        </w:rPr>
        <w:t xml:space="preserve"> «Кедр» МАУ «Спортивная школа имени Александра Козицына». По итогам конкурсного отбора проектов инициативного бюджетирования, реализуемых на территории Свердловской области, за счет выделенных финансовых средств на данной площадке уложено резиновое покрытие. Уличная площадка расположена по адре</w:t>
      </w:r>
      <w:r w:rsidR="00652C41">
        <w:rPr>
          <w:rFonts w:ascii="Liberation Serif" w:hAnsi="Liberation Serif"/>
        </w:rPr>
        <w:t>су: п. Кедровое, ул. Ш</w:t>
      </w:r>
      <w:r w:rsidR="00E03B81" w:rsidRPr="00E03B81">
        <w:rPr>
          <w:rFonts w:ascii="Liberation Serif" w:hAnsi="Liberation Serif"/>
        </w:rPr>
        <w:t>кольников, 2. На покупку и установку тренажеров потрачено 400,0 тысяч рублей, из них 200,0 тысяч рублей – областной бюджет.</w:t>
      </w:r>
    </w:p>
    <w:p w14:paraId="1101FF8B" w14:textId="77777777" w:rsidR="003B32F1" w:rsidRPr="00B72286" w:rsidRDefault="003B32F1" w:rsidP="003B32F1">
      <w:pPr>
        <w:jc w:val="both"/>
        <w:rPr>
          <w:rFonts w:ascii="Liberation Serif" w:hAnsi="Liberation Serif"/>
          <w:b/>
          <w:highlight w:val="yellow"/>
        </w:rPr>
      </w:pPr>
    </w:p>
    <w:p w14:paraId="14B53B02" w14:textId="77777777" w:rsidR="008F31F1" w:rsidRPr="00B727FA" w:rsidRDefault="0012724A" w:rsidP="002B1B11">
      <w:pPr>
        <w:pStyle w:val="ConsPlusNormal"/>
        <w:ind w:firstLine="709"/>
        <w:jc w:val="both"/>
        <w:rPr>
          <w:rStyle w:val="FontStyle77"/>
          <w:rFonts w:ascii="Liberation Serif" w:hAnsi="Liberation Serif"/>
          <w:b/>
        </w:rPr>
      </w:pPr>
      <w:r w:rsidRPr="00B727FA">
        <w:rPr>
          <w:rStyle w:val="FontStyle77"/>
          <w:rFonts w:ascii="Liberation Serif" w:hAnsi="Liberation Serif"/>
          <w:b/>
        </w:rPr>
        <w:t>23</w:t>
      </w:r>
      <w:r w:rsidR="008F31F1" w:rsidRPr="00B727FA">
        <w:rPr>
          <w:rStyle w:val="FontStyle77"/>
          <w:rFonts w:ascii="Liberation Serif" w:hAnsi="Liberation Serif"/>
          <w:b/>
        </w:rPr>
        <w:t>.</w:t>
      </w:r>
      <w:r w:rsidR="008F31F1" w:rsidRPr="00B727FA">
        <w:rPr>
          <w:rFonts w:ascii="Liberation Serif" w:hAnsi="Liberation Serif" w:cs="Times New Roman"/>
          <w:b/>
          <w:sz w:val="24"/>
          <w:szCs w:val="24"/>
        </w:rPr>
        <w:t xml:space="preserve"> Д</w:t>
      </w:r>
      <w:r w:rsidR="008F31F1" w:rsidRPr="00B727FA">
        <w:rPr>
          <w:rStyle w:val="FontStyle77"/>
          <w:rFonts w:ascii="Liberation Serif" w:hAnsi="Liberation Serif"/>
          <w:b/>
        </w:rPr>
        <w:t>оля обучающихся, систематически занимающихся физической культурой и спортом, в общей численности обучающихся</w:t>
      </w:r>
      <w:r w:rsidR="00A05FE7" w:rsidRPr="00B727FA">
        <w:rPr>
          <w:rStyle w:val="FontStyle77"/>
          <w:rFonts w:ascii="Liberation Serif" w:hAnsi="Liberation Serif"/>
          <w:b/>
        </w:rPr>
        <w:t>.</w:t>
      </w:r>
    </w:p>
    <w:p w14:paraId="7470A3FA" w14:textId="736BEB9D" w:rsidR="003B32F1" w:rsidRPr="009C7610" w:rsidRDefault="002B1B11" w:rsidP="00766B10">
      <w:pPr>
        <w:pStyle w:val="ConsPlusNormal"/>
        <w:ind w:firstLine="709"/>
        <w:jc w:val="both"/>
        <w:rPr>
          <w:rFonts w:ascii="Liberation Serif" w:hAnsi="Liberation Serif" w:cs="Times New Roman"/>
          <w:sz w:val="24"/>
          <w:szCs w:val="24"/>
        </w:rPr>
      </w:pPr>
      <w:r w:rsidRPr="00B727FA">
        <w:rPr>
          <w:rStyle w:val="FontStyle77"/>
          <w:rFonts w:ascii="Liberation Serif" w:hAnsi="Liberation Serif"/>
        </w:rPr>
        <w:t>На территории городского округа Верхняя Пышма данн</w:t>
      </w:r>
      <w:r w:rsidR="00B727FA">
        <w:rPr>
          <w:rStyle w:val="FontStyle77"/>
          <w:rFonts w:ascii="Liberation Serif" w:hAnsi="Liberation Serif"/>
        </w:rPr>
        <w:t xml:space="preserve">ый </w:t>
      </w:r>
      <w:r w:rsidR="00A05FE7" w:rsidRPr="00B727FA">
        <w:rPr>
          <w:rStyle w:val="FontStyle77"/>
          <w:rFonts w:ascii="Liberation Serif" w:hAnsi="Liberation Serif"/>
        </w:rPr>
        <w:t>показател</w:t>
      </w:r>
      <w:r w:rsidR="00B727FA">
        <w:rPr>
          <w:rStyle w:val="FontStyle77"/>
          <w:rFonts w:ascii="Liberation Serif" w:hAnsi="Liberation Serif"/>
        </w:rPr>
        <w:t>ь остается на уровне последних трех лет.</w:t>
      </w:r>
      <w:r w:rsidR="002E2044" w:rsidRPr="00B727FA">
        <w:rPr>
          <w:rStyle w:val="FontStyle77"/>
          <w:rFonts w:ascii="Liberation Serif" w:hAnsi="Liberation Serif"/>
        </w:rPr>
        <w:t xml:space="preserve"> </w:t>
      </w:r>
      <w:r w:rsidR="00B727FA">
        <w:rPr>
          <w:rStyle w:val="FontStyle77"/>
          <w:rFonts w:ascii="Liberation Serif" w:hAnsi="Liberation Serif"/>
        </w:rPr>
        <w:t>Доля</w:t>
      </w:r>
      <w:r w:rsidR="00766B10" w:rsidRPr="00B727FA">
        <w:rPr>
          <w:rStyle w:val="FontStyle77"/>
          <w:rFonts w:ascii="Liberation Serif" w:hAnsi="Liberation Serif"/>
        </w:rPr>
        <w:t xml:space="preserve"> обучающихся, систематически занимающихся физической </w:t>
      </w:r>
      <w:r w:rsidR="00766B10" w:rsidRPr="009C7610">
        <w:rPr>
          <w:rStyle w:val="FontStyle77"/>
          <w:rFonts w:ascii="Liberation Serif" w:hAnsi="Liberation Serif"/>
        </w:rPr>
        <w:t xml:space="preserve">культурой и спортом, </w:t>
      </w:r>
      <w:r w:rsidR="00B727FA" w:rsidRPr="009C7610">
        <w:rPr>
          <w:rStyle w:val="FontStyle77"/>
          <w:rFonts w:ascii="Liberation Serif" w:hAnsi="Liberation Serif"/>
        </w:rPr>
        <w:t>составляет 98,66 процента</w:t>
      </w:r>
      <w:r w:rsidR="00A05FE7" w:rsidRPr="009C7610">
        <w:rPr>
          <w:rStyle w:val="FontStyle77"/>
          <w:rFonts w:ascii="Liberation Serif" w:hAnsi="Liberation Serif"/>
        </w:rPr>
        <w:t xml:space="preserve">. </w:t>
      </w:r>
    </w:p>
    <w:p w14:paraId="123F04A2" w14:textId="422C1191" w:rsidR="00A56DFD" w:rsidRPr="009C7610" w:rsidRDefault="00A56DFD" w:rsidP="00A56DFD">
      <w:pPr>
        <w:ind w:firstLine="709"/>
        <w:jc w:val="both"/>
        <w:rPr>
          <w:rFonts w:ascii="Liberation Serif" w:hAnsi="Liberation Serif"/>
        </w:rPr>
      </w:pPr>
      <w:r w:rsidRPr="009C7610">
        <w:rPr>
          <w:rFonts w:ascii="Liberation Serif" w:hAnsi="Liberation Serif"/>
        </w:rPr>
        <w:t>В части показателя «Доля обучающихся, систематически занимающихся физической культурой и спортом, в общей численности обучающихся» сведения предоставлены также из формы «Сведения о физической культуре и спорте (Форма N 1-ФК (годовая))». По итогам 20</w:t>
      </w:r>
      <w:r w:rsidR="009C7610" w:rsidRPr="009C7610">
        <w:rPr>
          <w:rFonts w:ascii="Liberation Serif" w:hAnsi="Liberation Serif"/>
        </w:rPr>
        <w:t>20</w:t>
      </w:r>
      <w:r w:rsidRPr="009C7610">
        <w:rPr>
          <w:rFonts w:ascii="Liberation Serif" w:hAnsi="Liberation Serif"/>
        </w:rPr>
        <w:t> года 2</w:t>
      </w:r>
      <w:r w:rsidR="009C7610" w:rsidRPr="009C7610">
        <w:rPr>
          <w:rFonts w:ascii="Liberation Serif" w:hAnsi="Liberation Serif"/>
        </w:rPr>
        <w:t>2</w:t>
      </w:r>
      <w:r w:rsidRPr="009C7610">
        <w:rPr>
          <w:rFonts w:ascii="Liberation Serif" w:hAnsi="Liberation Serif"/>
        </w:rPr>
        <w:t xml:space="preserve"> </w:t>
      </w:r>
      <w:r w:rsidR="009C7610" w:rsidRPr="009C7610">
        <w:rPr>
          <w:rFonts w:ascii="Liberation Serif" w:hAnsi="Liberation Serif"/>
        </w:rPr>
        <w:t>873</w:t>
      </w:r>
      <w:r w:rsidRPr="009C7610">
        <w:rPr>
          <w:rFonts w:ascii="Liberation Serif" w:hAnsi="Liberation Serif"/>
        </w:rPr>
        <w:t xml:space="preserve"> человека в возрасте от 3</w:t>
      </w:r>
      <w:r w:rsidR="009C7610" w:rsidRPr="009C7610">
        <w:rPr>
          <w:rFonts w:ascii="Liberation Serif" w:hAnsi="Liberation Serif"/>
        </w:rPr>
        <w:t>-</w:t>
      </w:r>
      <w:r w:rsidRPr="009C7610">
        <w:rPr>
          <w:rFonts w:ascii="Liberation Serif" w:hAnsi="Liberation Serif"/>
        </w:rPr>
        <w:t>х до 18 лет посещают учебные занятия по физической культуре. К образовательным учреждениям в данном случае относятся дошкольные образовательные организации, общеобразовательные организации, организации профессионального образования, образовательные организации высшего образования, расположенные на территории городского округа Верхняя Пышма.</w:t>
      </w:r>
    </w:p>
    <w:p w14:paraId="41E30B23" w14:textId="77777777" w:rsidR="00766B10" w:rsidRPr="00B72286" w:rsidRDefault="00766B10" w:rsidP="00394B2C">
      <w:pPr>
        <w:jc w:val="center"/>
        <w:rPr>
          <w:rFonts w:ascii="Liberation Serif" w:hAnsi="Liberation Serif"/>
          <w:b/>
          <w:highlight w:val="yellow"/>
        </w:rPr>
      </w:pPr>
    </w:p>
    <w:p w14:paraId="6B149BCE" w14:textId="77777777" w:rsidR="00AA61C1" w:rsidRPr="009F2CD4" w:rsidRDefault="00AA61C1" w:rsidP="00394B2C">
      <w:pPr>
        <w:jc w:val="center"/>
        <w:rPr>
          <w:rFonts w:ascii="Liberation Serif" w:hAnsi="Liberation Serif"/>
          <w:b/>
        </w:rPr>
      </w:pPr>
      <w:r w:rsidRPr="009F2CD4">
        <w:rPr>
          <w:rFonts w:ascii="Liberation Serif" w:hAnsi="Liberation Serif"/>
          <w:b/>
        </w:rPr>
        <w:t>Раздел 6. Жилищное строительство и обеспечение граждан жильем</w:t>
      </w:r>
    </w:p>
    <w:p w14:paraId="10AA2D98" w14:textId="77777777" w:rsidR="00AA61C1" w:rsidRPr="009F2CD4" w:rsidRDefault="00AA61C1" w:rsidP="00394B2C">
      <w:pPr>
        <w:jc w:val="center"/>
        <w:rPr>
          <w:rStyle w:val="FontStyle77"/>
          <w:rFonts w:ascii="Liberation Serif" w:hAnsi="Liberation Serif"/>
        </w:rPr>
      </w:pPr>
    </w:p>
    <w:p w14:paraId="6BA3C827" w14:textId="77777777" w:rsidR="00AA61C1" w:rsidRPr="009F2CD4" w:rsidRDefault="00AA61C1" w:rsidP="00025EFE">
      <w:pPr>
        <w:ind w:firstLine="708"/>
        <w:jc w:val="both"/>
        <w:rPr>
          <w:rStyle w:val="FontStyle77"/>
          <w:rFonts w:ascii="Liberation Serif" w:hAnsi="Liberation Serif"/>
        </w:rPr>
      </w:pPr>
      <w:r w:rsidRPr="009F2CD4">
        <w:rPr>
          <w:rStyle w:val="FontStyle77"/>
          <w:rFonts w:ascii="Liberation Serif" w:hAnsi="Liberation Serif"/>
        </w:rPr>
        <w:t>Эффективность деятельности органов местного самоуправления в сфере жилищного строительства и обеспечения граждан жильем представлена следующими показателями:</w:t>
      </w:r>
    </w:p>
    <w:p w14:paraId="05427942" w14:textId="77777777" w:rsidR="003F7BFA" w:rsidRPr="009F2CD4" w:rsidRDefault="003F7BFA" w:rsidP="00D104DA">
      <w:pPr>
        <w:ind w:firstLine="708"/>
        <w:jc w:val="both"/>
        <w:rPr>
          <w:rFonts w:ascii="Liberation Serif" w:hAnsi="Liberation Serif"/>
          <w:b/>
        </w:rPr>
      </w:pPr>
    </w:p>
    <w:p w14:paraId="62327A78" w14:textId="2C6FC2F6" w:rsidR="00067003" w:rsidRPr="00C66F8B" w:rsidRDefault="00CC3CB7" w:rsidP="000D72CB">
      <w:pPr>
        <w:ind w:firstLine="708"/>
        <w:jc w:val="both"/>
        <w:rPr>
          <w:rFonts w:ascii="Liberation Serif" w:hAnsi="Liberation Serif"/>
        </w:rPr>
      </w:pPr>
      <w:r w:rsidRPr="009F2CD4">
        <w:rPr>
          <w:rFonts w:ascii="Liberation Serif" w:hAnsi="Liberation Serif"/>
          <w:b/>
        </w:rPr>
        <w:t>24</w:t>
      </w:r>
      <w:r w:rsidR="00AA61C1" w:rsidRPr="009F2CD4">
        <w:rPr>
          <w:rFonts w:ascii="Liberation Serif" w:hAnsi="Liberation Serif"/>
          <w:b/>
        </w:rPr>
        <w:t xml:space="preserve">. Общая площадь жилых помещений, приходящаяся в среднем на </w:t>
      </w:r>
      <w:r w:rsidR="00AA61C1" w:rsidRPr="009F2CD4">
        <w:rPr>
          <w:rFonts w:ascii="Liberation Serif" w:hAnsi="Liberation Serif"/>
        </w:rPr>
        <w:t>одного жителя, в 20</w:t>
      </w:r>
      <w:r w:rsidR="009F2CD4">
        <w:rPr>
          <w:rFonts w:ascii="Liberation Serif" w:hAnsi="Liberation Serif"/>
        </w:rPr>
        <w:t>20</w:t>
      </w:r>
      <w:r w:rsidR="00AA61C1" w:rsidRPr="009F2CD4">
        <w:rPr>
          <w:rFonts w:ascii="Liberation Serif" w:hAnsi="Liberation Serif"/>
        </w:rPr>
        <w:t xml:space="preserve"> году составила </w:t>
      </w:r>
      <w:r w:rsidR="00612306" w:rsidRPr="009F2CD4">
        <w:rPr>
          <w:rFonts w:ascii="Liberation Serif" w:hAnsi="Liberation Serif"/>
        </w:rPr>
        <w:t>29,</w:t>
      </w:r>
      <w:r w:rsidR="009F2CD4" w:rsidRPr="009F2CD4">
        <w:rPr>
          <w:rFonts w:ascii="Liberation Serif" w:hAnsi="Liberation Serif"/>
        </w:rPr>
        <w:t>4</w:t>
      </w:r>
      <w:r w:rsidR="002A6DCC" w:rsidRPr="009F2CD4">
        <w:rPr>
          <w:rFonts w:ascii="Liberation Serif" w:hAnsi="Liberation Serif"/>
        </w:rPr>
        <w:t>2</w:t>
      </w:r>
      <w:r w:rsidR="00AA61C1" w:rsidRPr="009F2CD4">
        <w:rPr>
          <w:rFonts w:ascii="Liberation Serif" w:hAnsi="Liberation Serif"/>
        </w:rPr>
        <w:t xml:space="preserve"> кв. м</w:t>
      </w:r>
      <w:r w:rsidR="00EE179E" w:rsidRPr="009F2CD4">
        <w:rPr>
          <w:rFonts w:ascii="Liberation Serif" w:hAnsi="Liberation Serif"/>
        </w:rPr>
        <w:t>етров</w:t>
      </w:r>
      <w:r w:rsidR="00CC7C1A" w:rsidRPr="009F2CD4">
        <w:rPr>
          <w:rFonts w:ascii="Liberation Serif" w:hAnsi="Liberation Serif"/>
        </w:rPr>
        <w:t xml:space="preserve"> или </w:t>
      </w:r>
      <w:r w:rsidR="009F2CD4" w:rsidRPr="009F2CD4">
        <w:rPr>
          <w:rFonts w:ascii="Liberation Serif" w:hAnsi="Liberation Serif"/>
        </w:rPr>
        <w:t>0,7</w:t>
      </w:r>
      <w:r w:rsidR="00AA61C1" w:rsidRPr="009F2CD4">
        <w:rPr>
          <w:rFonts w:ascii="Liberation Serif" w:hAnsi="Liberation Serif"/>
        </w:rPr>
        <w:t xml:space="preserve"> процент</w:t>
      </w:r>
      <w:r w:rsidR="009F2CD4" w:rsidRPr="009F2CD4">
        <w:rPr>
          <w:rFonts w:ascii="Liberation Serif" w:hAnsi="Liberation Serif"/>
        </w:rPr>
        <w:t>а</w:t>
      </w:r>
      <w:r w:rsidR="00AA61C1" w:rsidRPr="009F2CD4">
        <w:rPr>
          <w:rFonts w:ascii="Liberation Serif" w:hAnsi="Liberation Serif"/>
        </w:rPr>
        <w:t xml:space="preserve"> к уровню 20</w:t>
      </w:r>
      <w:r w:rsidR="009F2CD4" w:rsidRPr="009F2CD4">
        <w:rPr>
          <w:rFonts w:ascii="Liberation Serif" w:hAnsi="Liberation Serif"/>
        </w:rPr>
        <w:t>19</w:t>
      </w:r>
      <w:r w:rsidR="00AA61C1" w:rsidRPr="009F2CD4">
        <w:rPr>
          <w:rFonts w:ascii="Liberation Serif" w:hAnsi="Liberation Serif"/>
        </w:rPr>
        <w:t xml:space="preserve"> года, в том числе </w:t>
      </w:r>
      <w:r w:rsidR="00AA61C1" w:rsidRPr="00274797">
        <w:rPr>
          <w:rFonts w:ascii="Liberation Serif" w:hAnsi="Liberation Serif"/>
        </w:rPr>
        <w:t>введенная в действие за 20</w:t>
      </w:r>
      <w:r w:rsidR="00274797" w:rsidRPr="00274797">
        <w:rPr>
          <w:rFonts w:ascii="Liberation Serif" w:hAnsi="Liberation Serif"/>
        </w:rPr>
        <w:t>20</w:t>
      </w:r>
      <w:r w:rsidR="00AA61C1" w:rsidRPr="00274797">
        <w:rPr>
          <w:rFonts w:ascii="Liberation Serif" w:hAnsi="Liberation Serif"/>
        </w:rPr>
        <w:t xml:space="preserve"> год в среднем на одного жителя </w:t>
      </w:r>
      <w:r w:rsidR="00274797" w:rsidRPr="00274797">
        <w:rPr>
          <w:rFonts w:ascii="Liberation Serif" w:hAnsi="Liberation Serif"/>
        </w:rPr>
        <w:t>1</w:t>
      </w:r>
      <w:r w:rsidR="002A6DCC" w:rsidRPr="00274797">
        <w:rPr>
          <w:rFonts w:ascii="Liberation Serif" w:hAnsi="Liberation Serif"/>
        </w:rPr>
        <w:t>,</w:t>
      </w:r>
      <w:r w:rsidR="00274797" w:rsidRPr="00274797">
        <w:rPr>
          <w:rFonts w:ascii="Liberation Serif" w:hAnsi="Liberation Serif"/>
        </w:rPr>
        <w:t>08</w:t>
      </w:r>
      <w:r w:rsidR="00AA61C1" w:rsidRPr="00274797">
        <w:rPr>
          <w:rFonts w:ascii="Liberation Serif" w:hAnsi="Liberation Serif"/>
        </w:rPr>
        <w:t xml:space="preserve"> кв. м</w:t>
      </w:r>
      <w:r w:rsidR="007D6011" w:rsidRPr="00274797">
        <w:rPr>
          <w:rFonts w:ascii="Liberation Serif" w:hAnsi="Liberation Serif"/>
        </w:rPr>
        <w:t>етров.</w:t>
      </w:r>
      <w:r w:rsidR="00AA61C1" w:rsidRPr="00274797">
        <w:rPr>
          <w:rFonts w:ascii="Liberation Serif" w:hAnsi="Liberation Serif"/>
        </w:rPr>
        <w:t xml:space="preserve"> </w:t>
      </w:r>
      <w:r w:rsidR="00067003" w:rsidRPr="00C66F8B">
        <w:rPr>
          <w:rFonts w:ascii="Liberation Serif" w:hAnsi="Liberation Serif"/>
        </w:rPr>
        <w:t>В 20</w:t>
      </w:r>
      <w:r w:rsidR="00C66F8B" w:rsidRPr="00C66F8B">
        <w:rPr>
          <w:rFonts w:ascii="Liberation Serif" w:hAnsi="Liberation Serif"/>
        </w:rPr>
        <w:t>20</w:t>
      </w:r>
      <w:r w:rsidR="00067003" w:rsidRPr="00C66F8B">
        <w:rPr>
          <w:rFonts w:ascii="Liberation Serif" w:hAnsi="Liberation Serif"/>
        </w:rPr>
        <w:t xml:space="preserve"> году продолжена комплексная застройка микрорайонов города Верхняя Пышма («Се</w:t>
      </w:r>
      <w:r w:rsidR="009B6D8E" w:rsidRPr="00C66F8B">
        <w:rPr>
          <w:rFonts w:ascii="Liberation Serif" w:hAnsi="Liberation Serif"/>
        </w:rPr>
        <w:t>верный», «Центр-Юг»</w:t>
      </w:r>
      <w:r w:rsidR="00067003" w:rsidRPr="00C66F8B">
        <w:rPr>
          <w:rFonts w:ascii="Liberation Serif" w:hAnsi="Liberation Serif"/>
        </w:rPr>
        <w:t xml:space="preserve">) и села </w:t>
      </w:r>
      <w:proofErr w:type="spellStart"/>
      <w:r w:rsidR="00067003" w:rsidRPr="00C66F8B">
        <w:rPr>
          <w:rFonts w:ascii="Liberation Serif" w:hAnsi="Liberation Serif"/>
        </w:rPr>
        <w:t>Балтым</w:t>
      </w:r>
      <w:proofErr w:type="spellEnd"/>
      <w:r w:rsidR="00067003" w:rsidRPr="00C66F8B">
        <w:rPr>
          <w:rFonts w:ascii="Liberation Serif" w:hAnsi="Liberation Serif"/>
        </w:rPr>
        <w:t xml:space="preserve"> («</w:t>
      </w:r>
      <w:proofErr w:type="spellStart"/>
      <w:r w:rsidR="00067003" w:rsidRPr="00C66F8B">
        <w:rPr>
          <w:rFonts w:ascii="Liberation Serif" w:hAnsi="Liberation Serif"/>
        </w:rPr>
        <w:t>Балтым</w:t>
      </w:r>
      <w:proofErr w:type="spellEnd"/>
      <w:r w:rsidR="00067003" w:rsidRPr="00C66F8B">
        <w:rPr>
          <w:rFonts w:ascii="Liberation Serif" w:hAnsi="Liberation Serif"/>
        </w:rPr>
        <w:t>-парк»).</w:t>
      </w:r>
    </w:p>
    <w:p w14:paraId="6351259E" w14:textId="77777777" w:rsidR="004C22B0" w:rsidRPr="00C66F8B" w:rsidRDefault="004C22B0" w:rsidP="005874C7">
      <w:pPr>
        <w:ind w:firstLine="709"/>
        <w:jc w:val="right"/>
        <w:rPr>
          <w:rFonts w:ascii="Liberation Serif" w:eastAsia="Calibri" w:hAnsi="Liberation Serif"/>
          <w:b/>
          <w:lang w:eastAsia="en-US"/>
        </w:rPr>
      </w:pPr>
    </w:p>
    <w:p w14:paraId="704672D9" w14:textId="77777777" w:rsidR="00AA61C1" w:rsidRPr="00C66F8B" w:rsidRDefault="00AA61C1" w:rsidP="00294AC6">
      <w:pPr>
        <w:ind w:firstLine="708"/>
        <w:jc w:val="both"/>
        <w:rPr>
          <w:rFonts w:ascii="Liberation Serif" w:hAnsi="Liberation Serif"/>
          <w:b/>
        </w:rPr>
      </w:pPr>
      <w:r w:rsidRPr="00C66F8B">
        <w:rPr>
          <w:rFonts w:ascii="Liberation Serif" w:hAnsi="Liberation Serif"/>
        </w:rPr>
        <w:t>Для достижения намеченных показателей администрация городского округа Верхняя Пышма продолжает планомерное развитие жилищного строительства и реализация намеченных мероприятий по развитию зас</w:t>
      </w:r>
      <w:r w:rsidR="00CB18DC" w:rsidRPr="00C66F8B">
        <w:rPr>
          <w:rFonts w:ascii="Liberation Serif" w:hAnsi="Liberation Serif"/>
        </w:rPr>
        <w:t xml:space="preserve">троенных территории микрорайона </w:t>
      </w:r>
      <w:r w:rsidRPr="00C66F8B">
        <w:rPr>
          <w:rFonts w:ascii="Liberation Serif" w:hAnsi="Liberation Serif"/>
        </w:rPr>
        <w:t>«Центр-Юг»,</w:t>
      </w:r>
      <w:r w:rsidR="001372CE" w:rsidRPr="00C66F8B">
        <w:rPr>
          <w:rFonts w:ascii="Liberation Serif" w:hAnsi="Liberation Serif"/>
        </w:rPr>
        <w:t xml:space="preserve"> ЖК «Петровский»,</w:t>
      </w:r>
      <w:r w:rsidRPr="00C66F8B">
        <w:rPr>
          <w:rFonts w:ascii="Liberation Serif" w:hAnsi="Liberation Serif"/>
        </w:rPr>
        <w:t xml:space="preserve"> а также о</w:t>
      </w:r>
      <w:r w:rsidR="00D3531F" w:rsidRPr="00C66F8B">
        <w:rPr>
          <w:rFonts w:ascii="Liberation Serif" w:hAnsi="Liberation Serif"/>
        </w:rPr>
        <w:t>своение микрорайона «Северный».</w:t>
      </w:r>
      <w:r w:rsidR="006841C8" w:rsidRPr="00C66F8B">
        <w:rPr>
          <w:rFonts w:ascii="Liberation Serif" w:hAnsi="Liberation Serif"/>
        </w:rPr>
        <w:t xml:space="preserve"> </w:t>
      </w:r>
    </w:p>
    <w:p w14:paraId="59B0DA81" w14:textId="77777777" w:rsidR="002D5BCE" w:rsidRPr="00B160EA" w:rsidRDefault="002D5BCE" w:rsidP="00294AC6">
      <w:pPr>
        <w:ind w:firstLine="720"/>
        <w:jc w:val="both"/>
        <w:rPr>
          <w:rFonts w:ascii="Liberation Serif" w:hAnsi="Liberation Serif"/>
          <w:b/>
        </w:rPr>
      </w:pPr>
    </w:p>
    <w:p w14:paraId="70BB6173" w14:textId="79F148DF" w:rsidR="00AA61C1" w:rsidRPr="00B160EA" w:rsidRDefault="008B5E51" w:rsidP="003421A3">
      <w:pPr>
        <w:ind w:firstLine="720"/>
        <w:jc w:val="both"/>
        <w:rPr>
          <w:rFonts w:ascii="Liberation Serif" w:hAnsi="Liberation Serif"/>
        </w:rPr>
      </w:pPr>
      <w:r w:rsidRPr="00B160EA">
        <w:rPr>
          <w:rFonts w:ascii="Liberation Serif" w:hAnsi="Liberation Serif"/>
          <w:b/>
        </w:rPr>
        <w:t>25</w:t>
      </w:r>
      <w:r w:rsidR="00AA61C1" w:rsidRPr="00B160EA">
        <w:rPr>
          <w:rFonts w:ascii="Liberation Serif" w:hAnsi="Liberation Serif"/>
          <w:b/>
        </w:rPr>
        <w:t xml:space="preserve">. Площадь </w:t>
      </w:r>
      <w:r w:rsidR="00DE0F4E" w:rsidRPr="00B160EA">
        <w:rPr>
          <w:rFonts w:ascii="Liberation Serif" w:hAnsi="Liberation Serif"/>
          <w:b/>
        </w:rPr>
        <w:t>земельных участков,</w:t>
      </w:r>
      <w:r w:rsidR="00AA61C1" w:rsidRPr="00B160EA">
        <w:rPr>
          <w:rFonts w:ascii="Liberation Serif" w:hAnsi="Liberation Serif"/>
          <w:b/>
        </w:rPr>
        <w:t xml:space="preserve"> предоставляемых для строительства в расчете на 10 тысяч человек населения </w:t>
      </w:r>
      <w:r w:rsidR="00AA61C1" w:rsidRPr="00B160EA">
        <w:rPr>
          <w:rFonts w:ascii="Liberation Serif" w:hAnsi="Liberation Serif"/>
        </w:rPr>
        <w:t>в 20</w:t>
      </w:r>
      <w:r w:rsidR="00B160EA" w:rsidRPr="00B160EA">
        <w:rPr>
          <w:rFonts w:ascii="Liberation Serif" w:hAnsi="Liberation Serif"/>
        </w:rPr>
        <w:t>20</w:t>
      </w:r>
      <w:r w:rsidR="00AA61C1" w:rsidRPr="00B160EA">
        <w:rPr>
          <w:rFonts w:ascii="Liberation Serif" w:hAnsi="Liberation Serif"/>
        </w:rPr>
        <w:t xml:space="preserve"> году составила </w:t>
      </w:r>
      <w:r w:rsidR="00A37972" w:rsidRPr="00B160EA">
        <w:rPr>
          <w:rFonts w:ascii="Liberation Serif" w:hAnsi="Liberation Serif"/>
          <w:b/>
        </w:rPr>
        <w:t>1,</w:t>
      </w:r>
      <w:r w:rsidR="001C2A5F" w:rsidRPr="00B160EA">
        <w:rPr>
          <w:rFonts w:ascii="Liberation Serif" w:hAnsi="Liberation Serif"/>
          <w:b/>
        </w:rPr>
        <w:t>0</w:t>
      </w:r>
      <w:r w:rsidR="00AA61C1" w:rsidRPr="00B160EA">
        <w:rPr>
          <w:rFonts w:ascii="Liberation Serif" w:hAnsi="Liberation Serif"/>
          <w:b/>
        </w:rPr>
        <w:t xml:space="preserve"> гектар</w:t>
      </w:r>
      <w:r w:rsidR="00AA61C1" w:rsidRPr="00B160EA">
        <w:rPr>
          <w:rFonts w:ascii="Liberation Serif" w:hAnsi="Liberation Serif"/>
        </w:rPr>
        <w:t>, в 20</w:t>
      </w:r>
      <w:r w:rsidR="00B160EA" w:rsidRPr="00B160EA">
        <w:rPr>
          <w:rFonts w:ascii="Liberation Serif" w:hAnsi="Liberation Serif"/>
        </w:rPr>
        <w:t>19</w:t>
      </w:r>
      <w:r w:rsidR="00AA61C1" w:rsidRPr="00B160EA">
        <w:rPr>
          <w:rFonts w:ascii="Liberation Serif" w:hAnsi="Liberation Serif"/>
        </w:rPr>
        <w:t xml:space="preserve"> году </w:t>
      </w:r>
      <w:r w:rsidR="001C2A5F" w:rsidRPr="00B160EA">
        <w:rPr>
          <w:rFonts w:ascii="Liberation Serif" w:hAnsi="Liberation Serif"/>
        </w:rPr>
        <w:t>–</w:t>
      </w:r>
      <w:r w:rsidR="00AA61C1" w:rsidRPr="00B160EA">
        <w:rPr>
          <w:rFonts w:ascii="Liberation Serif" w:hAnsi="Liberation Serif"/>
        </w:rPr>
        <w:t xml:space="preserve"> </w:t>
      </w:r>
      <w:r w:rsidR="00B160EA" w:rsidRPr="00B160EA">
        <w:rPr>
          <w:rFonts w:ascii="Liberation Serif" w:hAnsi="Liberation Serif"/>
        </w:rPr>
        <w:t>1,0</w:t>
      </w:r>
      <w:r w:rsidR="00AA61C1" w:rsidRPr="00B160EA">
        <w:rPr>
          <w:rFonts w:ascii="Liberation Serif" w:hAnsi="Liberation Serif"/>
        </w:rPr>
        <w:t xml:space="preserve"> гек</w:t>
      </w:r>
      <w:r w:rsidR="002D5BCE" w:rsidRPr="00B160EA">
        <w:rPr>
          <w:rFonts w:ascii="Liberation Serif" w:hAnsi="Liberation Serif"/>
        </w:rPr>
        <w:t>тар</w:t>
      </w:r>
      <w:r w:rsidR="00AA61C1" w:rsidRPr="00B160EA">
        <w:rPr>
          <w:rFonts w:ascii="Liberation Serif" w:hAnsi="Liberation Serif"/>
        </w:rPr>
        <w:t>, в том числе:</w:t>
      </w:r>
    </w:p>
    <w:p w14:paraId="5F9669C5" w14:textId="7767B6FC" w:rsidR="00AA61C1" w:rsidRPr="00B160EA" w:rsidRDefault="00AA61C1" w:rsidP="0052288B">
      <w:pPr>
        <w:spacing w:line="240" w:lineRule="atLeast"/>
        <w:ind w:firstLine="600"/>
        <w:jc w:val="both"/>
        <w:rPr>
          <w:rFonts w:ascii="Liberation Serif" w:hAnsi="Liberation Serif"/>
        </w:rPr>
      </w:pPr>
      <w:r w:rsidRPr="00B160EA">
        <w:rPr>
          <w:rFonts w:ascii="Liberation Serif" w:hAnsi="Liberation Serif"/>
        </w:rPr>
        <w:lastRenderedPageBreak/>
        <w:t xml:space="preserve">- </w:t>
      </w:r>
      <w:r w:rsidR="00766B10" w:rsidRPr="00B160EA">
        <w:rPr>
          <w:rFonts w:ascii="Liberation Serif" w:hAnsi="Liberation Serif"/>
        </w:rPr>
        <w:t xml:space="preserve">площадь </w:t>
      </w:r>
      <w:r w:rsidRPr="00B160EA">
        <w:rPr>
          <w:rFonts w:ascii="Liberation Serif" w:hAnsi="Liberation Serif"/>
        </w:rPr>
        <w:t xml:space="preserve">земельных участков, предоставляемых для жилищного строительства, индивидуального строительства и комплексного освоения </w:t>
      </w:r>
      <w:r w:rsidR="00766B10" w:rsidRPr="00B160EA">
        <w:rPr>
          <w:rFonts w:ascii="Liberation Serif" w:hAnsi="Liberation Serif"/>
        </w:rPr>
        <w:t xml:space="preserve">в целях жилищного строительства, </w:t>
      </w:r>
      <w:r w:rsidRPr="00B160EA">
        <w:rPr>
          <w:rFonts w:ascii="Liberation Serif" w:hAnsi="Liberation Serif"/>
        </w:rPr>
        <w:t>в 201</w:t>
      </w:r>
      <w:r w:rsidR="00B160EA" w:rsidRPr="00B160EA">
        <w:rPr>
          <w:rFonts w:ascii="Liberation Serif" w:hAnsi="Liberation Serif"/>
        </w:rPr>
        <w:t>9</w:t>
      </w:r>
      <w:r w:rsidRPr="00B160EA">
        <w:rPr>
          <w:rFonts w:ascii="Liberation Serif" w:hAnsi="Liberation Serif"/>
        </w:rPr>
        <w:t xml:space="preserve"> году составил</w:t>
      </w:r>
      <w:r w:rsidR="00766B10" w:rsidRPr="00B160EA">
        <w:rPr>
          <w:rFonts w:ascii="Liberation Serif" w:hAnsi="Liberation Serif"/>
        </w:rPr>
        <w:t>а</w:t>
      </w:r>
      <w:r w:rsidR="00A37972" w:rsidRPr="00B160EA">
        <w:rPr>
          <w:rFonts w:ascii="Liberation Serif" w:hAnsi="Liberation Serif"/>
        </w:rPr>
        <w:t xml:space="preserve"> 1,</w:t>
      </w:r>
      <w:r w:rsidR="001C2A5F" w:rsidRPr="00B160EA">
        <w:rPr>
          <w:rFonts w:ascii="Liberation Serif" w:hAnsi="Liberation Serif"/>
        </w:rPr>
        <w:t>0</w:t>
      </w:r>
      <w:r w:rsidR="00604C72" w:rsidRPr="00B160EA">
        <w:rPr>
          <w:rFonts w:ascii="Liberation Serif" w:hAnsi="Liberation Serif"/>
        </w:rPr>
        <w:t xml:space="preserve"> гектар.</w:t>
      </w:r>
    </w:p>
    <w:p w14:paraId="0CA8FEC2" w14:textId="77777777" w:rsidR="00426CA7" w:rsidRPr="00B160EA" w:rsidRDefault="00426CA7" w:rsidP="00CC404A">
      <w:pPr>
        <w:spacing w:line="240" w:lineRule="atLeast"/>
        <w:ind w:firstLine="600"/>
        <w:jc w:val="both"/>
        <w:rPr>
          <w:rFonts w:ascii="Liberation Serif" w:hAnsi="Liberation Serif"/>
        </w:rPr>
      </w:pPr>
    </w:p>
    <w:p w14:paraId="32B9E125" w14:textId="731AEA72" w:rsidR="00AA61C1" w:rsidRPr="00E05FB6" w:rsidRDefault="00ED59D1" w:rsidP="00623460">
      <w:pPr>
        <w:ind w:firstLine="600"/>
        <w:jc w:val="both"/>
        <w:rPr>
          <w:rFonts w:ascii="Liberation Serif" w:hAnsi="Liberation Serif"/>
        </w:rPr>
      </w:pPr>
      <w:r w:rsidRPr="00E05FB6">
        <w:rPr>
          <w:rFonts w:ascii="Liberation Serif" w:hAnsi="Liberation Serif"/>
          <w:b/>
        </w:rPr>
        <w:t>26</w:t>
      </w:r>
      <w:r w:rsidR="00AA61C1" w:rsidRPr="00E05FB6">
        <w:rPr>
          <w:rFonts w:ascii="Liberation Serif" w:hAnsi="Liberation Serif"/>
          <w:b/>
        </w:rPr>
        <w:t>.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AA61C1" w:rsidRPr="00E05FB6">
        <w:rPr>
          <w:rFonts w:ascii="Liberation Serif" w:hAnsi="Liberation Serif"/>
        </w:rPr>
        <w:t xml:space="preserve"> </w:t>
      </w:r>
      <w:r w:rsidR="00AA61C1" w:rsidRPr="00E05FB6">
        <w:rPr>
          <w:rFonts w:ascii="Liberation Serif" w:hAnsi="Liberation Serif"/>
          <w:b/>
        </w:rPr>
        <w:t>по объектам жил</w:t>
      </w:r>
      <w:r w:rsidR="001641CE" w:rsidRPr="00E05FB6">
        <w:rPr>
          <w:rFonts w:ascii="Liberation Serif" w:hAnsi="Liberation Serif"/>
          <w:b/>
        </w:rPr>
        <w:t xml:space="preserve">ищного строительства </w:t>
      </w:r>
      <w:r w:rsidR="00AA61C1" w:rsidRPr="00E05FB6">
        <w:rPr>
          <w:rFonts w:ascii="Liberation Serif" w:hAnsi="Liberation Serif"/>
        </w:rPr>
        <w:t xml:space="preserve">данный показатель </w:t>
      </w:r>
      <w:r w:rsidR="00E05FB6">
        <w:rPr>
          <w:rFonts w:ascii="Liberation Serif" w:hAnsi="Liberation Serif"/>
        </w:rPr>
        <w:t>сформи</w:t>
      </w:r>
      <w:r w:rsidR="008E0E71">
        <w:rPr>
          <w:rFonts w:ascii="Liberation Serif" w:hAnsi="Liberation Serif"/>
        </w:rPr>
        <w:t>рован</w:t>
      </w:r>
      <w:r w:rsidR="00E05FB6">
        <w:rPr>
          <w:rFonts w:ascii="Liberation Serif" w:hAnsi="Liberation Serif"/>
        </w:rPr>
        <w:t xml:space="preserve"> по новой методике</w:t>
      </w:r>
      <w:r w:rsidR="008E0E71">
        <w:rPr>
          <w:rFonts w:ascii="Liberation Serif" w:hAnsi="Liberation Serif"/>
        </w:rPr>
        <w:t xml:space="preserve"> и составляет 88 077 кв. метров</w:t>
      </w:r>
      <w:r w:rsidR="00A37972" w:rsidRPr="00E05FB6">
        <w:rPr>
          <w:rFonts w:ascii="Liberation Serif" w:hAnsi="Liberation Serif"/>
        </w:rPr>
        <w:t xml:space="preserve">, по иным объектам капитального строительства </w:t>
      </w:r>
      <w:r w:rsidR="00AA625C">
        <w:rPr>
          <w:rFonts w:ascii="Liberation Serif" w:hAnsi="Liberation Serif"/>
        </w:rPr>
        <w:t>0</w:t>
      </w:r>
      <w:r w:rsidR="00C7483B" w:rsidRPr="00E05FB6">
        <w:rPr>
          <w:rFonts w:ascii="Liberation Serif" w:hAnsi="Liberation Serif"/>
        </w:rPr>
        <w:t xml:space="preserve"> кв. метров</w:t>
      </w:r>
      <w:r w:rsidR="00A37972" w:rsidRPr="00E05FB6">
        <w:rPr>
          <w:rFonts w:ascii="Liberation Serif" w:hAnsi="Liberation Serif"/>
        </w:rPr>
        <w:t>.</w:t>
      </w:r>
    </w:p>
    <w:p w14:paraId="1FFF1758" w14:textId="77777777" w:rsidR="000F19E6" w:rsidRPr="00E05FB6" w:rsidRDefault="000F19E6" w:rsidP="00623460">
      <w:pPr>
        <w:jc w:val="center"/>
        <w:rPr>
          <w:rFonts w:ascii="Liberation Serif" w:hAnsi="Liberation Serif"/>
        </w:rPr>
      </w:pPr>
    </w:p>
    <w:p w14:paraId="182F48B6" w14:textId="77777777" w:rsidR="00FC16C7" w:rsidRPr="00E05FB6" w:rsidRDefault="00FC16C7" w:rsidP="00623460">
      <w:pPr>
        <w:jc w:val="center"/>
        <w:rPr>
          <w:rFonts w:ascii="Liberation Serif" w:hAnsi="Liberation Serif"/>
          <w:b/>
        </w:rPr>
      </w:pPr>
      <w:r w:rsidRPr="00E05FB6">
        <w:rPr>
          <w:rFonts w:ascii="Liberation Serif" w:hAnsi="Liberation Serif"/>
          <w:b/>
        </w:rPr>
        <w:t>Раздел 7. Жилищно-коммунальное хозяйство</w:t>
      </w:r>
    </w:p>
    <w:p w14:paraId="69053B5E" w14:textId="77777777" w:rsidR="00FC16C7" w:rsidRPr="00E05FB6" w:rsidRDefault="00FC16C7" w:rsidP="004A6BE4">
      <w:pPr>
        <w:jc w:val="center"/>
        <w:rPr>
          <w:rFonts w:ascii="Liberation Serif" w:hAnsi="Liberation Serif"/>
          <w:b/>
        </w:rPr>
      </w:pPr>
    </w:p>
    <w:p w14:paraId="4BAF6F9B" w14:textId="14474DAC" w:rsidR="00326D33" w:rsidRPr="00D40827" w:rsidRDefault="00326D33" w:rsidP="00606AB2">
      <w:pPr>
        <w:ind w:firstLine="709"/>
        <w:jc w:val="both"/>
        <w:rPr>
          <w:rFonts w:ascii="Liberation Serif" w:hAnsi="Liberation Serif"/>
        </w:rPr>
      </w:pPr>
      <w:r w:rsidRPr="00D40827">
        <w:rPr>
          <w:rFonts w:ascii="Liberation Serif" w:hAnsi="Liberation Serif"/>
        </w:rPr>
        <w:t>Развитие жилищно-коммунального хозяйства в 20</w:t>
      </w:r>
      <w:r w:rsidR="00D40827" w:rsidRPr="00D40827">
        <w:rPr>
          <w:rFonts w:ascii="Liberation Serif" w:hAnsi="Liberation Serif"/>
        </w:rPr>
        <w:t>20</w:t>
      </w:r>
      <w:r w:rsidRPr="00D40827">
        <w:rPr>
          <w:rFonts w:ascii="Liberation Serif" w:hAnsi="Liberation Serif"/>
        </w:rPr>
        <w:t xml:space="preserve"> году </w:t>
      </w:r>
      <w:r w:rsidR="00B431D6" w:rsidRPr="00D40827">
        <w:rPr>
          <w:rFonts w:ascii="Liberation Serif" w:hAnsi="Liberation Serif"/>
        </w:rPr>
        <w:t>продолжалось</w:t>
      </w:r>
      <w:r w:rsidRPr="00D40827">
        <w:rPr>
          <w:rFonts w:ascii="Liberation Serif" w:hAnsi="Liberation Serif"/>
        </w:rPr>
        <w:t xml:space="preserve"> в рамках </w:t>
      </w:r>
      <w:r w:rsidR="00B431D6" w:rsidRPr="00D40827">
        <w:rPr>
          <w:rFonts w:ascii="Liberation Serif" w:hAnsi="Liberation Serif"/>
        </w:rPr>
        <w:t xml:space="preserve">реализации </w:t>
      </w:r>
      <w:r w:rsidR="00903862" w:rsidRPr="00D40827">
        <w:rPr>
          <w:rFonts w:ascii="Liberation Serif" w:hAnsi="Liberation Serif"/>
        </w:rPr>
        <w:t xml:space="preserve">подпрограммы </w:t>
      </w:r>
      <w:r w:rsidRPr="00D40827">
        <w:rPr>
          <w:rFonts w:ascii="Liberation Serif" w:hAnsi="Liberation Serif"/>
        </w:rPr>
        <w:t>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w:t>
      </w:r>
      <w:r w:rsidR="00D40827" w:rsidRPr="00D40827">
        <w:rPr>
          <w:rFonts w:ascii="Liberation Serif" w:hAnsi="Liberation Serif"/>
        </w:rPr>
        <w:t>4</w:t>
      </w:r>
      <w:r w:rsidRPr="00D40827">
        <w:rPr>
          <w:rFonts w:ascii="Liberation Serif" w:hAnsi="Liberation Serif"/>
        </w:rPr>
        <w:t xml:space="preserve"> года» и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w:t>
      </w:r>
      <w:r w:rsidR="00D40827" w:rsidRPr="00D40827">
        <w:rPr>
          <w:rFonts w:ascii="Liberation Serif" w:hAnsi="Liberation Serif"/>
        </w:rPr>
        <w:t>4</w:t>
      </w:r>
      <w:r w:rsidRPr="00D40827">
        <w:rPr>
          <w:rFonts w:ascii="Liberation Serif" w:hAnsi="Liberation Serif"/>
        </w:rPr>
        <w:t xml:space="preserve"> года». </w:t>
      </w:r>
    </w:p>
    <w:p w14:paraId="24596953" w14:textId="77777777" w:rsidR="00FC16C7" w:rsidRPr="00D40827" w:rsidRDefault="00FC16C7" w:rsidP="00A61D60">
      <w:pPr>
        <w:ind w:firstLine="709"/>
        <w:jc w:val="both"/>
        <w:rPr>
          <w:rFonts w:ascii="Liberation Serif" w:hAnsi="Liberation Serif"/>
        </w:rPr>
      </w:pPr>
      <w:r w:rsidRPr="00D40827">
        <w:rPr>
          <w:rFonts w:ascii="Liberation Serif" w:hAnsi="Liberation Serif"/>
        </w:rPr>
        <w:t>Эффективность деятельности органов местного самоуправления в жилищно-коммунальном хозяйстве представлена следующими показателями:</w:t>
      </w:r>
    </w:p>
    <w:p w14:paraId="152A4ABB" w14:textId="77777777" w:rsidR="004822B1" w:rsidRPr="00D40827" w:rsidRDefault="004822B1" w:rsidP="00A61D60">
      <w:pPr>
        <w:pStyle w:val="ConsPlusNormal"/>
        <w:widowControl/>
        <w:jc w:val="both"/>
        <w:rPr>
          <w:rFonts w:ascii="Liberation Serif" w:hAnsi="Liberation Serif" w:cs="Times New Roman"/>
          <w:b/>
          <w:sz w:val="24"/>
          <w:szCs w:val="24"/>
        </w:rPr>
      </w:pPr>
    </w:p>
    <w:p w14:paraId="1281968B" w14:textId="77777777" w:rsidR="00FC16C7" w:rsidRPr="00D40827" w:rsidRDefault="00465D53" w:rsidP="00A61D60">
      <w:pPr>
        <w:pStyle w:val="ConsPlusNormal"/>
        <w:widowControl/>
        <w:jc w:val="both"/>
        <w:rPr>
          <w:rFonts w:ascii="Liberation Serif" w:hAnsi="Liberation Serif" w:cs="Times New Roman"/>
          <w:sz w:val="24"/>
          <w:szCs w:val="24"/>
        </w:rPr>
      </w:pPr>
      <w:r w:rsidRPr="00D40827">
        <w:rPr>
          <w:rFonts w:ascii="Liberation Serif" w:hAnsi="Liberation Serif" w:cs="Times New Roman"/>
          <w:b/>
          <w:sz w:val="24"/>
          <w:szCs w:val="24"/>
        </w:rPr>
        <w:t>27</w:t>
      </w:r>
      <w:r w:rsidR="00FC16C7" w:rsidRPr="00D40827">
        <w:rPr>
          <w:rFonts w:ascii="Liberation Serif" w:hAnsi="Liberation Serif" w:cs="Times New Roman"/>
          <w:b/>
          <w:sz w:val="24"/>
          <w:szCs w:val="24"/>
        </w:rPr>
        <w:t>.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котором собственники помещений должны выбрать способ управления указанными домами</w:t>
      </w:r>
      <w:r w:rsidR="00B37A83" w:rsidRPr="00D40827">
        <w:rPr>
          <w:rFonts w:ascii="Liberation Serif" w:hAnsi="Liberation Serif" w:cs="Times New Roman"/>
          <w:sz w:val="24"/>
          <w:szCs w:val="24"/>
        </w:rPr>
        <w:t xml:space="preserve"> составляет 100</w:t>
      </w:r>
      <w:r w:rsidR="00FC16C7" w:rsidRPr="00D40827">
        <w:rPr>
          <w:rFonts w:ascii="Liberation Serif" w:hAnsi="Liberation Serif" w:cs="Times New Roman"/>
          <w:sz w:val="24"/>
          <w:szCs w:val="24"/>
        </w:rPr>
        <w:t xml:space="preserve"> процент</w:t>
      </w:r>
      <w:r w:rsidR="00B37A83" w:rsidRPr="00D40827">
        <w:rPr>
          <w:rFonts w:ascii="Liberation Serif" w:hAnsi="Liberation Serif" w:cs="Times New Roman"/>
          <w:sz w:val="24"/>
          <w:szCs w:val="24"/>
        </w:rPr>
        <w:t>ов</w:t>
      </w:r>
      <w:r w:rsidR="00FC16C7" w:rsidRPr="00D40827">
        <w:rPr>
          <w:rFonts w:ascii="Liberation Serif" w:hAnsi="Liberation Serif" w:cs="Times New Roman"/>
          <w:sz w:val="24"/>
          <w:szCs w:val="24"/>
        </w:rPr>
        <w:t xml:space="preserve">. </w:t>
      </w:r>
    </w:p>
    <w:p w14:paraId="1079053A" w14:textId="77777777" w:rsidR="004822B1" w:rsidRPr="00B72286" w:rsidRDefault="004822B1" w:rsidP="0011637D">
      <w:pPr>
        <w:ind w:firstLine="709"/>
        <w:jc w:val="both"/>
        <w:rPr>
          <w:rFonts w:ascii="Liberation Serif" w:hAnsi="Liberation Serif"/>
          <w:highlight w:val="yellow"/>
        </w:rPr>
      </w:pPr>
    </w:p>
    <w:p w14:paraId="0DCA346D" w14:textId="3C08A0ED" w:rsidR="00FC16C7" w:rsidRPr="00D40827" w:rsidRDefault="00710544" w:rsidP="00440458">
      <w:pPr>
        <w:ind w:firstLine="708"/>
        <w:jc w:val="both"/>
        <w:rPr>
          <w:rFonts w:ascii="Liberation Serif" w:hAnsi="Liberation Serif"/>
        </w:rPr>
      </w:pPr>
      <w:r w:rsidRPr="00D40827">
        <w:rPr>
          <w:rFonts w:ascii="Liberation Serif" w:hAnsi="Liberation Serif"/>
          <w:b/>
        </w:rPr>
        <w:t>28</w:t>
      </w:r>
      <w:r w:rsidR="00FC16C7" w:rsidRPr="00D40827">
        <w:rPr>
          <w:rFonts w:ascii="Liberation Serif" w:hAnsi="Liberation Serif"/>
          <w:b/>
        </w:rPr>
        <w:t>.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 или) городского округа (муниципального района)</w:t>
      </w:r>
      <w:r w:rsidR="00FC16C7" w:rsidRPr="00D40827">
        <w:rPr>
          <w:rFonts w:ascii="Liberation Serif" w:hAnsi="Liberation Serif"/>
        </w:rPr>
        <w:t xml:space="preserve">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составляет </w:t>
      </w:r>
      <w:r w:rsidR="00AE6A0F" w:rsidRPr="00D40827">
        <w:rPr>
          <w:rFonts w:ascii="Liberation Serif" w:hAnsi="Liberation Serif"/>
        </w:rPr>
        <w:t>78,57</w:t>
      </w:r>
      <w:r w:rsidR="00FC16C7" w:rsidRPr="00D40827">
        <w:rPr>
          <w:rFonts w:ascii="Liberation Serif" w:hAnsi="Liberation Serif"/>
        </w:rPr>
        <w:t xml:space="preserve"> процентов. На </w:t>
      </w:r>
      <w:r w:rsidR="00903862" w:rsidRPr="00D40827">
        <w:rPr>
          <w:rFonts w:ascii="Liberation Serif" w:hAnsi="Liberation Serif"/>
        </w:rPr>
        <w:t xml:space="preserve">территории городского округа большинство </w:t>
      </w:r>
      <w:r w:rsidR="00FC16C7" w:rsidRPr="00D40827">
        <w:rPr>
          <w:rFonts w:ascii="Liberation Serif" w:hAnsi="Liberation Serif"/>
        </w:rPr>
        <w:t>предприятия ЖКХ являютс</w:t>
      </w:r>
      <w:r w:rsidR="00B87624" w:rsidRPr="00D40827">
        <w:rPr>
          <w:rFonts w:ascii="Liberation Serif" w:hAnsi="Liberation Serif"/>
        </w:rPr>
        <w:t>я частными, кроме муниципального унитарного предприятия</w:t>
      </w:r>
      <w:r w:rsidR="00191A01" w:rsidRPr="00D40827">
        <w:rPr>
          <w:rFonts w:ascii="Liberation Serif" w:hAnsi="Liberation Serif"/>
        </w:rPr>
        <w:t xml:space="preserve"> </w:t>
      </w:r>
      <w:r w:rsidR="00A00AAC" w:rsidRPr="00D40827">
        <w:rPr>
          <w:rFonts w:ascii="Liberation Serif" w:hAnsi="Liberation Serif"/>
        </w:rPr>
        <w:t>«Водопроводно-канализационного х</w:t>
      </w:r>
      <w:r w:rsidR="00191A01" w:rsidRPr="00D40827">
        <w:rPr>
          <w:rFonts w:ascii="Liberation Serif" w:hAnsi="Liberation Serif"/>
        </w:rPr>
        <w:t>озяйства»</w:t>
      </w:r>
      <w:r w:rsidR="005456AC" w:rsidRPr="00D40827">
        <w:rPr>
          <w:rFonts w:ascii="Liberation Serif" w:hAnsi="Liberation Serif"/>
        </w:rPr>
        <w:t xml:space="preserve">, </w:t>
      </w:r>
      <w:r w:rsidR="00B87624" w:rsidRPr="00D40827">
        <w:rPr>
          <w:rFonts w:ascii="Liberation Serif" w:hAnsi="Liberation Serif"/>
        </w:rPr>
        <w:t>государственного бюджетного образовательного учреждения среднего профессионального образования Свердловской области</w:t>
      </w:r>
      <w:r w:rsidR="005456AC" w:rsidRPr="00D40827">
        <w:rPr>
          <w:rFonts w:ascii="Liberation Serif" w:hAnsi="Liberation Serif"/>
        </w:rPr>
        <w:t xml:space="preserve"> </w:t>
      </w:r>
      <w:r w:rsidR="000E2155" w:rsidRPr="00D40827">
        <w:rPr>
          <w:rFonts w:ascii="Liberation Serif" w:hAnsi="Liberation Serif"/>
        </w:rPr>
        <w:t>«Верхнепышминский механико-технологический техникум «Юность»</w:t>
      </w:r>
      <w:r w:rsidR="005456AC" w:rsidRPr="00D40827">
        <w:rPr>
          <w:rFonts w:ascii="Liberation Serif" w:hAnsi="Liberation Serif"/>
        </w:rPr>
        <w:t xml:space="preserve">, </w:t>
      </w:r>
      <w:r w:rsidR="00B87624" w:rsidRPr="00D40827">
        <w:rPr>
          <w:rFonts w:ascii="Liberation Serif" w:hAnsi="Liberation Serif"/>
        </w:rPr>
        <w:t>государственного бюджетного учреждения здравоохранения Свердловской области «Областная детская клиническая больница</w:t>
      </w:r>
      <w:r w:rsidR="005456AC" w:rsidRPr="00D40827">
        <w:rPr>
          <w:rFonts w:ascii="Liberation Serif" w:hAnsi="Liberation Serif"/>
        </w:rPr>
        <w:t xml:space="preserve"> №1»</w:t>
      </w:r>
      <w:r w:rsidR="008A0258" w:rsidRPr="00D40827">
        <w:rPr>
          <w:rFonts w:ascii="Liberation Serif" w:hAnsi="Liberation Serif"/>
        </w:rPr>
        <w:t>.</w:t>
      </w:r>
    </w:p>
    <w:p w14:paraId="2149EF79" w14:textId="77777777" w:rsidR="00F720CD" w:rsidRPr="00D40827" w:rsidRDefault="00F720CD" w:rsidP="00C80521">
      <w:pPr>
        <w:ind w:firstLine="708"/>
        <w:jc w:val="both"/>
        <w:rPr>
          <w:rFonts w:ascii="Liberation Serif" w:hAnsi="Liberation Serif"/>
        </w:rPr>
      </w:pPr>
    </w:p>
    <w:p w14:paraId="2C74BF70" w14:textId="25D270DF" w:rsidR="00FC16C7" w:rsidRPr="00596F82" w:rsidRDefault="00710544" w:rsidP="00C80521">
      <w:pPr>
        <w:ind w:firstLine="708"/>
        <w:jc w:val="both"/>
        <w:rPr>
          <w:rFonts w:ascii="Liberation Serif" w:hAnsi="Liberation Serif"/>
        </w:rPr>
      </w:pPr>
      <w:r w:rsidRPr="00596F82">
        <w:rPr>
          <w:rFonts w:ascii="Liberation Serif" w:hAnsi="Liberation Serif"/>
          <w:b/>
        </w:rPr>
        <w:t>29</w:t>
      </w:r>
      <w:r w:rsidR="00FC16C7" w:rsidRPr="00596F82">
        <w:rPr>
          <w:rFonts w:ascii="Liberation Serif" w:hAnsi="Liberation Serif"/>
          <w:b/>
        </w:rPr>
        <w:t>. Доля многоквартирных домов, расположенных на земельных участках, в отноше</w:t>
      </w:r>
      <w:r w:rsidR="00D86BB2" w:rsidRPr="00596F82">
        <w:rPr>
          <w:rFonts w:ascii="Liberation Serif" w:hAnsi="Liberation Serif"/>
          <w:b/>
        </w:rPr>
        <w:t xml:space="preserve">нии которых осуществлен </w:t>
      </w:r>
      <w:r w:rsidR="00FC16C7" w:rsidRPr="00596F82">
        <w:rPr>
          <w:rFonts w:ascii="Liberation Serif" w:hAnsi="Liberation Serif"/>
          <w:b/>
        </w:rPr>
        <w:t>государственный кадастровый учет</w:t>
      </w:r>
      <w:r w:rsidR="00FC16C7" w:rsidRPr="00596F82">
        <w:rPr>
          <w:rFonts w:ascii="Liberation Serif" w:hAnsi="Liberation Serif"/>
        </w:rPr>
        <w:t xml:space="preserve"> составляет в </w:t>
      </w:r>
      <w:r w:rsidR="00F720CD" w:rsidRPr="00596F82">
        <w:rPr>
          <w:rFonts w:ascii="Liberation Serif" w:hAnsi="Liberation Serif"/>
        </w:rPr>
        <w:t>20</w:t>
      </w:r>
      <w:r w:rsidR="00596F82" w:rsidRPr="00596F82">
        <w:rPr>
          <w:rFonts w:ascii="Liberation Serif" w:hAnsi="Liberation Serif"/>
        </w:rPr>
        <w:t>20</w:t>
      </w:r>
      <w:r w:rsidR="00F720CD" w:rsidRPr="00596F82">
        <w:rPr>
          <w:rFonts w:ascii="Liberation Serif" w:hAnsi="Liberation Serif"/>
        </w:rPr>
        <w:t xml:space="preserve"> году составляет </w:t>
      </w:r>
      <w:r w:rsidR="0016438E" w:rsidRPr="00596F82">
        <w:rPr>
          <w:rFonts w:ascii="Liberation Serif" w:hAnsi="Liberation Serif"/>
        </w:rPr>
        <w:t>9</w:t>
      </w:r>
      <w:r w:rsidR="00C80521" w:rsidRPr="00596F82">
        <w:rPr>
          <w:rFonts w:ascii="Liberation Serif" w:hAnsi="Liberation Serif"/>
        </w:rPr>
        <w:t>6</w:t>
      </w:r>
      <w:r w:rsidR="0016438E" w:rsidRPr="00596F82">
        <w:rPr>
          <w:rFonts w:ascii="Liberation Serif" w:hAnsi="Liberation Serif"/>
        </w:rPr>
        <w:t>,</w:t>
      </w:r>
      <w:r w:rsidR="00C80521" w:rsidRPr="00596F82">
        <w:rPr>
          <w:rFonts w:ascii="Liberation Serif" w:hAnsi="Liberation Serif"/>
        </w:rPr>
        <w:t>8</w:t>
      </w:r>
      <w:r w:rsidR="000C4B66" w:rsidRPr="00596F82">
        <w:rPr>
          <w:rFonts w:ascii="Liberation Serif" w:hAnsi="Liberation Serif"/>
        </w:rPr>
        <w:t xml:space="preserve"> процентов</w:t>
      </w:r>
      <w:r w:rsidR="00F720CD" w:rsidRPr="00596F82">
        <w:rPr>
          <w:rFonts w:ascii="Liberation Serif" w:hAnsi="Liberation Serif"/>
        </w:rPr>
        <w:t xml:space="preserve">, </w:t>
      </w:r>
      <w:r w:rsidR="0016438E" w:rsidRPr="00596F82">
        <w:rPr>
          <w:rFonts w:ascii="Liberation Serif" w:hAnsi="Liberation Serif"/>
        </w:rPr>
        <w:t xml:space="preserve">показатель </w:t>
      </w:r>
      <w:r w:rsidR="00596F82" w:rsidRPr="00596F82">
        <w:rPr>
          <w:rFonts w:ascii="Liberation Serif" w:hAnsi="Liberation Serif"/>
        </w:rPr>
        <w:t>остается на уровне</w:t>
      </w:r>
      <w:r w:rsidR="00C80521" w:rsidRPr="00596F82">
        <w:rPr>
          <w:rFonts w:ascii="Liberation Serif" w:hAnsi="Liberation Serif"/>
        </w:rPr>
        <w:t xml:space="preserve"> </w:t>
      </w:r>
      <w:r w:rsidR="0016438E" w:rsidRPr="00596F82">
        <w:rPr>
          <w:rFonts w:ascii="Liberation Serif" w:hAnsi="Liberation Serif"/>
        </w:rPr>
        <w:t>201</w:t>
      </w:r>
      <w:r w:rsidR="00596F82" w:rsidRPr="00596F82">
        <w:rPr>
          <w:rFonts w:ascii="Liberation Serif" w:hAnsi="Liberation Serif"/>
        </w:rPr>
        <w:t>9</w:t>
      </w:r>
      <w:r w:rsidR="0016438E" w:rsidRPr="00596F82">
        <w:rPr>
          <w:rFonts w:ascii="Liberation Serif" w:hAnsi="Liberation Serif"/>
        </w:rPr>
        <w:t xml:space="preserve"> год</w:t>
      </w:r>
      <w:r w:rsidR="00596F82" w:rsidRPr="00596F82">
        <w:rPr>
          <w:rFonts w:ascii="Liberation Serif" w:hAnsi="Liberation Serif"/>
        </w:rPr>
        <w:t>а</w:t>
      </w:r>
      <w:r w:rsidR="00FC16C7" w:rsidRPr="00596F82">
        <w:rPr>
          <w:rFonts w:ascii="Liberation Serif" w:hAnsi="Liberation Serif"/>
        </w:rPr>
        <w:t xml:space="preserve">. </w:t>
      </w:r>
    </w:p>
    <w:p w14:paraId="15E0F44C" w14:textId="77777777" w:rsidR="00C80521" w:rsidRPr="00596F82" w:rsidRDefault="00C80521" w:rsidP="00C80521">
      <w:pPr>
        <w:ind w:firstLine="708"/>
        <w:jc w:val="both"/>
        <w:rPr>
          <w:rFonts w:ascii="Liberation Serif" w:hAnsi="Liberation Serif"/>
        </w:rPr>
      </w:pPr>
    </w:p>
    <w:p w14:paraId="7208BB75" w14:textId="397D1359" w:rsidR="000636A1" w:rsidRPr="00596F82" w:rsidRDefault="004F0096" w:rsidP="00263E59">
      <w:pPr>
        <w:ind w:firstLine="708"/>
        <w:jc w:val="both"/>
        <w:rPr>
          <w:rFonts w:ascii="Liberation Serif" w:hAnsi="Liberation Serif"/>
        </w:rPr>
      </w:pPr>
      <w:r w:rsidRPr="00596F82">
        <w:rPr>
          <w:rFonts w:ascii="Liberation Serif" w:hAnsi="Liberation Serif"/>
          <w:b/>
        </w:rPr>
        <w:t>30</w:t>
      </w:r>
      <w:r w:rsidR="00FC16C7" w:rsidRPr="00596F82">
        <w:rPr>
          <w:rFonts w:ascii="Liberation Serif" w:hAnsi="Liberation Serif"/>
          <w:b/>
        </w:rPr>
        <w:t>. Доля населения, получившего жилые помещения и улучшившего жилищные условия в отчетном году, в общей численности населения, стоящего на учете в качестве нуждающегося в жилых помещениях</w:t>
      </w:r>
      <w:r w:rsidR="00FC16C7" w:rsidRPr="00596F82">
        <w:rPr>
          <w:rFonts w:ascii="Liberation Serif" w:hAnsi="Liberation Serif"/>
        </w:rPr>
        <w:t xml:space="preserve"> в 201</w:t>
      </w:r>
      <w:r w:rsidR="00596F82">
        <w:rPr>
          <w:rFonts w:ascii="Liberation Serif" w:hAnsi="Liberation Serif"/>
        </w:rPr>
        <w:t>9</w:t>
      </w:r>
      <w:r w:rsidR="00FC16C7" w:rsidRPr="00596F82">
        <w:rPr>
          <w:rFonts w:ascii="Liberation Serif" w:hAnsi="Liberation Serif"/>
        </w:rPr>
        <w:t xml:space="preserve"> году составила</w:t>
      </w:r>
      <w:r w:rsidR="00FC16C7" w:rsidRPr="00596F82">
        <w:rPr>
          <w:rFonts w:ascii="Liberation Serif" w:hAnsi="Liberation Serif"/>
          <w:b/>
        </w:rPr>
        <w:t xml:space="preserve"> </w:t>
      </w:r>
      <w:r w:rsidR="00596F82" w:rsidRPr="00596F82">
        <w:rPr>
          <w:rFonts w:ascii="Liberation Serif" w:hAnsi="Liberation Serif"/>
          <w:b/>
        </w:rPr>
        <w:t>1,6</w:t>
      </w:r>
      <w:r w:rsidR="00FC16C7" w:rsidRPr="00596F82">
        <w:rPr>
          <w:rFonts w:ascii="Liberation Serif" w:hAnsi="Liberation Serif"/>
          <w:b/>
        </w:rPr>
        <w:t xml:space="preserve"> процент</w:t>
      </w:r>
      <w:r w:rsidR="005B75B1" w:rsidRPr="00596F82">
        <w:rPr>
          <w:rFonts w:ascii="Liberation Serif" w:hAnsi="Liberation Serif"/>
          <w:b/>
        </w:rPr>
        <w:t>а</w:t>
      </w:r>
      <w:r w:rsidR="00FC16C7" w:rsidRPr="00596F82">
        <w:rPr>
          <w:rFonts w:ascii="Liberation Serif" w:hAnsi="Liberation Serif"/>
        </w:rPr>
        <w:t xml:space="preserve">. </w:t>
      </w:r>
    </w:p>
    <w:p w14:paraId="71BD7EE7" w14:textId="74599F43" w:rsidR="001312A2" w:rsidRPr="00046B9A" w:rsidRDefault="004D2084" w:rsidP="001312A2">
      <w:pPr>
        <w:ind w:firstLine="709"/>
        <w:jc w:val="both"/>
        <w:rPr>
          <w:rFonts w:ascii="Liberation Serif" w:hAnsi="Liberation Serif"/>
        </w:rPr>
      </w:pPr>
      <w:r>
        <w:rPr>
          <w:rFonts w:ascii="Liberation Serif" w:hAnsi="Liberation Serif"/>
        </w:rPr>
        <w:lastRenderedPageBreak/>
        <w:t>По состоянию на 31.12.2020</w:t>
      </w:r>
      <w:r w:rsidR="001312A2" w:rsidRPr="00046B9A">
        <w:rPr>
          <w:rFonts w:ascii="Liberation Serif" w:hAnsi="Liberation Serif"/>
        </w:rPr>
        <w:t xml:space="preserve"> в списке малоимущих граждан, принятых на учет в качестве нуждающихся в получении жилого помещения</w:t>
      </w:r>
      <w:r w:rsidR="001D04D1">
        <w:rPr>
          <w:rFonts w:ascii="Liberation Serif" w:hAnsi="Liberation Serif"/>
        </w:rPr>
        <w:t>,</w:t>
      </w:r>
      <w:r w:rsidR="001312A2" w:rsidRPr="00046B9A">
        <w:rPr>
          <w:rFonts w:ascii="Liberation Serif" w:hAnsi="Liberation Serif"/>
        </w:rPr>
        <w:t xml:space="preserve"> состоит </w:t>
      </w:r>
      <w:r w:rsidR="00046B9A" w:rsidRPr="00046B9A">
        <w:rPr>
          <w:rFonts w:ascii="Liberation Serif" w:hAnsi="Liberation Serif"/>
          <w:lang w:eastAsia="en-US" w:bidi="en-US"/>
        </w:rPr>
        <w:t>309 семей, из них, вставших на учет в качестве нуждающихся в получении жилого помещения в 2020 году 11 семей</w:t>
      </w:r>
      <w:r w:rsidR="001312A2" w:rsidRPr="00046B9A">
        <w:rPr>
          <w:rFonts w:ascii="Liberation Serif" w:hAnsi="Liberation Serif"/>
        </w:rPr>
        <w:t xml:space="preserve">. </w:t>
      </w:r>
    </w:p>
    <w:p w14:paraId="2D546391" w14:textId="77777777" w:rsidR="008574C7" w:rsidRPr="00B30304" w:rsidRDefault="008574C7" w:rsidP="008574C7">
      <w:pPr>
        <w:autoSpaceDE w:val="0"/>
        <w:autoSpaceDN w:val="0"/>
        <w:adjustRightInd w:val="0"/>
        <w:rPr>
          <w:rFonts w:ascii="Liberation Serif" w:hAnsi="Liberation Serif"/>
          <w:b/>
        </w:rPr>
      </w:pPr>
    </w:p>
    <w:p w14:paraId="0D650C00" w14:textId="77777777" w:rsidR="005D13B6" w:rsidRPr="00B30304" w:rsidRDefault="005D13B6" w:rsidP="003B5E68">
      <w:pPr>
        <w:autoSpaceDE w:val="0"/>
        <w:autoSpaceDN w:val="0"/>
        <w:adjustRightInd w:val="0"/>
        <w:jc w:val="center"/>
        <w:rPr>
          <w:rFonts w:ascii="Liberation Serif" w:hAnsi="Liberation Serif"/>
          <w:b/>
        </w:rPr>
      </w:pPr>
      <w:r w:rsidRPr="00B30304">
        <w:rPr>
          <w:rFonts w:ascii="Liberation Serif" w:hAnsi="Liberation Serif"/>
          <w:b/>
        </w:rPr>
        <w:t>Раздел 8. Организация муниципального управления</w:t>
      </w:r>
    </w:p>
    <w:p w14:paraId="788A1C6F" w14:textId="77777777" w:rsidR="005D13B6" w:rsidRPr="00B30304" w:rsidRDefault="005D13B6" w:rsidP="003B5E68">
      <w:pPr>
        <w:autoSpaceDE w:val="0"/>
        <w:autoSpaceDN w:val="0"/>
        <w:adjustRightInd w:val="0"/>
        <w:jc w:val="center"/>
        <w:rPr>
          <w:rFonts w:ascii="Liberation Serif" w:hAnsi="Liberation Serif"/>
          <w:b/>
        </w:rPr>
      </w:pPr>
    </w:p>
    <w:p w14:paraId="6571D69E" w14:textId="77777777" w:rsidR="00A77EEC" w:rsidRPr="00B30304" w:rsidRDefault="00A77EEC" w:rsidP="003B5E68">
      <w:pPr>
        <w:ind w:firstLine="708"/>
        <w:jc w:val="both"/>
        <w:rPr>
          <w:rFonts w:ascii="Liberation Serif" w:hAnsi="Liberation Serif"/>
        </w:rPr>
      </w:pPr>
      <w:r w:rsidRPr="00B30304">
        <w:rPr>
          <w:rFonts w:ascii="Liberation Serif" w:hAnsi="Liberation Serif"/>
        </w:rPr>
        <w:t xml:space="preserve">Эффективность деятельности органов местного самоуправления по показателю организация муниципального управления оценивается по </w:t>
      </w:r>
      <w:r w:rsidR="009069EB" w:rsidRPr="00B30304">
        <w:rPr>
          <w:rFonts w:ascii="Liberation Serif" w:hAnsi="Liberation Serif"/>
        </w:rPr>
        <w:t>7</w:t>
      </w:r>
      <w:r w:rsidRPr="00B30304">
        <w:rPr>
          <w:rFonts w:ascii="Liberation Serif" w:hAnsi="Liberation Serif"/>
        </w:rPr>
        <w:t xml:space="preserve"> показателям:</w:t>
      </w:r>
    </w:p>
    <w:p w14:paraId="5B4354D2" w14:textId="433EC79C" w:rsidR="00A77EEC" w:rsidRPr="00B30304" w:rsidRDefault="00EE7D8D" w:rsidP="003B5E68">
      <w:pPr>
        <w:ind w:firstLine="708"/>
        <w:jc w:val="both"/>
        <w:rPr>
          <w:rFonts w:ascii="Liberation Serif" w:hAnsi="Liberation Serif"/>
        </w:rPr>
      </w:pPr>
      <w:r w:rsidRPr="00B30304">
        <w:rPr>
          <w:rFonts w:ascii="Liberation Serif" w:hAnsi="Liberation Serif"/>
          <w:b/>
        </w:rPr>
        <w:t>31</w:t>
      </w:r>
      <w:r w:rsidR="00120AA1" w:rsidRPr="00B30304">
        <w:rPr>
          <w:rFonts w:ascii="Liberation Serif" w:hAnsi="Liberation Serif"/>
          <w:b/>
        </w:rPr>
        <w:t>.</w:t>
      </w:r>
      <w:r w:rsidR="00A77EEC" w:rsidRPr="00B30304">
        <w:rPr>
          <w:rFonts w:ascii="Liberation Serif" w:hAnsi="Liberation Serif"/>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без учета субвенций) </w:t>
      </w:r>
      <w:r w:rsidR="00A77EEC" w:rsidRPr="00B30304">
        <w:rPr>
          <w:rFonts w:ascii="Liberation Serif" w:hAnsi="Liberation Serif"/>
        </w:rPr>
        <w:t>составила в 20</w:t>
      </w:r>
      <w:r w:rsidR="00B30304">
        <w:rPr>
          <w:rFonts w:ascii="Liberation Serif" w:hAnsi="Liberation Serif"/>
        </w:rPr>
        <w:t>20</w:t>
      </w:r>
      <w:r w:rsidR="00A77EEC" w:rsidRPr="00B30304">
        <w:rPr>
          <w:rFonts w:ascii="Liberation Serif" w:hAnsi="Liberation Serif"/>
        </w:rPr>
        <w:t xml:space="preserve"> году – </w:t>
      </w:r>
      <w:r w:rsidR="00B30304" w:rsidRPr="00B30304">
        <w:rPr>
          <w:rFonts w:ascii="Liberation Serif" w:hAnsi="Liberation Serif"/>
          <w:b/>
        </w:rPr>
        <w:t>2</w:t>
      </w:r>
      <w:r w:rsidR="008422D6" w:rsidRPr="00B30304">
        <w:rPr>
          <w:rFonts w:ascii="Liberation Serif" w:hAnsi="Liberation Serif"/>
          <w:b/>
        </w:rPr>
        <w:t>1</w:t>
      </w:r>
      <w:r w:rsidR="00CF5C1E" w:rsidRPr="00B30304">
        <w:rPr>
          <w:rFonts w:ascii="Liberation Serif" w:hAnsi="Liberation Serif"/>
          <w:b/>
        </w:rPr>
        <w:t>,</w:t>
      </w:r>
      <w:r w:rsidR="00B30304">
        <w:rPr>
          <w:rFonts w:ascii="Liberation Serif" w:hAnsi="Liberation Serif"/>
          <w:b/>
        </w:rPr>
        <w:t>5</w:t>
      </w:r>
      <w:r w:rsidR="00A77EEC" w:rsidRPr="00B30304">
        <w:rPr>
          <w:rFonts w:ascii="Liberation Serif" w:hAnsi="Liberation Serif"/>
          <w:b/>
        </w:rPr>
        <w:t xml:space="preserve"> </w:t>
      </w:r>
      <w:r w:rsidR="00C037B4" w:rsidRPr="00B30304">
        <w:rPr>
          <w:rFonts w:ascii="Liberation Serif" w:hAnsi="Liberation Serif"/>
          <w:b/>
        </w:rPr>
        <w:t>процент</w:t>
      </w:r>
      <w:r w:rsidR="00304D35" w:rsidRPr="00B30304">
        <w:rPr>
          <w:rFonts w:ascii="Liberation Serif" w:hAnsi="Liberation Serif"/>
          <w:b/>
        </w:rPr>
        <w:t>а</w:t>
      </w:r>
      <w:r w:rsidR="00A77EEC" w:rsidRPr="00B30304">
        <w:rPr>
          <w:rFonts w:ascii="Liberation Serif" w:hAnsi="Liberation Serif"/>
          <w:b/>
        </w:rPr>
        <w:t>,</w:t>
      </w:r>
      <w:r w:rsidR="00A77EEC" w:rsidRPr="00B30304">
        <w:rPr>
          <w:rFonts w:ascii="Liberation Serif" w:hAnsi="Liberation Serif"/>
        </w:rPr>
        <w:t xml:space="preserve"> по сравнению с 201</w:t>
      </w:r>
      <w:r w:rsidR="00442FA3">
        <w:rPr>
          <w:rFonts w:ascii="Liberation Serif" w:hAnsi="Liberation Serif"/>
        </w:rPr>
        <w:t>9</w:t>
      </w:r>
      <w:r w:rsidR="00A77EEC" w:rsidRPr="00B30304">
        <w:rPr>
          <w:rFonts w:ascii="Liberation Serif" w:hAnsi="Liberation Serif"/>
        </w:rPr>
        <w:t xml:space="preserve"> годом произош</w:t>
      </w:r>
      <w:r w:rsidRPr="00B30304">
        <w:rPr>
          <w:rFonts w:ascii="Liberation Serif" w:hAnsi="Liberation Serif"/>
        </w:rPr>
        <w:t xml:space="preserve">ло </w:t>
      </w:r>
      <w:r w:rsidR="00442FA3">
        <w:rPr>
          <w:rFonts w:ascii="Liberation Serif" w:hAnsi="Liberation Serif"/>
        </w:rPr>
        <w:t>сниже</w:t>
      </w:r>
      <w:r w:rsidRPr="00B30304">
        <w:rPr>
          <w:rFonts w:ascii="Liberation Serif" w:hAnsi="Liberation Serif"/>
        </w:rPr>
        <w:t>ние</w:t>
      </w:r>
      <w:r w:rsidR="00A77EEC" w:rsidRPr="00B30304">
        <w:rPr>
          <w:rFonts w:ascii="Liberation Serif" w:hAnsi="Liberation Serif"/>
        </w:rPr>
        <w:t xml:space="preserve"> на </w:t>
      </w:r>
      <w:r w:rsidR="00442FA3">
        <w:rPr>
          <w:rFonts w:ascii="Liberation Serif" w:hAnsi="Liberation Serif"/>
        </w:rPr>
        <w:t>33</w:t>
      </w:r>
      <w:r w:rsidR="00A77EEC" w:rsidRPr="00B30304">
        <w:rPr>
          <w:rFonts w:ascii="Liberation Serif" w:hAnsi="Liberation Serif"/>
        </w:rPr>
        <w:t xml:space="preserve"> </w:t>
      </w:r>
      <w:r w:rsidR="00642EA9" w:rsidRPr="00B30304">
        <w:rPr>
          <w:rFonts w:ascii="Liberation Serif" w:hAnsi="Liberation Serif"/>
        </w:rPr>
        <w:t>про</w:t>
      </w:r>
      <w:r w:rsidR="00C037B4" w:rsidRPr="00B30304">
        <w:rPr>
          <w:rFonts w:ascii="Liberation Serif" w:hAnsi="Liberation Serif"/>
        </w:rPr>
        <w:t>цен</w:t>
      </w:r>
      <w:r w:rsidR="008422D6" w:rsidRPr="00B30304">
        <w:rPr>
          <w:rFonts w:ascii="Liberation Serif" w:hAnsi="Liberation Serif"/>
        </w:rPr>
        <w:t>т</w:t>
      </w:r>
      <w:r w:rsidR="001312A2" w:rsidRPr="00B30304">
        <w:rPr>
          <w:rFonts w:ascii="Liberation Serif" w:hAnsi="Liberation Serif"/>
        </w:rPr>
        <w:t>а</w:t>
      </w:r>
      <w:r w:rsidR="00A77EEC" w:rsidRPr="00B30304">
        <w:rPr>
          <w:rFonts w:ascii="Liberation Serif" w:hAnsi="Liberation Serif"/>
        </w:rPr>
        <w:t xml:space="preserve">. </w:t>
      </w:r>
    </w:p>
    <w:p w14:paraId="5D6A3D93" w14:textId="77777777" w:rsidR="001312A2" w:rsidRPr="00B30304" w:rsidRDefault="001312A2" w:rsidP="00001560">
      <w:pPr>
        <w:ind w:firstLine="708"/>
        <w:jc w:val="right"/>
        <w:rPr>
          <w:rFonts w:ascii="Liberation Serif" w:hAnsi="Liberation Serif"/>
          <w:b/>
        </w:rPr>
      </w:pPr>
    </w:p>
    <w:p w14:paraId="4119EBEF" w14:textId="24BC4384" w:rsidR="00A77EEC" w:rsidRPr="00B30304" w:rsidRDefault="00A77EEC" w:rsidP="00001560">
      <w:pPr>
        <w:ind w:firstLine="708"/>
        <w:jc w:val="right"/>
        <w:rPr>
          <w:rFonts w:ascii="Liberation Serif" w:hAnsi="Liberation Serif"/>
          <w:b/>
        </w:rPr>
      </w:pPr>
      <w:r w:rsidRPr="00B30304">
        <w:rPr>
          <w:rFonts w:ascii="Liberation Serif" w:hAnsi="Liberation Serif"/>
          <w:b/>
        </w:rPr>
        <w:t xml:space="preserve">Диаграмма </w:t>
      </w:r>
      <w:r w:rsidR="00801DA8" w:rsidRPr="00B30304">
        <w:rPr>
          <w:rFonts w:ascii="Liberation Serif" w:hAnsi="Liberation Serif"/>
          <w:b/>
        </w:rPr>
        <w:t>9</w:t>
      </w:r>
    </w:p>
    <w:p w14:paraId="1A7CFC07" w14:textId="77777777" w:rsidR="002C1992" w:rsidRPr="00B72286" w:rsidRDefault="002C1992" w:rsidP="00001560">
      <w:pPr>
        <w:ind w:firstLine="708"/>
        <w:jc w:val="right"/>
        <w:rPr>
          <w:rFonts w:ascii="Liberation Serif" w:hAnsi="Liberation Serif"/>
          <w:b/>
          <w:highlight w:val="yellow"/>
        </w:rPr>
      </w:pPr>
    </w:p>
    <w:p w14:paraId="47DD67F8" w14:textId="3E592B27" w:rsidR="00A77EEC" w:rsidRPr="00B72286" w:rsidRDefault="00306957" w:rsidP="00DD4724">
      <w:pPr>
        <w:ind w:firstLine="708"/>
        <w:jc w:val="center"/>
        <w:rPr>
          <w:rFonts w:ascii="Liberation Serif" w:hAnsi="Liberation Serif"/>
          <w:highlight w:val="yellow"/>
        </w:rPr>
      </w:pPr>
      <w:r>
        <w:rPr>
          <w:noProof/>
        </w:rPr>
        <w:drawing>
          <wp:inline distT="0" distB="0" distL="0" distR="0" wp14:anchorId="7DD9422B" wp14:editId="3BA9A4CE">
            <wp:extent cx="5759450" cy="3182587"/>
            <wp:effectExtent l="0" t="0" r="12700" b="1841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25DCD0" w14:textId="77777777" w:rsidR="003C1150" w:rsidRPr="00B72286" w:rsidRDefault="003C1150" w:rsidP="00DD4724">
      <w:pPr>
        <w:ind w:firstLine="708"/>
        <w:jc w:val="center"/>
        <w:rPr>
          <w:rFonts w:ascii="Liberation Serif" w:hAnsi="Liberation Serif"/>
          <w:highlight w:val="yellow"/>
        </w:rPr>
      </w:pPr>
    </w:p>
    <w:p w14:paraId="51E2A36A" w14:textId="77777777" w:rsidR="00604C72" w:rsidRPr="00583B44" w:rsidRDefault="00604C72" w:rsidP="004A6760">
      <w:pPr>
        <w:ind w:firstLine="708"/>
        <w:jc w:val="both"/>
        <w:rPr>
          <w:rFonts w:ascii="Liberation Serif" w:hAnsi="Liberation Serif"/>
          <w:b/>
        </w:rPr>
      </w:pPr>
    </w:p>
    <w:p w14:paraId="53337B54" w14:textId="77777777" w:rsidR="00A77EEC" w:rsidRPr="00583B44" w:rsidRDefault="00413A69" w:rsidP="004A6760">
      <w:pPr>
        <w:ind w:firstLine="708"/>
        <w:jc w:val="both"/>
        <w:rPr>
          <w:rFonts w:ascii="Liberation Serif" w:hAnsi="Liberation Serif"/>
        </w:rPr>
      </w:pPr>
      <w:r w:rsidRPr="00583B44">
        <w:rPr>
          <w:rFonts w:ascii="Liberation Serif" w:hAnsi="Liberation Serif"/>
          <w:b/>
        </w:rPr>
        <w:t>32</w:t>
      </w:r>
      <w:r w:rsidR="00A77EEC" w:rsidRPr="00583B44">
        <w:rPr>
          <w:rFonts w:ascii="Liberation Serif" w:hAnsi="Liberation Serif"/>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r w:rsidR="00A77EEC" w:rsidRPr="00583B44">
        <w:rPr>
          <w:rFonts w:ascii="Liberation Serif" w:hAnsi="Liberation Serif"/>
        </w:rPr>
        <w:t xml:space="preserve">составляет </w:t>
      </w:r>
      <w:r w:rsidR="00A77EEC" w:rsidRPr="00583B44">
        <w:rPr>
          <w:rFonts w:ascii="Liberation Serif" w:hAnsi="Liberation Serif"/>
          <w:b/>
        </w:rPr>
        <w:t>0 процентов</w:t>
      </w:r>
      <w:r w:rsidR="00A77EEC" w:rsidRPr="00583B44">
        <w:rPr>
          <w:rFonts w:ascii="Liberation Serif" w:hAnsi="Liberation Serif"/>
        </w:rPr>
        <w:t>.</w:t>
      </w:r>
    </w:p>
    <w:p w14:paraId="790F2E69" w14:textId="77777777" w:rsidR="00B678C0" w:rsidRPr="00583B44" w:rsidRDefault="00B678C0" w:rsidP="004A6760">
      <w:pPr>
        <w:jc w:val="both"/>
        <w:rPr>
          <w:rFonts w:ascii="Liberation Serif" w:hAnsi="Liberation Serif"/>
        </w:rPr>
      </w:pPr>
    </w:p>
    <w:p w14:paraId="56747DBC" w14:textId="77777777" w:rsidR="003D3317" w:rsidRPr="00583B44" w:rsidRDefault="00E2112B" w:rsidP="00AE1E43">
      <w:pPr>
        <w:ind w:firstLine="708"/>
        <w:jc w:val="both"/>
        <w:rPr>
          <w:rFonts w:ascii="Liberation Serif" w:hAnsi="Liberation Serif"/>
          <w:b/>
        </w:rPr>
      </w:pPr>
      <w:r w:rsidRPr="00583B44">
        <w:rPr>
          <w:rFonts w:ascii="Liberation Serif" w:hAnsi="Liberation Serif"/>
          <w:b/>
        </w:rPr>
        <w:t>33</w:t>
      </w:r>
      <w:r w:rsidR="00A77EEC" w:rsidRPr="00583B44">
        <w:rPr>
          <w:rFonts w:ascii="Liberation Serif" w:hAnsi="Liberation Serif"/>
          <w:b/>
        </w:rPr>
        <w:t>. Объем незавершенного в установленные сроки строительства, осуществляемого за счет средств бюджета городского округа</w:t>
      </w:r>
      <w:r w:rsidR="003D3317" w:rsidRPr="00583B44">
        <w:rPr>
          <w:rFonts w:ascii="Liberation Serif" w:hAnsi="Liberation Serif"/>
          <w:b/>
        </w:rPr>
        <w:t>.</w:t>
      </w:r>
    </w:p>
    <w:p w14:paraId="4E087E6C" w14:textId="6EF11A5C" w:rsidR="00A77EEC" w:rsidRPr="00583B44" w:rsidRDefault="00A77EEC" w:rsidP="00AE1E43">
      <w:pPr>
        <w:ind w:firstLine="708"/>
        <w:jc w:val="both"/>
        <w:rPr>
          <w:rFonts w:ascii="Liberation Serif" w:hAnsi="Liberation Serif"/>
        </w:rPr>
      </w:pPr>
      <w:r w:rsidRPr="00583B44">
        <w:rPr>
          <w:rFonts w:ascii="Liberation Serif" w:hAnsi="Liberation Serif"/>
        </w:rPr>
        <w:t>В 20</w:t>
      </w:r>
      <w:r w:rsidR="0023523D">
        <w:rPr>
          <w:rFonts w:ascii="Liberation Serif" w:hAnsi="Liberation Serif"/>
        </w:rPr>
        <w:t>20</w:t>
      </w:r>
      <w:r w:rsidRPr="00583B44">
        <w:rPr>
          <w:rFonts w:ascii="Liberation Serif" w:hAnsi="Liberation Serif"/>
        </w:rPr>
        <w:t xml:space="preserve"> году объем незавершённого строи</w:t>
      </w:r>
      <w:r w:rsidR="00F930C8" w:rsidRPr="00583B44">
        <w:rPr>
          <w:rFonts w:ascii="Liberation Serif" w:hAnsi="Liberation Serif"/>
        </w:rPr>
        <w:t xml:space="preserve">тельства в установленные сроки </w:t>
      </w:r>
      <w:r w:rsidR="007927F2" w:rsidRPr="00583B44">
        <w:rPr>
          <w:rFonts w:ascii="Liberation Serif" w:hAnsi="Liberation Serif"/>
        </w:rPr>
        <w:t xml:space="preserve">составил </w:t>
      </w:r>
      <w:r w:rsidR="0023523D">
        <w:rPr>
          <w:rFonts w:ascii="Liberation Serif" w:hAnsi="Liberation Serif"/>
          <w:b/>
        </w:rPr>
        <w:t>0,0</w:t>
      </w:r>
      <w:r w:rsidR="0025047D" w:rsidRPr="00583B44">
        <w:rPr>
          <w:rFonts w:ascii="Liberation Serif" w:hAnsi="Liberation Serif"/>
          <w:b/>
        </w:rPr>
        <w:t xml:space="preserve"> млн.</w:t>
      </w:r>
      <w:r w:rsidR="007927F2" w:rsidRPr="00583B44">
        <w:rPr>
          <w:rFonts w:ascii="Liberation Serif" w:hAnsi="Liberation Serif"/>
          <w:b/>
        </w:rPr>
        <w:t xml:space="preserve"> рублей</w:t>
      </w:r>
      <w:r w:rsidR="009562D4" w:rsidRPr="00583B44">
        <w:rPr>
          <w:rFonts w:ascii="Liberation Serif" w:hAnsi="Liberation Serif"/>
        </w:rPr>
        <w:t>.</w:t>
      </w:r>
      <w:r w:rsidR="003F5818" w:rsidRPr="00583B44">
        <w:rPr>
          <w:rFonts w:ascii="Liberation Serif" w:hAnsi="Liberation Serif"/>
        </w:rPr>
        <w:t xml:space="preserve"> </w:t>
      </w:r>
    </w:p>
    <w:p w14:paraId="3DE8648E" w14:textId="77777777" w:rsidR="00D24F9F" w:rsidRPr="00753EF8" w:rsidRDefault="00D24F9F" w:rsidP="008A7939">
      <w:pPr>
        <w:ind w:firstLine="708"/>
        <w:jc w:val="both"/>
        <w:rPr>
          <w:rFonts w:ascii="Liberation Serif" w:hAnsi="Liberation Serif"/>
          <w:b/>
        </w:rPr>
      </w:pPr>
    </w:p>
    <w:p w14:paraId="1F86F081" w14:textId="77777777" w:rsidR="00591C2C" w:rsidRPr="00753EF8" w:rsidRDefault="00BC4CE7" w:rsidP="008A7939">
      <w:pPr>
        <w:ind w:firstLine="708"/>
        <w:jc w:val="both"/>
        <w:rPr>
          <w:rFonts w:ascii="Liberation Serif" w:hAnsi="Liberation Serif"/>
        </w:rPr>
      </w:pPr>
      <w:r w:rsidRPr="00753EF8">
        <w:rPr>
          <w:rFonts w:ascii="Liberation Serif" w:hAnsi="Liberation Serif"/>
          <w:b/>
        </w:rPr>
        <w:t>34</w:t>
      </w:r>
      <w:r w:rsidR="00A77EEC" w:rsidRPr="00753EF8">
        <w:rPr>
          <w:rFonts w:ascii="Liberation Serif" w:hAnsi="Liberation Serif"/>
          <w:b/>
        </w:rPr>
        <w:t>. Кредиторская задолженность по оплате труда (включая начисления на оплату труда) муниципальных бюджетных учреждений в общем объеме расходов муниципального образования (включая начисления на оплату труда) отсутствует.</w:t>
      </w:r>
      <w:r w:rsidR="00A77EEC" w:rsidRPr="00753EF8">
        <w:rPr>
          <w:rFonts w:ascii="Liberation Serif" w:hAnsi="Liberation Serif"/>
        </w:rPr>
        <w:t xml:space="preserve"> </w:t>
      </w:r>
    </w:p>
    <w:p w14:paraId="16C5424F" w14:textId="77777777" w:rsidR="00A77EEC" w:rsidRPr="00753EF8" w:rsidRDefault="00A77EEC" w:rsidP="008A7939">
      <w:pPr>
        <w:ind w:firstLine="708"/>
        <w:jc w:val="both"/>
        <w:rPr>
          <w:rFonts w:ascii="Liberation Serif" w:hAnsi="Liberation Serif"/>
        </w:rPr>
      </w:pPr>
      <w:r w:rsidRPr="00753EF8">
        <w:rPr>
          <w:rFonts w:ascii="Liberation Serif" w:hAnsi="Liberation Serif"/>
        </w:rPr>
        <w:t xml:space="preserve">Администрацией городского округа </w:t>
      </w:r>
      <w:r w:rsidR="008A7939" w:rsidRPr="00753EF8">
        <w:rPr>
          <w:rFonts w:ascii="Liberation Serif" w:hAnsi="Liberation Serif"/>
        </w:rPr>
        <w:t xml:space="preserve">Верхняя Пышма </w:t>
      </w:r>
      <w:r w:rsidRPr="00753EF8">
        <w:rPr>
          <w:rFonts w:ascii="Liberation Serif" w:hAnsi="Liberation Serif"/>
        </w:rPr>
        <w:t>ежемесячно ведется мониторинг кредиторской задолженности</w:t>
      </w:r>
      <w:r w:rsidR="008A7939" w:rsidRPr="00753EF8">
        <w:rPr>
          <w:rFonts w:ascii="Liberation Serif" w:hAnsi="Liberation Serif"/>
        </w:rPr>
        <w:t xml:space="preserve"> по оплате труда муниципальных бюджетных учреждений</w:t>
      </w:r>
      <w:r w:rsidRPr="00753EF8">
        <w:rPr>
          <w:rFonts w:ascii="Liberation Serif" w:hAnsi="Liberation Serif"/>
        </w:rPr>
        <w:t>.</w:t>
      </w:r>
    </w:p>
    <w:p w14:paraId="288D8214" w14:textId="77777777" w:rsidR="007C271C" w:rsidRPr="00753EF8" w:rsidRDefault="007C271C" w:rsidP="008A7939">
      <w:pPr>
        <w:ind w:firstLine="708"/>
        <w:jc w:val="both"/>
        <w:rPr>
          <w:rFonts w:ascii="Liberation Serif" w:hAnsi="Liberation Serif"/>
        </w:rPr>
      </w:pPr>
    </w:p>
    <w:p w14:paraId="57C407A4" w14:textId="640DBBED" w:rsidR="00A77EEC" w:rsidRPr="00D73E57" w:rsidRDefault="00BC4CE7" w:rsidP="00A72A7A">
      <w:pPr>
        <w:ind w:firstLine="708"/>
        <w:jc w:val="both"/>
        <w:rPr>
          <w:rFonts w:ascii="Liberation Serif" w:hAnsi="Liberation Serif"/>
        </w:rPr>
      </w:pPr>
      <w:r w:rsidRPr="00D73E57">
        <w:rPr>
          <w:rFonts w:ascii="Liberation Serif" w:hAnsi="Liberation Serif"/>
          <w:b/>
        </w:rPr>
        <w:lastRenderedPageBreak/>
        <w:t>35</w:t>
      </w:r>
      <w:r w:rsidR="00A77EEC" w:rsidRPr="00D73E57">
        <w:rPr>
          <w:rFonts w:ascii="Liberation Serif" w:hAnsi="Liberation Serif"/>
          <w:b/>
        </w:rPr>
        <w:t xml:space="preserve">. </w:t>
      </w:r>
      <w:r w:rsidR="000C62C2" w:rsidRPr="00D73E57">
        <w:rPr>
          <w:rFonts w:ascii="Liberation Serif" w:hAnsi="Liberation Serif"/>
          <w:b/>
        </w:rPr>
        <w:t>Р</w:t>
      </w:r>
      <w:r w:rsidR="00A77EEC" w:rsidRPr="00D73E57">
        <w:rPr>
          <w:rFonts w:ascii="Liberation Serif" w:hAnsi="Liberation Serif"/>
          <w:b/>
        </w:rPr>
        <w:t>асход</w:t>
      </w:r>
      <w:r w:rsidR="000C62C2" w:rsidRPr="00D73E57">
        <w:rPr>
          <w:rFonts w:ascii="Liberation Serif" w:hAnsi="Liberation Serif"/>
          <w:b/>
        </w:rPr>
        <w:t>ы</w:t>
      </w:r>
      <w:r w:rsidR="00A77EEC" w:rsidRPr="00D73E57">
        <w:rPr>
          <w:rFonts w:ascii="Liberation Serif" w:hAnsi="Liberation Serif"/>
          <w:b/>
        </w:rPr>
        <w:t xml:space="preserve"> бюджета городского округа на содержание работников органов местного самоуправления </w:t>
      </w:r>
      <w:r w:rsidR="000C62C2" w:rsidRPr="00D73E57">
        <w:rPr>
          <w:rFonts w:ascii="Liberation Serif" w:hAnsi="Liberation Serif"/>
          <w:b/>
        </w:rPr>
        <w:t xml:space="preserve">в расчете на одного жителя </w:t>
      </w:r>
      <w:r w:rsidR="00A77EEC" w:rsidRPr="00D73E57">
        <w:rPr>
          <w:rFonts w:ascii="Liberation Serif" w:hAnsi="Liberation Serif"/>
        </w:rPr>
        <w:t>в 20</w:t>
      </w:r>
      <w:r w:rsidR="00D73E57" w:rsidRPr="00D73E57">
        <w:rPr>
          <w:rFonts w:ascii="Liberation Serif" w:hAnsi="Liberation Serif"/>
        </w:rPr>
        <w:t>20</w:t>
      </w:r>
      <w:r w:rsidR="00A77EEC" w:rsidRPr="00D73E57">
        <w:rPr>
          <w:rFonts w:ascii="Liberation Serif" w:hAnsi="Liberation Serif"/>
        </w:rPr>
        <w:t xml:space="preserve"> году составил</w:t>
      </w:r>
      <w:r w:rsidR="00A72A7A" w:rsidRPr="00D73E57">
        <w:rPr>
          <w:rFonts w:ascii="Liberation Serif" w:hAnsi="Liberation Serif"/>
        </w:rPr>
        <w:t>и</w:t>
      </w:r>
      <w:r w:rsidR="00A77EEC" w:rsidRPr="00D73E57">
        <w:rPr>
          <w:rFonts w:ascii="Liberation Serif" w:hAnsi="Liberation Serif"/>
        </w:rPr>
        <w:t xml:space="preserve"> </w:t>
      </w:r>
      <w:r w:rsidR="00D73E57" w:rsidRPr="00D73E57">
        <w:rPr>
          <w:rFonts w:ascii="Liberation Serif" w:hAnsi="Liberation Serif"/>
        </w:rPr>
        <w:t>1 367,09</w:t>
      </w:r>
      <w:r w:rsidR="00A77EEC" w:rsidRPr="00D73E57">
        <w:rPr>
          <w:rFonts w:ascii="Liberation Serif" w:hAnsi="Liberation Serif"/>
        </w:rPr>
        <w:t xml:space="preserve"> </w:t>
      </w:r>
      <w:r w:rsidR="00F45D8B" w:rsidRPr="00D73E57">
        <w:rPr>
          <w:rFonts w:ascii="Liberation Serif" w:hAnsi="Liberation Serif"/>
        </w:rPr>
        <w:t>рублей, в</w:t>
      </w:r>
      <w:r w:rsidR="00A77EEC" w:rsidRPr="00D73E57">
        <w:rPr>
          <w:rFonts w:ascii="Liberation Serif" w:hAnsi="Liberation Serif"/>
        </w:rPr>
        <w:t xml:space="preserve"> 201</w:t>
      </w:r>
      <w:r w:rsidR="00D73E57" w:rsidRPr="00D73E57">
        <w:rPr>
          <w:rFonts w:ascii="Liberation Serif" w:hAnsi="Liberation Serif"/>
        </w:rPr>
        <w:t>9</w:t>
      </w:r>
      <w:r w:rsidR="00A77EEC" w:rsidRPr="00D73E57">
        <w:rPr>
          <w:rFonts w:ascii="Liberation Serif" w:hAnsi="Liberation Serif"/>
        </w:rPr>
        <w:t xml:space="preserve"> году </w:t>
      </w:r>
      <w:r w:rsidR="00D2650D" w:rsidRPr="00D73E57">
        <w:rPr>
          <w:rFonts w:ascii="Liberation Serif" w:hAnsi="Liberation Serif"/>
        </w:rPr>
        <w:t>–</w:t>
      </w:r>
      <w:r w:rsidR="00A77EEC" w:rsidRPr="00D73E57">
        <w:rPr>
          <w:rFonts w:ascii="Liberation Serif" w:hAnsi="Liberation Serif"/>
        </w:rPr>
        <w:t xml:space="preserve"> </w:t>
      </w:r>
      <w:r w:rsidR="00D73E57" w:rsidRPr="00D73E57">
        <w:rPr>
          <w:rFonts w:ascii="Liberation Serif" w:hAnsi="Liberation Serif"/>
        </w:rPr>
        <w:t>995</w:t>
      </w:r>
      <w:r w:rsidR="001469DE" w:rsidRPr="00D73E57">
        <w:rPr>
          <w:rFonts w:ascii="Liberation Serif" w:hAnsi="Liberation Serif"/>
        </w:rPr>
        <w:t>,</w:t>
      </w:r>
      <w:r w:rsidR="00D73E57" w:rsidRPr="00D73E57">
        <w:rPr>
          <w:rFonts w:ascii="Liberation Serif" w:hAnsi="Liberation Serif"/>
        </w:rPr>
        <w:t>59</w:t>
      </w:r>
      <w:r w:rsidR="00A77EEC" w:rsidRPr="00D73E57">
        <w:rPr>
          <w:rFonts w:ascii="Liberation Serif" w:hAnsi="Liberation Serif"/>
        </w:rPr>
        <w:t xml:space="preserve"> рублей</w:t>
      </w:r>
      <w:r w:rsidR="0067514A" w:rsidRPr="00D73E57">
        <w:rPr>
          <w:rFonts w:ascii="Liberation Serif" w:hAnsi="Liberation Serif"/>
        </w:rPr>
        <w:t>, у</w:t>
      </w:r>
      <w:r w:rsidR="001469DE" w:rsidRPr="00D73E57">
        <w:rPr>
          <w:rFonts w:ascii="Liberation Serif" w:hAnsi="Liberation Serif"/>
        </w:rPr>
        <w:t>величе</w:t>
      </w:r>
      <w:r w:rsidR="00490850" w:rsidRPr="00D73E57">
        <w:rPr>
          <w:rFonts w:ascii="Liberation Serif" w:hAnsi="Liberation Serif"/>
        </w:rPr>
        <w:t>ние</w:t>
      </w:r>
      <w:r w:rsidR="00A77EEC" w:rsidRPr="00D73E57">
        <w:rPr>
          <w:rFonts w:ascii="Liberation Serif" w:hAnsi="Liberation Serif"/>
        </w:rPr>
        <w:t xml:space="preserve"> составило </w:t>
      </w:r>
      <w:r w:rsidR="00D73E57" w:rsidRPr="00D73E57">
        <w:rPr>
          <w:rFonts w:ascii="Liberation Serif" w:hAnsi="Liberation Serif"/>
        </w:rPr>
        <w:t>37,3</w:t>
      </w:r>
      <w:r w:rsidR="00A77EEC" w:rsidRPr="00D73E57">
        <w:rPr>
          <w:rFonts w:ascii="Liberation Serif" w:hAnsi="Liberation Serif"/>
        </w:rPr>
        <w:t xml:space="preserve"> процент</w:t>
      </w:r>
      <w:r w:rsidR="00490850" w:rsidRPr="00D73E57">
        <w:rPr>
          <w:rFonts w:ascii="Liberation Serif" w:hAnsi="Liberation Serif"/>
        </w:rPr>
        <w:t>а</w:t>
      </w:r>
      <w:r w:rsidR="00A77EEC" w:rsidRPr="00D73E57">
        <w:rPr>
          <w:rFonts w:ascii="Liberation Serif" w:hAnsi="Liberation Serif"/>
        </w:rPr>
        <w:t xml:space="preserve">. </w:t>
      </w:r>
    </w:p>
    <w:p w14:paraId="1665F845" w14:textId="77777777" w:rsidR="00984514" w:rsidRPr="00D73E57" w:rsidRDefault="00984514" w:rsidP="00A72A7A">
      <w:pPr>
        <w:jc w:val="both"/>
        <w:rPr>
          <w:rFonts w:ascii="Liberation Serif" w:hAnsi="Liberation Serif"/>
          <w:b/>
        </w:rPr>
      </w:pPr>
    </w:p>
    <w:p w14:paraId="60F232CD" w14:textId="77777777" w:rsidR="00A730A8" w:rsidRPr="00D73E57" w:rsidRDefault="00A730A8" w:rsidP="00A72A7A">
      <w:pPr>
        <w:ind w:firstLine="708"/>
        <w:jc w:val="both"/>
        <w:rPr>
          <w:rFonts w:ascii="Liberation Serif" w:hAnsi="Liberation Serif"/>
          <w:b/>
        </w:rPr>
      </w:pPr>
      <w:r w:rsidRPr="00D73E57">
        <w:rPr>
          <w:rFonts w:ascii="Liberation Serif" w:hAnsi="Liberation Serif"/>
          <w:b/>
        </w:rPr>
        <w:t>3</w:t>
      </w:r>
      <w:r w:rsidR="00F45D8B" w:rsidRPr="00D73E57">
        <w:rPr>
          <w:rFonts w:ascii="Liberation Serif" w:hAnsi="Liberation Serif"/>
          <w:b/>
        </w:rPr>
        <w:t>6</w:t>
      </w:r>
      <w:r w:rsidRPr="00D73E57">
        <w:rPr>
          <w:rFonts w:ascii="Liberation Serif" w:hAnsi="Liberation Serif"/>
          <w:b/>
        </w:rPr>
        <w:t>. Наличие в городском округе утвержденного генерального плана городского округа.</w:t>
      </w:r>
    </w:p>
    <w:p w14:paraId="4693C41B" w14:textId="77777777" w:rsidR="00A10BC1" w:rsidRPr="00D73E57" w:rsidRDefault="00AF4682" w:rsidP="00A72A7A">
      <w:pPr>
        <w:ind w:firstLine="709"/>
        <w:jc w:val="both"/>
        <w:rPr>
          <w:rFonts w:ascii="Liberation Serif" w:hAnsi="Liberation Serif"/>
        </w:rPr>
      </w:pPr>
      <w:r w:rsidRPr="00D73E57">
        <w:rPr>
          <w:rFonts w:ascii="Liberation Serif" w:hAnsi="Liberation Serif"/>
        </w:rPr>
        <w:t xml:space="preserve">Генеральный план городского округа Верхняя Пышма утвержден. </w:t>
      </w:r>
    </w:p>
    <w:p w14:paraId="2DD70D49" w14:textId="77777777" w:rsidR="00CB5B11" w:rsidRPr="00B8209E" w:rsidRDefault="00CB5B11" w:rsidP="00624ADC">
      <w:pPr>
        <w:ind w:firstLine="708"/>
        <w:contextualSpacing/>
        <w:jc w:val="both"/>
        <w:rPr>
          <w:rFonts w:ascii="Liberation Serif" w:hAnsi="Liberation Serif"/>
        </w:rPr>
      </w:pPr>
    </w:p>
    <w:p w14:paraId="2E257C51" w14:textId="3F1B0D4A" w:rsidR="00CB5B11" w:rsidRPr="00B8209E" w:rsidRDefault="00F45D8B" w:rsidP="00624ADC">
      <w:pPr>
        <w:jc w:val="both"/>
        <w:rPr>
          <w:rFonts w:ascii="Liberation Serif" w:hAnsi="Liberation Serif"/>
          <w:b/>
        </w:rPr>
      </w:pPr>
      <w:r w:rsidRPr="00B8209E">
        <w:rPr>
          <w:rFonts w:ascii="Liberation Serif" w:hAnsi="Liberation Serif"/>
          <w:b/>
        </w:rPr>
        <w:tab/>
        <w:t>Показатели с 37 по 39</w:t>
      </w:r>
      <w:r w:rsidR="00CB5B11" w:rsidRPr="00B8209E">
        <w:rPr>
          <w:rFonts w:ascii="Liberation Serif" w:hAnsi="Liberation Serif"/>
          <w:b/>
        </w:rPr>
        <w:t xml:space="preserve"> (удовлетворенность населения) заполняются отраслевыми </w:t>
      </w:r>
      <w:r w:rsidR="00B8209E">
        <w:rPr>
          <w:rFonts w:ascii="Liberation Serif" w:hAnsi="Liberation Serif"/>
          <w:b/>
        </w:rPr>
        <w:t xml:space="preserve">профильными </w:t>
      </w:r>
      <w:r w:rsidR="00CB5B11" w:rsidRPr="00B8209E">
        <w:rPr>
          <w:rFonts w:ascii="Liberation Serif" w:hAnsi="Liberation Serif"/>
          <w:b/>
        </w:rPr>
        <w:t>министерствами Свердловской области.</w:t>
      </w:r>
    </w:p>
    <w:p w14:paraId="6F1EFE3F" w14:textId="77777777" w:rsidR="0054749B" w:rsidRPr="00B72286" w:rsidRDefault="0054749B" w:rsidP="00624ADC">
      <w:pPr>
        <w:jc w:val="both"/>
        <w:rPr>
          <w:rFonts w:ascii="Liberation Serif" w:hAnsi="Liberation Serif"/>
          <w:b/>
          <w:highlight w:val="yellow"/>
        </w:rPr>
      </w:pPr>
    </w:p>
    <w:p w14:paraId="130CBA64" w14:textId="4D31934A" w:rsidR="00F10D31" w:rsidRPr="00095252" w:rsidRDefault="004F54CF" w:rsidP="00F10D31">
      <w:pPr>
        <w:ind w:firstLine="708"/>
        <w:jc w:val="both"/>
        <w:rPr>
          <w:rFonts w:ascii="Liberation Serif" w:hAnsi="Liberation Serif"/>
        </w:rPr>
      </w:pPr>
      <w:r w:rsidRPr="00095252">
        <w:rPr>
          <w:rFonts w:ascii="Liberation Serif" w:hAnsi="Liberation Serif"/>
          <w:b/>
        </w:rPr>
        <w:t>4</w:t>
      </w:r>
      <w:r w:rsidR="00F45D8B" w:rsidRPr="00095252">
        <w:rPr>
          <w:rFonts w:ascii="Liberation Serif" w:hAnsi="Liberation Serif"/>
          <w:b/>
        </w:rPr>
        <w:t>0</w:t>
      </w:r>
      <w:r w:rsidRPr="00095252">
        <w:rPr>
          <w:rFonts w:ascii="Liberation Serif" w:hAnsi="Liberation Serif"/>
          <w:b/>
        </w:rPr>
        <w:t xml:space="preserve">. </w:t>
      </w:r>
      <w:r w:rsidR="00715546" w:rsidRPr="00095252">
        <w:rPr>
          <w:rFonts w:ascii="Liberation Serif" w:hAnsi="Liberation Serif"/>
          <w:b/>
        </w:rPr>
        <w:t xml:space="preserve">Среднегодовая численность постоянного населения, проживающая на территории городского округа Верхняя Пышма </w:t>
      </w:r>
      <w:r w:rsidR="001E0D34" w:rsidRPr="00095252">
        <w:rPr>
          <w:rFonts w:ascii="Liberation Serif" w:hAnsi="Liberation Serif"/>
          <w:b/>
        </w:rPr>
        <w:t>за 20</w:t>
      </w:r>
      <w:r w:rsidR="00B8209E" w:rsidRPr="00095252">
        <w:rPr>
          <w:rFonts w:ascii="Liberation Serif" w:hAnsi="Liberation Serif"/>
          <w:b/>
        </w:rPr>
        <w:t>20</w:t>
      </w:r>
      <w:r w:rsidR="001E0D34" w:rsidRPr="00095252">
        <w:rPr>
          <w:rFonts w:ascii="Liberation Serif" w:hAnsi="Liberation Serif"/>
          <w:b/>
        </w:rPr>
        <w:t xml:space="preserve"> год,</w:t>
      </w:r>
      <w:r w:rsidR="00715546" w:rsidRPr="00095252">
        <w:rPr>
          <w:rFonts w:ascii="Liberation Serif" w:hAnsi="Liberation Serif"/>
          <w:b/>
        </w:rPr>
        <w:t xml:space="preserve"> </w:t>
      </w:r>
      <w:r w:rsidR="00715546" w:rsidRPr="00095252">
        <w:rPr>
          <w:rFonts w:ascii="Liberation Serif" w:hAnsi="Liberation Serif"/>
        </w:rPr>
        <w:t>составила</w:t>
      </w:r>
      <w:r w:rsidR="00715546" w:rsidRPr="00095252">
        <w:rPr>
          <w:rFonts w:ascii="Liberation Serif" w:hAnsi="Liberation Serif"/>
          <w:b/>
        </w:rPr>
        <w:t xml:space="preserve"> </w:t>
      </w:r>
      <w:r w:rsidR="00490850" w:rsidRPr="00095252">
        <w:rPr>
          <w:rFonts w:ascii="Liberation Serif" w:hAnsi="Liberation Serif"/>
          <w:b/>
        </w:rPr>
        <w:t>8</w:t>
      </w:r>
      <w:r w:rsidR="00B8209E" w:rsidRPr="00095252">
        <w:rPr>
          <w:rFonts w:ascii="Liberation Serif" w:hAnsi="Liberation Serif"/>
          <w:b/>
        </w:rPr>
        <w:t>7</w:t>
      </w:r>
      <w:r w:rsidR="00490850" w:rsidRPr="00095252">
        <w:rPr>
          <w:rFonts w:ascii="Liberation Serif" w:hAnsi="Liberation Serif"/>
          <w:b/>
        </w:rPr>
        <w:t>,</w:t>
      </w:r>
      <w:r w:rsidR="00B8209E" w:rsidRPr="00095252">
        <w:rPr>
          <w:rFonts w:ascii="Liberation Serif" w:hAnsi="Liberation Serif"/>
          <w:b/>
        </w:rPr>
        <w:t>4</w:t>
      </w:r>
      <w:r w:rsidR="0054749B" w:rsidRPr="00095252">
        <w:rPr>
          <w:rFonts w:ascii="Liberation Serif" w:hAnsi="Liberation Serif"/>
          <w:b/>
        </w:rPr>
        <w:t xml:space="preserve"> тысячи человек</w:t>
      </w:r>
      <w:r w:rsidR="00715546" w:rsidRPr="00095252">
        <w:rPr>
          <w:rFonts w:ascii="Liberation Serif" w:hAnsi="Liberation Serif"/>
          <w:b/>
        </w:rPr>
        <w:t xml:space="preserve"> </w:t>
      </w:r>
      <w:r w:rsidR="00715546" w:rsidRPr="00095252">
        <w:rPr>
          <w:rFonts w:ascii="Liberation Serif" w:hAnsi="Liberation Serif"/>
        </w:rPr>
        <w:t>(</w:t>
      </w:r>
      <w:r w:rsidRPr="00095252">
        <w:rPr>
          <w:rFonts w:ascii="Liberation Serif" w:hAnsi="Liberation Serif"/>
        </w:rPr>
        <w:t>данны</w:t>
      </w:r>
      <w:r w:rsidR="00715546" w:rsidRPr="00095252">
        <w:rPr>
          <w:rFonts w:ascii="Liberation Serif" w:hAnsi="Liberation Serif"/>
        </w:rPr>
        <w:t>е</w:t>
      </w:r>
      <w:r w:rsidRPr="00095252">
        <w:rPr>
          <w:rFonts w:ascii="Liberation Serif" w:hAnsi="Liberation Serif"/>
        </w:rPr>
        <w:t xml:space="preserve"> территориального органа Росстата</w:t>
      </w:r>
      <w:r w:rsidR="00715546" w:rsidRPr="00095252">
        <w:rPr>
          <w:rFonts w:ascii="Liberation Serif" w:hAnsi="Liberation Serif"/>
        </w:rPr>
        <w:t>)</w:t>
      </w:r>
      <w:r w:rsidR="00715546" w:rsidRPr="00095252">
        <w:rPr>
          <w:rFonts w:ascii="Liberation Serif" w:hAnsi="Liberation Serif"/>
          <w:b/>
        </w:rPr>
        <w:t xml:space="preserve">, </w:t>
      </w:r>
      <w:r w:rsidRPr="00095252">
        <w:rPr>
          <w:rFonts w:ascii="Liberation Serif" w:hAnsi="Liberation Serif"/>
        </w:rPr>
        <w:t xml:space="preserve">численность </w:t>
      </w:r>
      <w:r w:rsidR="00715546" w:rsidRPr="00095252">
        <w:rPr>
          <w:rFonts w:ascii="Liberation Serif" w:hAnsi="Liberation Serif"/>
        </w:rPr>
        <w:t xml:space="preserve">постоянного </w:t>
      </w:r>
      <w:r w:rsidRPr="00095252">
        <w:rPr>
          <w:rFonts w:ascii="Liberation Serif" w:hAnsi="Liberation Serif"/>
        </w:rPr>
        <w:t>населения на 01.01.20</w:t>
      </w:r>
      <w:r w:rsidR="00B8209E" w:rsidRPr="00095252">
        <w:rPr>
          <w:rFonts w:ascii="Liberation Serif" w:hAnsi="Liberation Serif"/>
        </w:rPr>
        <w:t>21</w:t>
      </w:r>
      <w:r w:rsidR="008574C7" w:rsidRPr="00095252">
        <w:rPr>
          <w:rFonts w:ascii="Liberation Serif" w:hAnsi="Liberation Serif"/>
        </w:rPr>
        <w:t xml:space="preserve"> </w:t>
      </w:r>
      <w:r w:rsidRPr="00095252">
        <w:rPr>
          <w:rFonts w:ascii="Liberation Serif" w:hAnsi="Liberation Serif"/>
        </w:rPr>
        <w:t xml:space="preserve">составила </w:t>
      </w:r>
      <w:r w:rsidR="00715546" w:rsidRPr="00095252">
        <w:rPr>
          <w:rFonts w:ascii="Liberation Serif" w:hAnsi="Liberation Serif"/>
        </w:rPr>
        <w:t>8</w:t>
      </w:r>
      <w:r w:rsidR="00B8209E" w:rsidRPr="00095252">
        <w:rPr>
          <w:rFonts w:ascii="Liberation Serif" w:hAnsi="Liberation Serif"/>
        </w:rPr>
        <w:t>7</w:t>
      </w:r>
      <w:r w:rsidR="00490850" w:rsidRPr="00095252">
        <w:rPr>
          <w:rFonts w:ascii="Liberation Serif" w:hAnsi="Liberation Serif"/>
        </w:rPr>
        <w:t>,</w:t>
      </w:r>
      <w:r w:rsidR="00B8209E" w:rsidRPr="00095252">
        <w:rPr>
          <w:rFonts w:ascii="Liberation Serif" w:hAnsi="Liberation Serif"/>
        </w:rPr>
        <w:t>99</w:t>
      </w:r>
      <w:r w:rsidR="00715546" w:rsidRPr="00095252">
        <w:rPr>
          <w:rFonts w:ascii="Liberation Serif" w:hAnsi="Liberation Serif"/>
        </w:rPr>
        <w:t xml:space="preserve"> тысяч</w:t>
      </w:r>
      <w:r w:rsidR="00490850" w:rsidRPr="00095252">
        <w:rPr>
          <w:rFonts w:ascii="Liberation Serif" w:hAnsi="Liberation Serif"/>
        </w:rPr>
        <w:t>и</w:t>
      </w:r>
      <w:r w:rsidR="00715546" w:rsidRPr="00095252">
        <w:rPr>
          <w:rFonts w:ascii="Liberation Serif" w:hAnsi="Liberation Serif"/>
        </w:rPr>
        <w:t xml:space="preserve"> человек</w:t>
      </w:r>
      <w:r w:rsidRPr="00095252">
        <w:rPr>
          <w:rFonts w:ascii="Liberation Serif" w:hAnsi="Liberation Serif"/>
        </w:rPr>
        <w:t>. По сравнению с 201</w:t>
      </w:r>
      <w:r w:rsidR="00095252" w:rsidRPr="00095252">
        <w:rPr>
          <w:rFonts w:ascii="Liberation Serif" w:hAnsi="Liberation Serif"/>
        </w:rPr>
        <w:t>9</w:t>
      </w:r>
      <w:r w:rsidR="00490850" w:rsidRPr="00095252">
        <w:rPr>
          <w:rFonts w:ascii="Liberation Serif" w:hAnsi="Liberation Serif"/>
        </w:rPr>
        <w:t xml:space="preserve"> годом (8</w:t>
      </w:r>
      <w:r w:rsidR="00095252" w:rsidRPr="00095252">
        <w:rPr>
          <w:rFonts w:ascii="Liberation Serif" w:hAnsi="Liberation Serif"/>
        </w:rPr>
        <w:t>5</w:t>
      </w:r>
      <w:r w:rsidR="00490850" w:rsidRPr="00095252">
        <w:rPr>
          <w:rFonts w:ascii="Liberation Serif" w:hAnsi="Liberation Serif"/>
        </w:rPr>
        <w:t>,</w:t>
      </w:r>
      <w:r w:rsidR="00095252" w:rsidRPr="00095252">
        <w:rPr>
          <w:rFonts w:ascii="Liberation Serif" w:hAnsi="Liberation Serif"/>
        </w:rPr>
        <w:t>9</w:t>
      </w:r>
      <w:r w:rsidRPr="00095252">
        <w:rPr>
          <w:rFonts w:ascii="Liberation Serif" w:hAnsi="Liberation Serif"/>
        </w:rPr>
        <w:t xml:space="preserve"> тысяч человек) среднегодовая численность населения увеличилась на </w:t>
      </w:r>
      <w:r w:rsidR="00095252" w:rsidRPr="00095252">
        <w:rPr>
          <w:rFonts w:ascii="Liberation Serif" w:hAnsi="Liberation Serif"/>
        </w:rPr>
        <w:t>1</w:t>
      </w:r>
      <w:r w:rsidR="001469DE" w:rsidRPr="00095252">
        <w:rPr>
          <w:rFonts w:ascii="Liberation Serif" w:hAnsi="Liberation Serif"/>
        </w:rPr>
        <w:t>,5</w:t>
      </w:r>
      <w:r w:rsidRPr="00095252">
        <w:rPr>
          <w:rFonts w:ascii="Liberation Serif" w:hAnsi="Liberation Serif"/>
        </w:rPr>
        <w:t xml:space="preserve"> тысяч</w:t>
      </w:r>
      <w:r w:rsidR="00095252" w:rsidRPr="00095252">
        <w:rPr>
          <w:rFonts w:ascii="Liberation Serif" w:hAnsi="Liberation Serif"/>
        </w:rPr>
        <w:t>и</w:t>
      </w:r>
      <w:r w:rsidRPr="00095252">
        <w:rPr>
          <w:rFonts w:ascii="Liberation Serif" w:hAnsi="Liberation Serif"/>
        </w:rPr>
        <w:t xml:space="preserve"> человек. </w:t>
      </w:r>
    </w:p>
    <w:p w14:paraId="733474D7" w14:textId="77777777" w:rsidR="00965EF9" w:rsidRPr="00095252" w:rsidRDefault="00965EF9" w:rsidP="005F68F2">
      <w:pPr>
        <w:ind w:firstLine="708"/>
        <w:jc w:val="both"/>
        <w:rPr>
          <w:rFonts w:ascii="Liberation Serif" w:hAnsi="Liberation Serif"/>
        </w:rPr>
      </w:pPr>
    </w:p>
    <w:p w14:paraId="176CB08E" w14:textId="77777777" w:rsidR="008E7385" w:rsidRPr="00095252" w:rsidRDefault="008E7385" w:rsidP="005F68F2">
      <w:pPr>
        <w:ind w:firstLine="708"/>
        <w:jc w:val="both"/>
        <w:rPr>
          <w:rFonts w:ascii="Liberation Serif" w:hAnsi="Liberation Serif"/>
        </w:rPr>
      </w:pPr>
      <w:r w:rsidRPr="00095252">
        <w:rPr>
          <w:rFonts w:ascii="Liberation Serif" w:hAnsi="Liberation Serif"/>
        </w:rPr>
        <w:t>В целом отмечена положительная динамика показателей, характеризующих эффективность деятельности ОМСУ в сфере организации муниципального управления.</w:t>
      </w:r>
    </w:p>
    <w:p w14:paraId="3FBDE332" w14:textId="77777777" w:rsidR="009D1245" w:rsidRPr="00CF2BA1" w:rsidRDefault="009D1245" w:rsidP="007D3C61">
      <w:pPr>
        <w:jc w:val="center"/>
        <w:rPr>
          <w:rFonts w:ascii="Liberation Serif" w:hAnsi="Liberation Serif"/>
          <w:b/>
          <w:color w:val="000000"/>
        </w:rPr>
      </w:pPr>
    </w:p>
    <w:p w14:paraId="0E8B7DEC" w14:textId="7C61A244" w:rsidR="00894933" w:rsidRPr="00CF2BA1" w:rsidRDefault="00894933" w:rsidP="008574C7">
      <w:pPr>
        <w:jc w:val="center"/>
        <w:rPr>
          <w:rFonts w:ascii="Liberation Serif" w:hAnsi="Liberation Serif"/>
          <w:b/>
          <w:color w:val="000000"/>
        </w:rPr>
      </w:pPr>
      <w:r w:rsidRPr="00CF2BA1">
        <w:rPr>
          <w:rFonts w:ascii="Liberation Serif" w:hAnsi="Liberation Serif"/>
          <w:b/>
          <w:color w:val="000000"/>
        </w:rPr>
        <w:t>Раздел 9. Энергосбережение и повышение энергетической эффективности</w:t>
      </w:r>
    </w:p>
    <w:p w14:paraId="45FC5104" w14:textId="06AED658" w:rsidR="00FA5C64" w:rsidRPr="00CF2BA1" w:rsidRDefault="00894933" w:rsidP="008574C7">
      <w:pPr>
        <w:ind w:firstLine="708"/>
        <w:jc w:val="both"/>
        <w:rPr>
          <w:rFonts w:ascii="Liberation Serif" w:hAnsi="Liberation Serif"/>
          <w:color w:val="000000"/>
        </w:rPr>
      </w:pPr>
      <w:r w:rsidRPr="00CF2BA1">
        <w:rPr>
          <w:rFonts w:ascii="Liberation Serif" w:hAnsi="Liberation Serif"/>
          <w:color w:val="000000"/>
        </w:rPr>
        <w:t xml:space="preserve">Эффективность деятельности органов местного самоуправления в сфере энергосбережение и повышение энергетической эффективности представлена следующими показателями: </w:t>
      </w:r>
    </w:p>
    <w:p w14:paraId="7BBCE1A3" w14:textId="77777777" w:rsidR="00894933" w:rsidRPr="00CF2BA1" w:rsidRDefault="008632F6" w:rsidP="007D3C61">
      <w:pPr>
        <w:ind w:firstLine="708"/>
        <w:jc w:val="both"/>
        <w:rPr>
          <w:rFonts w:ascii="Liberation Serif" w:hAnsi="Liberation Serif"/>
          <w:color w:val="000000"/>
        </w:rPr>
      </w:pPr>
      <w:r w:rsidRPr="00CF2BA1">
        <w:rPr>
          <w:rFonts w:ascii="Liberation Serif" w:hAnsi="Liberation Serif"/>
          <w:b/>
          <w:color w:val="000000"/>
        </w:rPr>
        <w:t>4</w:t>
      </w:r>
      <w:r w:rsidR="00C91F44" w:rsidRPr="00CF2BA1">
        <w:rPr>
          <w:rFonts w:ascii="Liberation Serif" w:hAnsi="Liberation Serif"/>
          <w:b/>
          <w:color w:val="000000"/>
        </w:rPr>
        <w:t>1</w:t>
      </w:r>
      <w:r w:rsidR="00894933" w:rsidRPr="00CF2BA1">
        <w:rPr>
          <w:rFonts w:ascii="Liberation Serif" w:hAnsi="Liberation Serif"/>
          <w:b/>
          <w:color w:val="000000"/>
        </w:rPr>
        <w:t>. Удельная величина потребления энергетических ресурсов в многоквартирных домах</w:t>
      </w:r>
      <w:r w:rsidR="00894933" w:rsidRPr="00CF2BA1">
        <w:rPr>
          <w:rFonts w:ascii="Liberation Serif" w:hAnsi="Liberation Serif"/>
          <w:color w:val="000000"/>
        </w:rPr>
        <w:t xml:space="preserve"> составляет: </w:t>
      </w:r>
    </w:p>
    <w:p w14:paraId="18292C98" w14:textId="3EB78B56" w:rsidR="00894933" w:rsidRPr="00CF2BA1" w:rsidRDefault="00894933" w:rsidP="007D3C61">
      <w:pPr>
        <w:ind w:firstLine="708"/>
        <w:jc w:val="both"/>
        <w:rPr>
          <w:rFonts w:ascii="Liberation Serif" w:hAnsi="Liberation Serif"/>
          <w:color w:val="000000"/>
        </w:rPr>
      </w:pPr>
      <w:r w:rsidRPr="00CF2BA1">
        <w:rPr>
          <w:rFonts w:ascii="Liberation Serif" w:hAnsi="Liberation Serif"/>
          <w:color w:val="000000"/>
        </w:rPr>
        <w:t>- электроэнергии - 1</w:t>
      </w:r>
      <w:r w:rsidR="004B64D7" w:rsidRPr="00CF2BA1">
        <w:rPr>
          <w:rFonts w:ascii="Liberation Serif" w:hAnsi="Liberation Serif"/>
          <w:color w:val="000000"/>
        </w:rPr>
        <w:t> </w:t>
      </w:r>
      <w:r w:rsidR="001469DE" w:rsidRPr="00CF2BA1">
        <w:rPr>
          <w:rFonts w:ascii="Liberation Serif" w:hAnsi="Liberation Serif"/>
          <w:color w:val="000000"/>
        </w:rPr>
        <w:t>6</w:t>
      </w:r>
      <w:r w:rsidR="00CF2BA1" w:rsidRPr="00CF2BA1">
        <w:rPr>
          <w:rFonts w:ascii="Liberation Serif" w:hAnsi="Liberation Serif"/>
          <w:color w:val="000000"/>
        </w:rPr>
        <w:t>3</w:t>
      </w:r>
      <w:r w:rsidR="001469DE" w:rsidRPr="00CF2BA1">
        <w:rPr>
          <w:rFonts w:ascii="Liberation Serif" w:hAnsi="Liberation Serif"/>
          <w:color w:val="000000"/>
        </w:rPr>
        <w:t>0</w:t>
      </w:r>
      <w:r w:rsidR="004B64D7" w:rsidRPr="00CF2BA1">
        <w:rPr>
          <w:rFonts w:ascii="Liberation Serif" w:hAnsi="Liberation Serif"/>
          <w:color w:val="000000"/>
        </w:rPr>
        <w:t>,0</w:t>
      </w:r>
      <w:r w:rsidRPr="00CF2BA1">
        <w:rPr>
          <w:rFonts w:ascii="Liberation Serif" w:hAnsi="Liberation Serif"/>
          <w:color w:val="000000"/>
        </w:rPr>
        <w:t xml:space="preserve"> </w:t>
      </w:r>
      <w:proofErr w:type="spellStart"/>
      <w:r w:rsidRPr="00CF2BA1">
        <w:rPr>
          <w:rFonts w:ascii="Liberation Serif" w:hAnsi="Liberation Serif"/>
          <w:color w:val="000000"/>
        </w:rPr>
        <w:t>кВтч</w:t>
      </w:r>
      <w:proofErr w:type="spellEnd"/>
      <w:r w:rsidRPr="00CF2BA1">
        <w:rPr>
          <w:rFonts w:ascii="Liberation Serif" w:hAnsi="Liberation Serif"/>
          <w:color w:val="000000"/>
        </w:rPr>
        <w:t xml:space="preserve"> на 1 проживающего в многоквартирных домах; </w:t>
      </w:r>
    </w:p>
    <w:p w14:paraId="7EA078CA" w14:textId="22693770"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тепловой энергии – 0,</w:t>
      </w:r>
      <w:r w:rsidR="001469DE" w:rsidRPr="00CF2BA1">
        <w:rPr>
          <w:rFonts w:ascii="Liberation Serif" w:hAnsi="Liberation Serif"/>
          <w:color w:val="000000"/>
        </w:rPr>
        <w:t>2</w:t>
      </w:r>
      <w:r w:rsidR="00CF2BA1" w:rsidRPr="00CF2BA1">
        <w:rPr>
          <w:rFonts w:ascii="Liberation Serif" w:hAnsi="Liberation Serif"/>
          <w:color w:val="000000"/>
        </w:rPr>
        <w:t>1</w:t>
      </w:r>
      <w:r w:rsidR="00894933" w:rsidRPr="00CF2BA1">
        <w:rPr>
          <w:rFonts w:ascii="Liberation Serif" w:hAnsi="Liberation Serif"/>
          <w:color w:val="000000"/>
        </w:rPr>
        <w:t xml:space="preserve"> Гкал на </w:t>
      </w:r>
      <w:smartTag w:uri="urn:schemas-microsoft-com:office:smarttags" w:element="metricconverter">
        <w:smartTagPr>
          <w:attr w:name="ProductID" w:val="1 кв. метр"/>
        </w:smartTagPr>
        <w:r w:rsidR="00894933" w:rsidRPr="00CF2BA1">
          <w:rPr>
            <w:rFonts w:ascii="Liberation Serif" w:hAnsi="Liberation Serif"/>
            <w:color w:val="000000"/>
          </w:rPr>
          <w:t>1 кв. метр</w:t>
        </w:r>
      </w:smartTag>
      <w:r w:rsidR="00894933" w:rsidRPr="00CF2BA1">
        <w:rPr>
          <w:rFonts w:ascii="Liberation Serif" w:hAnsi="Liberation Serif"/>
          <w:color w:val="000000"/>
        </w:rPr>
        <w:t xml:space="preserve"> общей площади многоквартирных домов;</w:t>
      </w:r>
    </w:p>
    <w:p w14:paraId="6D46D8B6" w14:textId="136D9525"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xml:space="preserve">- горячей воды </w:t>
      </w:r>
      <w:r w:rsidR="00CF2BA1" w:rsidRPr="00CF2BA1">
        <w:rPr>
          <w:rFonts w:ascii="Liberation Serif" w:hAnsi="Liberation Serif"/>
          <w:color w:val="000000"/>
        </w:rPr>
        <w:t>38,4</w:t>
      </w:r>
      <w:r w:rsidR="00894933" w:rsidRPr="00CF2BA1">
        <w:rPr>
          <w:rFonts w:ascii="Liberation Serif" w:hAnsi="Liberation Serif"/>
          <w:color w:val="000000"/>
        </w:rPr>
        <w:t xml:space="preserve"> куб. метра на 1 проживающего в многоквартирных домах;</w:t>
      </w:r>
    </w:p>
    <w:p w14:paraId="51F4BDB8" w14:textId="7996A5F6"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xml:space="preserve">- холодной воды – </w:t>
      </w:r>
      <w:r w:rsidR="001469DE" w:rsidRPr="00CF2BA1">
        <w:rPr>
          <w:rFonts w:ascii="Liberation Serif" w:hAnsi="Liberation Serif"/>
          <w:color w:val="000000"/>
        </w:rPr>
        <w:t>72</w:t>
      </w:r>
      <w:r w:rsidRPr="00CF2BA1">
        <w:rPr>
          <w:rFonts w:ascii="Liberation Serif" w:hAnsi="Liberation Serif"/>
          <w:color w:val="000000"/>
        </w:rPr>
        <w:t>,</w:t>
      </w:r>
      <w:r w:rsidR="00CF2BA1" w:rsidRPr="00CF2BA1">
        <w:rPr>
          <w:rFonts w:ascii="Liberation Serif" w:hAnsi="Liberation Serif"/>
          <w:color w:val="000000"/>
        </w:rPr>
        <w:t>2</w:t>
      </w:r>
      <w:r w:rsidR="00894933" w:rsidRPr="00CF2BA1">
        <w:rPr>
          <w:rFonts w:ascii="Liberation Serif" w:hAnsi="Liberation Serif"/>
          <w:color w:val="000000"/>
        </w:rPr>
        <w:t xml:space="preserve"> куб. метров на 1 проживающего в многоквартирных домах;</w:t>
      </w:r>
    </w:p>
    <w:p w14:paraId="351F2292" w14:textId="2CD04CAB"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природного газа – 3,</w:t>
      </w:r>
      <w:r w:rsidR="00CF2BA1" w:rsidRPr="00CF2BA1">
        <w:rPr>
          <w:rFonts w:ascii="Liberation Serif" w:hAnsi="Liberation Serif"/>
          <w:color w:val="000000"/>
        </w:rPr>
        <w:t>6</w:t>
      </w:r>
      <w:r w:rsidR="00894933" w:rsidRPr="00CF2BA1">
        <w:rPr>
          <w:rFonts w:ascii="Liberation Serif" w:hAnsi="Liberation Serif"/>
          <w:color w:val="000000"/>
        </w:rPr>
        <w:t xml:space="preserve"> куб.</w:t>
      </w:r>
      <w:r w:rsidR="004461F2" w:rsidRPr="00CF2BA1">
        <w:rPr>
          <w:rFonts w:ascii="Liberation Serif" w:hAnsi="Liberation Serif"/>
          <w:color w:val="000000"/>
        </w:rPr>
        <w:t xml:space="preserve"> </w:t>
      </w:r>
      <w:r w:rsidR="00894933" w:rsidRPr="00CF2BA1">
        <w:rPr>
          <w:rFonts w:ascii="Liberation Serif" w:hAnsi="Liberation Serif"/>
          <w:color w:val="000000"/>
        </w:rPr>
        <w:t>метра на 1 проживающего в многоквартирных домах.</w:t>
      </w:r>
    </w:p>
    <w:p w14:paraId="067E1601" w14:textId="77777777" w:rsidR="00894933" w:rsidRPr="00CF2BA1" w:rsidRDefault="008632F6" w:rsidP="002C25BD">
      <w:pPr>
        <w:ind w:firstLine="708"/>
        <w:jc w:val="both"/>
        <w:rPr>
          <w:rFonts w:ascii="Liberation Serif" w:hAnsi="Liberation Serif"/>
          <w:color w:val="000000"/>
        </w:rPr>
      </w:pPr>
      <w:r w:rsidRPr="00CF2BA1">
        <w:rPr>
          <w:rFonts w:ascii="Liberation Serif" w:hAnsi="Liberation Serif"/>
          <w:b/>
          <w:color w:val="000000"/>
        </w:rPr>
        <w:t>4</w:t>
      </w:r>
      <w:r w:rsidR="00C91F44" w:rsidRPr="00CF2BA1">
        <w:rPr>
          <w:rFonts w:ascii="Liberation Serif" w:hAnsi="Liberation Serif"/>
          <w:b/>
          <w:color w:val="000000"/>
        </w:rPr>
        <w:t>2</w:t>
      </w:r>
      <w:r w:rsidR="00894933" w:rsidRPr="00CF2BA1">
        <w:rPr>
          <w:rFonts w:ascii="Liberation Serif" w:hAnsi="Liberation Serif"/>
          <w:b/>
          <w:color w:val="000000"/>
        </w:rPr>
        <w:t>. Удельная величина потребления энергетических ресурсов муниципальными бюджетными учреждениями</w:t>
      </w:r>
      <w:r w:rsidR="00894933" w:rsidRPr="00CF2BA1">
        <w:rPr>
          <w:rFonts w:ascii="Liberation Serif" w:hAnsi="Liberation Serif"/>
          <w:color w:val="000000"/>
        </w:rPr>
        <w:t xml:space="preserve"> составляет:</w:t>
      </w:r>
    </w:p>
    <w:p w14:paraId="2E1EEB79" w14:textId="564B5842" w:rsidR="00894933" w:rsidRPr="00CF2BA1" w:rsidRDefault="004B64D7" w:rsidP="002C25BD">
      <w:pPr>
        <w:ind w:firstLine="708"/>
        <w:jc w:val="both"/>
        <w:rPr>
          <w:rFonts w:ascii="Liberation Serif" w:hAnsi="Liberation Serif"/>
          <w:color w:val="000000"/>
        </w:rPr>
      </w:pPr>
      <w:r w:rsidRPr="00CF2BA1">
        <w:rPr>
          <w:rFonts w:ascii="Liberation Serif" w:hAnsi="Liberation Serif"/>
          <w:color w:val="000000"/>
        </w:rPr>
        <w:t xml:space="preserve">- электроэнергии – </w:t>
      </w:r>
      <w:r w:rsidR="001469DE" w:rsidRPr="00CF2BA1">
        <w:rPr>
          <w:rFonts w:ascii="Liberation Serif" w:hAnsi="Liberation Serif"/>
          <w:color w:val="000000"/>
        </w:rPr>
        <w:t>77,</w:t>
      </w:r>
      <w:r w:rsidR="00CF2BA1">
        <w:rPr>
          <w:rFonts w:ascii="Liberation Serif" w:hAnsi="Liberation Serif"/>
          <w:color w:val="000000"/>
        </w:rPr>
        <w:t>3</w:t>
      </w:r>
      <w:r w:rsidR="006306A0" w:rsidRPr="00CF2BA1">
        <w:rPr>
          <w:rFonts w:ascii="Liberation Serif" w:hAnsi="Liberation Serif"/>
          <w:color w:val="000000"/>
        </w:rPr>
        <w:t xml:space="preserve"> </w:t>
      </w:r>
      <w:proofErr w:type="spellStart"/>
      <w:r w:rsidR="006306A0" w:rsidRPr="00CF2BA1">
        <w:rPr>
          <w:rFonts w:ascii="Liberation Serif" w:hAnsi="Liberation Serif"/>
          <w:color w:val="000000"/>
        </w:rPr>
        <w:t>кВтч</w:t>
      </w:r>
      <w:proofErr w:type="spellEnd"/>
      <w:r w:rsidR="006306A0" w:rsidRPr="00CF2BA1">
        <w:rPr>
          <w:rFonts w:ascii="Liberation Serif" w:hAnsi="Liberation Serif"/>
          <w:color w:val="000000"/>
        </w:rPr>
        <w:t xml:space="preserve"> на </w:t>
      </w:r>
      <w:r w:rsidR="00894933" w:rsidRPr="00CF2BA1">
        <w:rPr>
          <w:rFonts w:ascii="Liberation Serif" w:hAnsi="Liberation Serif"/>
          <w:color w:val="000000"/>
        </w:rPr>
        <w:t xml:space="preserve">одного человека населения; </w:t>
      </w:r>
    </w:p>
    <w:p w14:paraId="733C42E4" w14:textId="66CC220B" w:rsidR="00894933" w:rsidRPr="00CF2BA1" w:rsidRDefault="004B64D7" w:rsidP="002C25BD">
      <w:pPr>
        <w:ind w:firstLine="708"/>
        <w:jc w:val="both"/>
        <w:rPr>
          <w:rFonts w:ascii="Liberation Serif" w:hAnsi="Liberation Serif"/>
          <w:color w:val="000000"/>
        </w:rPr>
      </w:pPr>
      <w:r w:rsidRPr="00CF2BA1">
        <w:rPr>
          <w:rFonts w:ascii="Liberation Serif" w:hAnsi="Liberation Serif"/>
          <w:color w:val="000000"/>
        </w:rPr>
        <w:t>- тепловой энергии – 0,</w:t>
      </w:r>
      <w:r w:rsidR="001469DE" w:rsidRPr="00CF2BA1">
        <w:rPr>
          <w:rFonts w:ascii="Liberation Serif" w:hAnsi="Liberation Serif"/>
          <w:color w:val="000000"/>
        </w:rPr>
        <w:t>2</w:t>
      </w:r>
      <w:r w:rsidR="00894933" w:rsidRPr="00CF2BA1">
        <w:rPr>
          <w:rFonts w:ascii="Liberation Serif" w:hAnsi="Liberation Serif"/>
          <w:color w:val="000000"/>
        </w:rPr>
        <w:t xml:space="preserve"> Гкал на один кв. метр общей площади муниципальных учреждений;</w:t>
      </w:r>
    </w:p>
    <w:p w14:paraId="69DF1F09" w14:textId="630A119D" w:rsidR="00894933" w:rsidRPr="00CF2BA1" w:rsidRDefault="00894933" w:rsidP="002C25BD">
      <w:pPr>
        <w:ind w:firstLine="708"/>
        <w:jc w:val="both"/>
        <w:rPr>
          <w:rFonts w:ascii="Liberation Serif" w:hAnsi="Liberation Serif"/>
          <w:color w:val="000000"/>
        </w:rPr>
      </w:pPr>
      <w:r w:rsidRPr="00CF2BA1">
        <w:rPr>
          <w:rFonts w:ascii="Liberation Serif" w:hAnsi="Liberation Serif"/>
          <w:color w:val="000000"/>
        </w:rPr>
        <w:t>- горячей воды 0,</w:t>
      </w:r>
      <w:r w:rsidR="001469DE" w:rsidRPr="00CF2BA1">
        <w:rPr>
          <w:rFonts w:ascii="Liberation Serif" w:hAnsi="Liberation Serif"/>
          <w:color w:val="000000"/>
        </w:rPr>
        <w:t>3</w:t>
      </w:r>
      <w:r w:rsidRPr="00CF2BA1">
        <w:rPr>
          <w:rFonts w:ascii="Liberation Serif" w:hAnsi="Liberation Serif"/>
          <w:color w:val="000000"/>
        </w:rPr>
        <w:t xml:space="preserve"> куб. метра на одного человека населения; </w:t>
      </w:r>
    </w:p>
    <w:p w14:paraId="2FB68000" w14:textId="76C9A31B" w:rsidR="00894933" w:rsidRPr="00CF2BA1" w:rsidRDefault="003F6F50" w:rsidP="002C25BD">
      <w:pPr>
        <w:ind w:firstLine="708"/>
        <w:jc w:val="both"/>
        <w:rPr>
          <w:rFonts w:ascii="Liberation Serif" w:hAnsi="Liberation Serif"/>
          <w:color w:val="000000"/>
        </w:rPr>
      </w:pPr>
      <w:r w:rsidRPr="00CF2BA1">
        <w:rPr>
          <w:rFonts w:ascii="Liberation Serif" w:hAnsi="Liberation Serif"/>
          <w:color w:val="000000"/>
        </w:rPr>
        <w:t xml:space="preserve">- холодной воды </w:t>
      </w:r>
      <w:r w:rsidR="004B64D7" w:rsidRPr="00CF2BA1">
        <w:rPr>
          <w:rFonts w:ascii="Liberation Serif" w:hAnsi="Liberation Serif"/>
          <w:color w:val="000000"/>
        </w:rPr>
        <w:t>–</w:t>
      </w:r>
      <w:r w:rsidR="00894933" w:rsidRPr="00CF2BA1">
        <w:rPr>
          <w:rFonts w:ascii="Liberation Serif" w:hAnsi="Liberation Serif"/>
          <w:color w:val="000000"/>
        </w:rPr>
        <w:t xml:space="preserve"> </w:t>
      </w:r>
      <w:r w:rsidR="001469DE" w:rsidRPr="00CF2BA1">
        <w:rPr>
          <w:rFonts w:ascii="Liberation Serif" w:hAnsi="Liberation Serif"/>
          <w:color w:val="000000"/>
        </w:rPr>
        <w:t>0,8</w:t>
      </w:r>
      <w:r w:rsidR="00894933" w:rsidRPr="00CF2BA1">
        <w:rPr>
          <w:rFonts w:ascii="Liberation Serif" w:hAnsi="Liberation Serif"/>
          <w:color w:val="000000"/>
        </w:rPr>
        <w:t xml:space="preserve"> куб. метров на одного человека населения; </w:t>
      </w:r>
    </w:p>
    <w:p w14:paraId="075950C7" w14:textId="5DE46A58" w:rsidR="00894933" w:rsidRPr="00EF74A2" w:rsidRDefault="004B64D7" w:rsidP="002C25BD">
      <w:pPr>
        <w:ind w:firstLine="708"/>
        <w:jc w:val="both"/>
        <w:rPr>
          <w:rFonts w:ascii="Liberation Serif" w:hAnsi="Liberation Serif"/>
          <w:color w:val="000000"/>
        </w:rPr>
      </w:pPr>
      <w:r w:rsidRPr="00CF2BA1">
        <w:rPr>
          <w:rFonts w:ascii="Liberation Serif" w:hAnsi="Liberation Serif"/>
          <w:color w:val="000000"/>
        </w:rPr>
        <w:t>- природного газа – 1,</w:t>
      </w:r>
      <w:r w:rsidR="00CF2BA1">
        <w:rPr>
          <w:rFonts w:ascii="Liberation Serif" w:hAnsi="Liberation Serif"/>
          <w:color w:val="000000"/>
        </w:rPr>
        <w:t>2</w:t>
      </w:r>
      <w:bookmarkStart w:id="0" w:name="_GoBack"/>
      <w:bookmarkEnd w:id="0"/>
      <w:r w:rsidR="00894933" w:rsidRPr="00CF2BA1">
        <w:rPr>
          <w:rFonts w:ascii="Liberation Serif" w:hAnsi="Liberation Serif"/>
          <w:color w:val="000000"/>
        </w:rPr>
        <w:t xml:space="preserve"> куб. мет</w:t>
      </w:r>
      <w:r w:rsidR="001B6AD9" w:rsidRPr="00CF2BA1">
        <w:rPr>
          <w:rFonts w:ascii="Liberation Serif" w:hAnsi="Liberation Serif"/>
          <w:color w:val="000000"/>
        </w:rPr>
        <w:t>ра на одного человека населения.</w:t>
      </w:r>
    </w:p>
    <w:sectPr w:rsidR="00894933" w:rsidRPr="00EF74A2" w:rsidSect="00722E23">
      <w:headerReference w:type="default" r:id="rId17"/>
      <w:footerReference w:type="even" r:id="rId18"/>
      <w:footerReference w:type="default" r:id="rId19"/>
      <w:pgSz w:w="11906" w:h="16838"/>
      <w:pgMar w:top="284" w:right="748" w:bottom="851" w:left="1440"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ED16A" w14:textId="77777777" w:rsidR="00DC0F62" w:rsidRDefault="00DC0F62">
      <w:r>
        <w:separator/>
      </w:r>
      <w:r>
        <w:cr/>
      </w:r>
    </w:p>
  </w:endnote>
  <w:endnote w:type="continuationSeparator" w:id="0">
    <w:p w14:paraId="55DDA3D2" w14:textId="77777777" w:rsidR="00DC0F62" w:rsidRDefault="00DC0F62">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FAC8" w14:textId="77777777" w:rsidR="001212F8" w:rsidRDefault="001212F8" w:rsidP="005D13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A8BB91A" w14:textId="77777777" w:rsidR="001212F8" w:rsidRDefault="001212F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4969"/>
      <w:docPartObj>
        <w:docPartGallery w:val="Page Numbers (Bottom of Page)"/>
        <w:docPartUnique/>
      </w:docPartObj>
    </w:sdtPr>
    <w:sdtEndPr/>
    <w:sdtContent>
      <w:p w14:paraId="2154F744" w14:textId="1FFE5587" w:rsidR="001212F8" w:rsidRDefault="00DC0F62">
        <w:pPr>
          <w:pStyle w:val="ab"/>
          <w:jc w:val="right"/>
        </w:pPr>
      </w:p>
    </w:sdtContent>
  </w:sdt>
  <w:p w14:paraId="539EA5C6" w14:textId="77777777" w:rsidR="001212F8" w:rsidRDefault="001212F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5949F" w14:textId="77777777" w:rsidR="00DC0F62" w:rsidRDefault="00DC0F62">
      <w:r>
        <w:separator/>
      </w:r>
      <w:r>
        <w:cr/>
      </w:r>
    </w:p>
  </w:footnote>
  <w:footnote w:type="continuationSeparator" w:id="0">
    <w:p w14:paraId="23507F9C" w14:textId="77777777" w:rsidR="00DC0F62" w:rsidRDefault="00DC0F62">
      <w:r>
        <w:continuationSeparator/>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77403"/>
      <w:docPartObj>
        <w:docPartGallery w:val="Page Numbers (Top of Page)"/>
        <w:docPartUnique/>
      </w:docPartObj>
    </w:sdtPr>
    <w:sdtEndPr/>
    <w:sdtContent>
      <w:p w14:paraId="6114C94D" w14:textId="77777777" w:rsidR="001212F8" w:rsidRDefault="001212F8">
        <w:pPr>
          <w:pStyle w:val="aff"/>
          <w:jc w:val="center"/>
        </w:pPr>
        <w:r>
          <w:fldChar w:fldCharType="begin"/>
        </w:r>
        <w:r>
          <w:instrText>PAGE   \* MERGEFORMAT</w:instrText>
        </w:r>
        <w:r>
          <w:fldChar w:fldCharType="separate"/>
        </w:r>
        <w:r w:rsidR="00CF2BA1">
          <w:rPr>
            <w:noProof/>
          </w:rPr>
          <w:t>15</w:t>
        </w:r>
        <w:r>
          <w:fldChar w:fldCharType="end"/>
        </w:r>
      </w:p>
    </w:sdtContent>
  </w:sdt>
  <w:p w14:paraId="757B6F41" w14:textId="77777777" w:rsidR="001212F8" w:rsidRDefault="001212F8">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21.5pt;height:21.5pt" o:bullet="t">
        <v:imagedata r:id="rId1" o:title=""/>
      </v:shape>
    </w:pict>
  </w:numPicBullet>
  <w:abstractNum w:abstractNumId="0" w15:restartNumberingAfterBreak="0">
    <w:nsid w:val="00015538"/>
    <w:multiLevelType w:val="hybridMultilevel"/>
    <w:tmpl w:val="15387838"/>
    <w:lvl w:ilvl="0" w:tplc="A318573A">
      <w:start w:val="1"/>
      <w:numFmt w:val="bullet"/>
      <w:lvlText w:val=""/>
      <w:lvlJc w:val="left"/>
      <w:pPr>
        <w:tabs>
          <w:tab w:val="num" w:pos="720"/>
        </w:tabs>
        <w:ind w:left="720" w:hanging="360"/>
      </w:pPr>
      <w:rPr>
        <w:rFonts w:ascii="Wingdings" w:hAnsi="Wingdings" w:hint="default"/>
      </w:rPr>
    </w:lvl>
    <w:lvl w:ilvl="1" w:tplc="BE020712" w:tentative="1">
      <w:start w:val="1"/>
      <w:numFmt w:val="bullet"/>
      <w:lvlText w:val=""/>
      <w:lvlJc w:val="left"/>
      <w:pPr>
        <w:tabs>
          <w:tab w:val="num" w:pos="1440"/>
        </w:tabs>
        <w:ind w:left="1440" w:hanging="360"/>
      </w:pPr>
      <w:rPr>
        <w:rFonts w:ascii="Wingdings" w:hAnsi="Wingdings" w:hint="default"/>
      </w:rPr>
    </w:lvl>
    <w:lvl w:ilvl="2" w:tplc="86CE021A" w:tentative="1">
      <w:start w:val="1"/>
      <w:numFmt w:val="bullet"/>
      <w:lvlText w:val=""/>
      <w:lvlJc w:val="left"/>
      <w:pPr>
        <w:tabs>
          <w:tab w:val="num" w:pos="2160"/>
        </w:tabs>
        <w:ind w:left="2160" w:hanging="360"/>
      </w:pPr>
      <w:rPr>
        <w:rFonts w:ascii="Wingdings" w:hAnsi="Wingdings" w:hint="default"/>
      </w:rPr>
    </w:lvl>
    <w:lvl w:ilvl="3" w:tplc="1E74CED6" w:tentative="1">
      <w:start w:val="1"/>
      <w:numFmt w:val="bullet"/>
      <w:lvlText w:val=""/>
      <w:lvlJc w:val="left"/>
      <w:pPr>
        <w:tabs>
          <w:tab w:val="num" w:pos="2880"/>
        </w:tabs>
        <w:ind w:left="2880" w:hanging="360"/>
      </w:pPr>
      <w:rPr>
        <w:rFonts w:ascii="Wingdings" w:hAnsi="Wingdings" w:hint="default"/>
      </w:rPr>
    </w:lvl>
    <w:lvl w:ilvl="4" w:tplc="78DE4BB4" w:tentative="1">
      <w:start w:val="1"/>
      <w:numFmt w:val="bullet"/>
      <w:lvlText w:val=""/>
      <w:lvlJc w:val="left"/>
      <w:pPr>
        <w:tabs>
          <w:tab w:val="num" w:pos="3600"/>
        </w:tabs>
        <w:ind w:left="3600" w:hanging="360"/>
      </w:pPr>
      <w:rPr>
        <w:rFonts w:ascii="Wingdings" w:hAnsi="Wingdings" w:hint="default"/>
      </w:rPr>
    </w:lvl>
    <w:lvl w:ilvl="5" w:tplc="CA5CA7BE" w:tentative="1">
      <w:start w:val="1"/>
      <w:numFmt w:val="bullet"/>
      <w:lvlText w:val=""/>
      <w:lvlJc w:val="left"/>
      <w:pPr>
        <w:tabs>
          <w:tab w:val="num" w:pos="4320"/>
        </w:tabs>
        <w:ind w:left="4320" w:hanging="360"/>
      </w:pPr>
      <w:rPr>
        <w:rFonts w:ascii="Wingdings" w:hAnsi="Wingdings" w:hint="default"/>
      </w:rPr>
    </w:lvl>
    <w:lvl w:ilvl="6" w:tplc="AB00AF0E" w:tentative="1">
      <w:start w:val="1"/>
      <w:numFmt w:val="bullet"/>
      <w:lvlText w:val=""/>
      <w:lvlJc w:val="left"/>
      <w:pPr>
        <w:tabs>
          <w:tab w:val="num" w:pos="5040"/>
        </w:tabs>
        <w:ind w:left="5040" w:hanging="360"/>
      </w:pPr>
      <w:rPr>
        <w:rFonts w:ascii="Wingdings" w:hAnsi="Wingdings" w:hint="default"/>
      </w:rPr>
    </w:lvl>
    <w:lvl w:ilvl="7" w:tplc="224E61D6" w:tentative="1">
      <w:start w:val="1"/>
      <w:numFmt w:val="bullet"/>
      <w:lvlText w:val=""/>
      <w:lvlJc w:val="left"/>
      <w:pPr>
        <w:tabs>
          <w:tab w:val="num" w:pos="5760"/>
        </w:tabs>
        <w:ind w:left="5760" w:hanging="360"/>
      </w:pPr>
      <w:rPr>
        <w:rFonts w:ascii="Wingdings" w:hAnsi="Wingdings" w:hint="default"/>
      </w:rPr>
    </w:lvl>
    <w:lvl w:ilvl="8" w:tplc="DA9AD6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015C8"/>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977AC5"/>
    <w:multiLevelType w:val="singleLevel"/>
    <w:tmpl w:val="FFFAAD70"/>
    <w:lvl w:ilvl="0">
      <w:start w:val="1693"/>
      <w:numFmt w:val="bullet"/>
      <w:lvlText w:val="-"/>
      <w:lvlJc w:val="left"/>
      <w:pPr>
        <w:tabs>
          <w:tab w:val="num" w:pos="360"/>
        </w:tabs>
        <w:ind w:left="360" w:hanging="360"/>
      </w:pPr>
      <w:rPr>
        <w:rFonts w:hint="default"/>
      </w:rPr>
    </w:lvl>
  </w:abstractNum>
  <w:abstractNum w:abstractNumId="3" w15:restartNumberingAfterBreak="0">
    <w:nsid w:val="0B741E90"/>
    <w:multiLevelType w:val="hybridMultilevel"/>
    <w:tmpl w:val="5B066654"/>
    <w:lvl w:ilvl="0" w:tplc="40E8911C">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06A5AA9"/>
    <w:multiLevelType w:val="hybridMultilevel"/>
    <w:tmpl w:val="A2A4EAAE"/>
    <w:lvl w:ilvl="0" w:tplc="BD669776">
      <w:start w:val="1"/>
      <w:numFmt w:val="bullet"/>
      <w:lvlText w:val="-"/>
      <w:lvlJc w:val="left"/>
      <w:pPr>
        <w:tabs>
          <w:tab w:val="num" w:pos="720"/>
        </w:tabs>
        <w:ind w:left="720" w:hanging="360"/>
      </w:pPr>
      <w:rPr>
        <w:rFonts w:ascii="Calibri" w:hAnsi="Calibri" w:hint="default"/>
      </w:rPr>
    </w:lvl>
    <w:lvl w:ilvl="1" w:tplc="21BC6B8A" w:tentative="1">
      <w:start w:val="1"/>
      <w:numFmt w:val="bullet"/>
      <w:lvlText w:val="-"/>
      <w:lvlJc w:val="left"/>
      <w:pPr>
        <w:tabs>
          <w:tab w:val="num" w:pos="1440"/>
        </w:tabs>
        <w:ind w:left="1440" w:hanging="360"/>
      </w:pPr>
      <w:rPr>
        <w:rFonts w:ascii="Calibri" w:hAnsi="Calibri" w:hint="default"/>
      </w:rPr>
    </w:lvl>
    <w:lvl w:ilvl="2" w:tplc="05283A0A" w:tentative="1">
      <w:start w:val="1"/>
      <w:numFmt w:val="bullet"/>
      <w:lvlText w:val="-"/>
      <w:lvlJc w:val="left"/>
      <w:pPr>
        <w:tabs>
          <w:tab w:val="num" w:pos="2160"/>
        </w:tabs>
        <w:ind w:left="2160" w:hanging="360"/>
      </w:pPr>
      <w:rPr>
        <w:rFonts w:ascii="Calibri" w:hAnsi="Calibri" w:hint="default"/>
      </w:rPr>
    </w:lvl>
    <w:lvl w:ilvl="3" w:tplc="09BE2618" w:tentative="1">
      <w:start w:val="1"/>
      <w:numFmt w:val="bullet"/>
      <w:lvlText w:val="-"/>
      <w:lvlJc w:val="left"/>
      <w:pPr>
        <w:tabs>
          <w:tab w:val="num" w:pos="2880"/>
        </w:tabs>
        <w:ind w:left="2880" w:hanging="360"/>
      </w:pPr>
      <w:rPr>
        <w:rFonts w:ascii="Calibri" w:hAnsi="Calibri" w:hint="default"/>
      </w:rPr>
    </w:lvl>
    <w:lvl w:ilvl="4" w:tplc="D7D24B62" w:tentative="1">
      <w:start w:val="1"/>
      <w:numFmt w:val="bullet"/>
      <w:lvlText w:val="-"/>
      <w:lvlJc w:val="left"/>
      <w:pPr>
        <w:tabs>
          <w:tab w:val="num" w:pos="3600"/>
        </w:tabs>
        <w:ind w:left="3600" w:hanging="360"/>
      </w:pPr>
      <w:rPr>
        <w:rFonts w:ascii="Calibri" w:hAnsi="Calibri" w:hint="default"/>
      </w:rPr>
    </w:lvl>
    <w:lvl w:ilvl="5" w:tplc="6F44F16C" w:tentative="1">
      <w:start w:val="1"/>
      <w:numFmt w:val="bullet"/>
      <w:lvlText w:val="-"/>
      <w:lvlJc w:val="left"/>
      <w:pPr>
        <w:tabs>
          <w:tab w:val="num" w:pos="4320"/>
        </w:tabs>
        <w:ind w:left="4320" w:hanging="360"/>
      </w:pPr>
      <w:rPr>
        <w:rFonts w:ascii="Calibri" w:hAnsi="Calibri" w:hint="default"/>
      </w:rPr>
    </w:lvl>
    <w:lvl w:ilvl="6" w:tplc="3C2A8450" w:tentative="1">
      <w:start w:val="1"/>
      <w:numFmt w:val="bullet"/>
      <w:lvlText w:val="-"/>
      <w:lvlJc w:val="left"/>
      <w:pPr>
        <w:tabs>
          <w:tab w:val="num" w:pos="5040"/>
        </w:tabs>
        <w:ind w:left="5040" w:hanging="360"/>
      </w:pPr>
      <w:rPr>
        <w:rFonts w:ascii="Calibri" w:hAnsi="Calibri" w:hint="default"/>
      </w:rPr>
    </w:lvl>
    <w:lvl w:ilvl="7" w:tplc="71AA0C54" w:tentative="1">
      <w:start w:val="1"/>
      <w:numFmt w:val="bullet"/>
      <w:lvlText w:val="-"/>
      <w:lvlJc w:val="left"/>
      <w:pPr>
        <w:tabs>
          <w:tab w:val="num" w:pos="5760"/>
        </w:tabs>
        <w:ind w:left="5760" w:hanging="360"/>
      </w:pPr>
      <w:rPr>
        <w:rFonts w:ascii="Calibri" w:hAnsi="Calibri" w:hint="default"/>
      </w:rPr>
    </w:lvl>
    <w:lvl w:ilvl="8" w:tplc="30F6D7E8"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86804F4"/>
    <w:multiLevelType w:val="hybridMultilevel"/>
    <w:tmpl w:val="874C0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Marlett" w:hAnsi="Marlett"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6" w15:restartNumberingAfterBreak="0">
    <w:nsid w:val="23371CF4"/>
    <w:multiLevelType w:val="hybridMultilevel"/>
    <w:tmpl w:val="C360D548"/>
    <w:lvl w:ilvl="0" w:tplc="0419000F">
      <w:start w:val="1"/>
      <w:numFmt w:val="decimal"/>
      <w:lvlText w:val="%1."/>
      <w:lvlJc w:val="left"/>
      <w:pPr>
        <w:tabs>
          <w:tab w:val="num" w:pos="1378"/>
        </w:tabs>
        <w:ind w:left="1378" w:hanging="360"/>
      </w:pPr>
    </w:lvl>
    <w:lvl w:ilvl="1" w:tplc="04190019" w:tentative="1">
      <w:start w:val="1"/>
      <w:numFmt w:val="lowerLetter"/>
      <w:lvlText w:val="%2."/>
      <w:lvlJc w:val="left"/>
      <w:pPr>
        <w:tabs>
          <w:tab w:val="num" w:pos="2098"/>
        </w:tabs>
        <w:ind w:left="2098" w:hanging="360"/>
      </w:pPr>
    </w:lvl>
    <w:lvl w:ilvl="2" w:tplc="0419001B" w:tentative="1">
      <w:start w:val="1"/>
      <w:numFmt w:val="lowerRoman"/>
      <w:lvlText w:val="%3."/>
      <w:lvlJc w:val="right"/>
      <w:pPr>
        <w:tabs>
          <w:tab w:val="num" w:pos="2818"/>
        </w:tabs>
        <w:ind w:left="2818" w:hanging="180"/>
      </w:pPr>
    </w:lvl>
    <w:lvl w:ilvl="3" w:tplc="0419000F" w:tentative="1">
      <w:start w:val="1"/>
      <w:numFmt w:val="decimal"/>
      <w:lvlText w:val="%4."/>
      <w:lvlJc w:val="left"/>
      <w:pPr>
        <w:tabs>
          <w:tab w:val="num" w:pos="3538"/>
        </w:tabs>
        <w:ind w:left="3538" w:hanging="360"/>
      </w:pPr>
    </w:lvl>
    <w:lvl w:ilvl="4" w:tplc="04190019" w:tentative="1">
      <w:start w:val="1"/>
      <w:numFmt w:val="lowerLetter"/>
      <w:lvlText w:val="%5."/>
      <w:lvlJc w:val="left"/>
      <w:pPr>
        <w:tabs>
          <w:tab w:val="num" w:pos="4258"/>
        </w:tabs>
        <w:ind w:left="4258" w:hanging="360"/>
      </w:pPr>
    </w:lvl>
    <w:lvl w:ilvl="5" w:tplc="0419001B" w:tentative="1">
      <w:start w:val="1"/>
      <w:numFmt w:val="lowerRoman"/>
      <w:lvlText w:val="%6."/>
      <w:lvlJc w:val="right"/>
      <w:pPr>
        <w:tabs>
          <w:tab w:val="num" w:pos="4978"/>
        </w:tabs>
        <w:ind w:left="4978" w:hanging="180"/>
      </w:pPr>
    </w:lvl>
    <w:lvl w:ilvl="6" w:tplc="0419000F" w:tentative="1">
      <w:start w:val="1"/>
      <w:numFmt w:val="decimal"/>
      <w:lvlText w:val="%7."/>
      <w:lvlJc w:val="left"/>
      <w:pPr>
        <w:tabs>
          <w:tab w:val="num" w:pos="5698"/>
        </w:tabs>
        <w:ind w:left="5698" w:hanging="360"/>
      </w:pPr>
    </w:lvl>
    <w:lvl w:ilvl="7" w:tplc="04190019" w:tentative="1">
      <w:start w:val="1"/>
      <w:numFmt w:val="lowerLetter"/>
      <w:lvlText w:val="%8."/>
      <w:lvlJc w:val="left"/>
      <w:pPr>
        <w:tabs>
          <w:tab w:val="num" w:pos="6418"/>
        </w:tabs>
        <w:ind w:left="6418" w:hanging="360"/>
      </w:pPr>
    </w:lvl>
    <w:lvl w:ilvl="8" w:tplc="0419001B" w:tentative="1">
      <w:start w:val="1"/>
      <w:numFmt w:val="lowerRoman"/>
      <w:lvlText w:val="%9."/>
      <w:lvlJc w:val="right"/>
      <w:pPr>
        <w:tabs>
          <w:tab w:val="num" w:pos="7138"/>
        </w:tabs>
        <w:ind w:left="7138" w:hanging="180"/>
      </w:pPr>
    </w:lvl>
  </w:abstractNum>
  <w:abstractNum w:abstractNumId="7" w15:restartNumberingAfterBreak="0">
    <w:nsid w:val="247019F8"/>
    <w:multiLevelType w:val="hybridMultilevel"/>
    <w:tmpl w:val="7D28E4E2"/>
    <w:lvl w:ilvl="0" w:tplc="58C886E2">
      <w:start w:val="1"/>
      <w:numFmt w:val="decimal"/>
      <w:lvlText w:val="%1."/>
      <w:lvlJc w:val="left"/>
      <w:pPr>
        <w:tabs>
          <w:tab w:val="num" w:pos="360"/>
        </w:tabs>
        <w:ind w:left="360" w:hanging="360"/>
      </w:pPr>
      <w:rPr>
        <w:rFonts w:hint="default"/>
        <w:strike w:val="0"/>
        <w:color w:val="auto"/>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8EB0442"/>
    <w:multiLevelType w:val="hybridMultilevel"/>
    <w:tmpl w:val="1688D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2A071B3E"/>
    <w:multiLevelType w:val="hybridMultilevel"/>
    <w:tmpl w:val="BA8C1D7E"/>
    <w:lvl w:ilvl="0" w:tplc="93966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B1A41AA"/>
    <w:multiLevelType w:val="hybridMultilevel"/>
    <w:tmpl w:val="D72E9DEC"/>
    <w:lvl w:ilvl="0" w:tplc="F112E71E">
      <w:start w:val="1"/>
      <w:numFmt w:val="bullet"/>
      <w:lvlText w:val="-"/>
      <w:lvlJc w:val="left"/>
      <w:pPr>
        <w:tabs>
          <w:tab w:val="num" w:pos="720"/>
        </w:tabs>
        <w:ind w:left="720" w:hanging="360"/>
      </w:pPr>
      <w:rPr>
        <w:rFonts w:ascii="Calibri" w:hAnsi="Calibri" w:hint="default"/>
      </w:rPr>
    </w:lvl>
    <w:lvl w:ilvl="1" w:tplc="301E44CC" w:tentative="1">
      <w:start w:val="1"/>
      <w:numFmt w:val="bullet"/>
      <w:lvlText w:val="-"/>
      <w:lvlJc w:val="left"/>
      <w:pPr>
        <w:tabs>
          <w:tab w:val="num" w:pos="1440"/>
        </w:tabs>
        <w:ind w:left="1440" w:hanging="360"/>
      </w:pPr>
      <w:rPr>
        <w:rFonts w:ascii="Calibri" w:hAnsi="Calibri" w:hint="default"/>
      </w:rPr>
    </w:lvl>
    <w:lvl w:ilvl="2" w:tplc="9FAAE706" w:tentative="1">
      <w:start w:val="1"/>
      <w:numFmt w:val="bullet"/>
      <w:lvlText w:val="-"/>
      <w:lvlJc w:val="left"/>
      <w:pPr>
        <w:tabs>
          <w:tab w:val="num" w:pos="2160"/>
        </w:tabs>
        <w:ind w:left="2160" w:hanging="360"/>
      </w:pPr>
      <w:rPr>
        <w:rFonts w:ascii="Calibri" w:hAnsi="Calibri" w:hint="default"/>
      </w:rPr>
    </w:lvl>
    <w:lvl w:ilvl="3" w:tplc="7ECAA90C" w:tentative="1">
      <w:start w:val="1"/>
      <w:numFmt w:val="bullet"/>
      <w:lvlText w:val="-"/>
      <w:lvlJc w:val="left"/>
      <w:pPr>
        <w:tabs>
          <w:tab w:val="num" w:pos="2880"/>
        </w:tabs>
        <w:ind w:left="2880" w:hanging="360"/>
      </w:pPr>
      <w:rPr>
        <w:rFonts w:ascii="Calibri" w:hAnsi="Calibri" w:hint="default"/>
      </w:rPr>
    </w:lvl>
    <w:lvl w:ilvl="4" w:tplc="E2CC3254" w:tentative="1">
      <w:start w:val="1"/>
      <w:numFmt w:val="bullet"/>
      <w:lvlText w:val="-"/>
      <w:lvlJc w:val="left"/>
      <w:pPr>
        <w:tabs>
          <w:tab w:val="num" w:pos="3600"/>
        </w:tabs>
        <w:ind w:left="3600" w:hanging="360"/>
      </w:pPr>
      <w:rPr>
        <w:rFonts w:ascii="Calibri" w:hAnsi="Calibri" w:hint="default"/>
      </w:rPr>
    </w:lvl>
    <w:lvl w:ilvl="5" w:tplc="4EA4837C" w:tentative="1">
      <w:start w:val="1"/>
      <w:numFmt w:val="bullet"/>
      <w:lvlText w:val="-"/>
      <w:lvlJc w:val="left"/>
      <w:pPr>
        <w:tabs>
          <w:tab w:val="num" w:pos="4320"/>
        </w:tabs>
        <w:ind w:left="4320" w:hanging="360"/>
      </w:pPr>
      <w:rPr>
        <w:rFonts w:ascii="Calibri" w:hAnsi="Calibri" w:hint="default"/>
      </w:rPr>
    </w:lvl>
    <w:lvl w:ilvl="6" w:tplc="A1B2D064" w:tentative="1">
      <w:start w:val="1"/>
      <w:numFmt w:val="bullet"/>
      <w:lvlText w:val="-"/>
      <w:lvlJc w:val="left"/>
      <w:pPr>
        <w:tabs>
          <w:tab w:val="num" w:pos="5040"/>
        </w:tabs>
        <w:ind w:left="5040" w:hanging="360"/>
      </w:pPr>
      <w:rPr>
        <w:rFonts w:ascii="Calibri" w:hAnsi="Calibri" w:hint="default"/>
      </w:rPr>
    </w:lvl>
    <w:lvl w:ilvl="7" w:tplc="025CFAD2" w:tentative="1">
      <w:start w:val="1"/>
      <w:numFmt w:val="bullet"/>
      <w:lvlText w:val="-"/>
      <w:lvlJc w:val="left"/>
      <w:pPr>
        <w:tabs>
          <w:tab w:val="num" w:pos="5760"/>
        </w:tabs>
        <w:ind w:left="5760" w:hanging="360"/>
      </w:pPr>
      <w:rPr>
        <w:rFonts w:ascii="Calibri" w:hAnsi="Calibri" w:hint="default"/>
      </w:rPr>
    </w:lvl>
    <w:lvl w:ilvl="8" w:tplc="D2CC7344"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2FF57D60"/>
    <w:multiLevelType w:val="multilevel"/>
    <w:tmpl w:val="4EEC4C9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540"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472" w:hanging="1800"/>
      </w:pPr>
      <w:rPr>
        <w:rFonts w:ascii="Times New Roman" w:hAnsi="Times New Roman" w:cs="Times New Roman" w:hint="default"/>
        <w:sz w:val="24"/>
      </w:rPr>
    </w:lvl>
  </w:abstractNum>
  <w:abstractNum w:abstractNumId="13" w15:restartNumberingAfterBreak="0">
    <w:nsid w:val="31957093"/>
    <w:multiLevelType w:val="hybridMultilevel"/>
    <w:tmpl w:val="5498D93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2F81254"/>
    <w:multiLevelType w:val="hybridMultilevel"/>
    <w:tmpl w:val="AC363662"/>
    <w:lvl w:ilvl="0" w:tplc="985A281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3720188C"/>
    <w:multiLevelType w:val="hybridMultilevel"/>
    <w:tmpl w:val="8A901B32"/>
    <w:lvl w:ilvl="0" w:tplc="283C0C7E">
      <w:start w:val="1"/>
      <w:numFmt w:val="decimal"/>
      <w:lvlText w:val="%1."/>
      <w:lvlJc w:val="left"/>
      <w:pPr>
        <w:ind w:left="2484"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6" w15:restartNumberingAfterBreak="0">
    <w:nsid w:val="38F24D39"/>
    <w:multiLevelType w:val="hybridMultilevel"/>
    <w:tmpl w:val="E1FC11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A1409F"/>
    <w:multiLevelType w:val="hybridMultilevel"/>
    <w:tmpl w:val="908AA00A"/>
    <w:lvl w:ilvl="0" w:tplc="D742B3B4">
      <w:start w:val="1"/>
      <w:numFmt w:val="decimal"/>
      <w:lvlText w:val="%1)"/>
      <w:lvlJc w:val="left"/>
      <w:pPr>
        <w:tabs>
          <w:tab w:val="num" w:pos="1815"/>
        </w:tabs>
        <w:ind w:left="1815" w:hanging="1095"/>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2E93874"/>
    <w:multiLevelType w:val="hybridMultilevel"/>
    <w:tmpl w:val="0610ED78"/>
    <w:lvl w:ilvl="0" w:tplc="980466F8">
      <w:start w:val="1"/>
      <w:numFmt w:val="bullet"/>
      <w:lvlText w:val=""/>
      <w:lvlJc w:val="left"/>
      <w:pPr>
        <w:tabs>
          <w:tab w:val="num" w:pos="720"/>
        </w:tabs>
        <w:ind w:left="720" w:hanging="360"/>
      </w:pPr>
      <w:rPr>
        <w:rFonts w:ascii="Wingdings" w:hAnsi="Wingdings" w:hint="default"/>
      </w:rPr>
    </w:lvl>
    <w:lvl w:ilvl="1" w:tplc="B1C0A9B0" w:tentative="1">
      <w:start w:val="1"/>
      <w:numFmt w:val="bullet"/>
      <w:lvlText w:val=""/>
      <w:lvlJc w:val="left"/>
      <w:pPr>
        <w:tabs>
          <w:tab w:val="num" w:pos="1440"/>
        </w:tabs>
        <w:ind w:left="1440" w:hanging="360"/>
      </w:pPr>
      <w:rPr>
        <w:rFonts w:ascii="Wingdings" w:hAnsi="Wingdings" w:hint="default"/>
      </w:rPr>
    </w:lvl>
    <w:lvl w:ilvl="2" w:tplc="5192A6FE" w:tentative="1">
      <w:start w:val="1"/>
      <w:numFmt w:val="bullet"/>
      <w:lvlText w:val=""/>
      <w:lvlJc w:val="left"/>
      <w:pPr>
        <w:tabs>
          <w:tab w:val="num" w:pos="2160"/>
        </w:tabs>
        <w:ind w:left="2160" w:hanging="360"/>
      </w:pPr>
      <w:rPr>
        <w:rFonts w:ascii="Wingdings" w:hAnsi="Wingdings" w:hint="default"/>
      </w:rPr>
    </w:lvl>
    <w:lvl w:ilvl="3" w:tplc="D4045B0A" w:tentative="1">
      <w:start w:val="1"/>
      <w:numFmt w:val="bullet"/>
      <w:lvlText w:val=""/>
      <w:lvlJc w:val="left"/>
      <w:pPr>
        <w:tabs>
          <w:tab w:val="num" w:pos="2880"/>
        </w:tabs>
        <w:ind w:left="2880" w:hanging="360"/>
      </w:pPr>
      <w:rPr>
        <w:rFonts w:ascii="Wingdings" w:hAnsi="Wingdings" w:hint="default"/>
      </w:rPr>
    </w:lvl>
    <w:lvl w:ilvl="4" w:tplc="E9B8E662" w:tentative="1">
      <w:start w:val="1"/>
      <w:numFmt w:val="bullet"/>
      <w:lvlText w:val=""/>
      <w:lvlJc w:val="left"/>
      <w:pPr>
        <w:tabs>
          <w:tab w:val="num" w:pos="3600"/>
        </w:tabs>
        <w:ind w:left="3600" w:hanging="360"/>
      </w:pPr>
      <w:rPr>
        <w:rFonts w:ascii="Wingdings" w:hAnsi="Wingdings" w:hint="default"/>
      </w:rPr>
    </w:lvl>
    <w:lvl w:ilvl="5" w:tplc="F38E3B14" w:tentative="1">
      <w:start w:val="1"/>
      <w:numFmt w:val="bullet"/>
      <w:lvlText w:val=""/>
      <w:lvlJc w:val="left"/>
      <w:pPr>
        <w:tabs>
          <w:tab w:val="num" w:pos="4320"/>
        </w:tabs>
        <w:ind w:left="4320" w:hanging="360"/>
      </w:pPr>
      <w:rPr>
        <w:rFonts w:ascii="Wingdings" w:hAnsi="Wingdings" w:hint="default"/>
      </w:rPr>
    </w:lvl>
    <w:lvl w:ilvl="6" w:tplc="BA584F32" w:tentative="1">
      <w:start w:val="1"/>
      <w:numFmt w:val="bullet"/>
      <w:lvlText w:val=""/>
      <w:lvlJc w:val="left"/>
      <w:pPr>
        <w:tabs>
          <w:tab w:val="num" w:pos="5040"/>
        </w:tabs>
        <w:ind w:left="5040" w:hanging="360"/>
      </w:pPr>
      <w:rPr>
        <w:rFonts w:ascii="Wingdings" w:hAnsi="Wingdings" w:hint="default"/>
      </w:rPr>
    </w:lvl>
    <w:lvl w:ilvl="7" w:tplc="9B489D58" w:tentative="1">
      <w:start w:val="1"/>
      <w:numFmt w:val="bullet"/>
      <w:lvlText w:val=""/>
      <w:lvlJc w:val="left"/>
      <w:pPr>
        <w:tabs>
          <w:tab w:val="num" w:pos="5760"/>
        </w:tabs>
        <w:ind w:left="5760" w:hanging="360"/>
      </w:pPr>
      <w:rPr>
        <w:rFonts w:ascii="Wingdings" w:hAnsi="Wingdings" w:hint="default"/>
      </w:rPr>
    </w:lvl>
    <w:lvl w:ilvl="8" w:tplc="C98C79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C24B3"/>
    <w:multiLevelType w:val="hybridMultilevel"/>
    <w:tmpl w:val="680E4BE4"/>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0" w15:restartNumberingAfterBreak="0">
    <w:nsid w:val="49591753"/>
    <w:multiLevelType w:val="hybridMultilevel"/>
    <w:tmpl w:val="549681A0"/>
    <w:lvl w:ilvl="0" w:tplc="04190001">
      <w:start w:val="1"/>
      <w:numFmt w:val="bullet"/>
      <w:lvlText w:val=""/>
      <w:lvlJc w:val="left"/>
      <w:pPr>
        <w:ind w:left="1791" w:hanging="360"/>
      </w:pPr>
      <w:rPr>
        <w:rFonts w:ascii="Symbol" w:hAnsi="Symbol"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21" w15:restartNumberingAfterBreak="0">
    <w:nsid w:val="4DB43B64"/>
    <w:multiLevelType w:val="hybridMultilevel"/>
    <w:tmpl w:val="6E3C531A"/>
    <w:lvl w:ilvl="0" w:tplc="946EA5BE">
      <w:start w:val="1"/>
      <w:numFmt w:val="bullet"/>
      <w:lvlText w:val=""/>
      <w:lvlJc w:val="left"/>
      <w:pPr>
        <w:tabs>
          <w:tab w:val="num" w:pos="720"/>
        </w:tabs>
        <w:ind w:left="720" w:hanging="360"/>
      </w:pPr>
      <w:rPr>
        <w:rFonts w:ascii="Wingdings" w:hAnsi="Wingdings" w:hint="default"/>
      </w:rPr>
    </w:lvl>
    <w:lvl w:ilvl="1" w:tplc="DA4C1CA2" w:tentative="1">
      <w:start w:val="1"/>
      <w:numFmt w:val="bullet"/>
      <w:lvlText w:val=""/>
      <w:lvlJc w:val="left"/>
      <w:pPr>
        <w:tabs>
          <w:tab w:val="num" w:pos="1440"/>
        </w:tabs>
        <w:ind w:left="1440" w:hanging="360"/>
      </w:pPr>
      <w:rPr>
        <w:rFonts w:ascii="Wingdings" w:hAnsi="Wingdings" w:hint="default"/>
      </w:rPr>
    </w:lvl>
    <w:lvl w:ilvl="2" w:tplc="B4F21650" w:tentative="1">
      <w:start w:val="1"/>
      <w:numFmt w:val="bullet"/>
      <w:lvlText w:val=""/>
      <w:lvlJc w:val="left"/>
      <w:pPr>
        <w:tabs>
          <w:tab w:val="num" w:pos="2160"/>
        </w:tabs>
        <w:ind w:left="2160" w:hanging="360"/>
      </w:pPr>
      <w:rPr>
        <w:rFonts w:ascii="Wingdings" w:hAnsi="Wingdings" w:hint="default"/>
      </w:rPr>
    </w:lvl>
    <w:lvl w:ilvl="3" w:tplc="665EBB94" w:tentative="1">
      <w:start w:val="1"/>
      <w:numFmt w:val="bullet"/>
      <w:lvlText w:val=""/>
      <w:lvlJc w:val="left"/>
      <w:pPr>
        <w:tabs>
          <w:tab w:val="num" w:pos="2880"/>
        </w:tabs>
        <w:ind w:left="2880" w:hanging="360"/>
      </w:pPr>
      <w:rPr>
        <w:rFonts w:ascii="Wingdings" w:hAnsi="Wingdings" w:hint="default"/>
      </w:rPr>
    </w:lvl>
    <w:lvl w:ilvl="4" w:tplc="978C44FA" w:tentative="1">
      <w:start w:val="1"/>
      <w:numFmt w:val="bullet"/>
      <w:lvlText w:val=""/>
      <w:lvlJc w:val="left"/>
      <w:pPr>
        <w:tabs>
          <w:tab w:val="num" w:pos="3600"/>
        </w:tabs>
        <w:ind w:left="3600" w:hanging="360"/>
      </w:pPr>
      <w:rPr>
        <w:rFonts w:ascii="Wingdings" w:hAnsi="Wingdings" w:hint="default"/>
      </w:rPr>
    </w:lvl>
    <w:lvl w:ilvl="5" w:tplc="7C309E8C" w:tentative="1">
      <w:start w:val="1"/>
      <w:numFmt w:val="bullet"/>
      <w:lvlText w:val=""/>
      <w:lvlJc w:val="left"/>
      <w:pPr>
        <w:tabs>
          <w:tab w:val="num" w:pos="4320"/>
        </w:tabs>
        <w:ind w:left="4320" w:hanging="360"/>
      </w:pPr>
      <w:rPr>
        <w:rFonts w:ascii="Wingdings" w:hAnsi="Wingdings" w:hint="default"/>
      </w:rPr>
    </w:lvl>
    <w:lvl w:ilvl="6" w:tplc="DDAA48E2" w:tentative="1">
      <w:start w:val="1"/>
      <w:numFmt w:val="bullet"/>
      <w:lvlText w:val=""/>
      <w:lvlJc w:val="left"/>
      <w:pPr>
        <w:tabs>
          <w:tab w:val="num" w:pos="5040"/>
        </w:tabs>
        <w:ind w:left="5040" w:hanging="360"/>
      </w:pPr>
      <w:rPr>
        <w:rFonts w:ascii="Wingdings" w:hAnsi="Wingdings" w:hint="default"/>
      </w:rPr>
    </w:lvl>
    <w:lvl w:ilvl="7" w:tplc="539AC4C6" w:tentative="1">
      <w:start w:val="1"/>
      <w:numFmt w:val="bullet"/>
      <w:lvlText w:val=""/>
      <w:lvlJc w:val="left"/>
      <w:pPr>
        <w:tabs>
          <w:tab w:val="num" w:pos="5760"/>
        </w:tabs>
        <w:ind w:left="5760" w:hanging="360"/>
      </w:pPr>
      <w:rPr>
        <w:rFonts w:ascii="Wingdings" w:hAnsi="Wingdings" w:hint="default"/>
      </w:rPr>
    </w:lvl>
    <w:lvl w:ilvl="8" w:tplc="5908F6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F766D"/>
    <w:multiLevelType w:val="hybridMultilevel"/>
    <w:tmpl w:val="F93C0C4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5B71A16"/>
    <w:multiLevelType w:val="hybridMultilevel"/>
    <w:tmpl w:val="03DECF0C"/>
    <w:lvl w:ilvl="0" w:tplc="C36474F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56BF1E43"/>
    <w:multiLevelType w:val="hybridMultilevel"/>
    <w:tmpl w:val="686A3DBA"/>
    <w:lvl w:ilvl="0" w:tplc="B59488AE">
      <w:start w:val="1"/>
      <w:numFmt w:val="bullet"/>
      <w:lvlText w:val="–"/>
      <w:lvlJc w:val="left"/>
      <w:pPr>
        <w:tabs>
          <w:tab w:val="num" w:pos="170"/>
        </w:tabs>
        <w:ind w:left="0" w:firstLine="709"/>
      </w:pPr>
      <w:rPr>
        <w:rFonts w:ascii="Raavi" w:hAnsi="Raavi" w:hint="default"/>
      </w:rPr>
    </w:lvl>
    <w:lvl w:ilvl="1" w:tplc="EF9CE7FC" w:tentative="1">
      <w:start w:val="1"/>
      <w:numFmt w:val="bullet"/>
      <w:lvlText w:val="o"/>
      <w:lvlJc w:val="left"/>
      <w:pPr>
        <w:tabs>
          <w:tab w:val="num" w:pos="1440"/>
        </w:tabs>
        <w:ind w:left="1440" w:hanging="360"/>
      </w:pPr>
      <w:rPr>
        <w:rFonts w:ascii="Courier New" w:hAnsi="Courier New" w:cs="Courier New" w:hint="default"/>
      </w:rPr>
    </w:lvl>
    <w:lvl w:ilvl="2" w:tplc="361E925E" w:tentative="1">
      <w:start w:val="1"/>
      <w:numFmt w:val="bullet"/>
      <w:lvlText w:val=""/>
      <w:lvlJc w:val="left"/>
      <w:pPr>
        <w:tabs>
          <w:tab w:val="num" w:pos="2160"/>
        </w:tabs>
        <w:ind w:left="2160" w:hanging="360"/>
      </w:pPr>
      <w:rPr>
        <w:rFonts w:ascii="Wingdings" w:hAnsi="Wingdings" w:hint="default"/>
      </w:rPr>
    </w:lvl>
    <w:lvl w:ilvl="3" w:tplc="C9F8AEF6" w:tentative="1">
      <w:start w:val="1"/>
      <w:numFmt w:val="bullet"/>
      <w:lvlText w:val=""/>
      <w:lvlJc w:val="left"/>
      <w:pPr>
        <w:tabs>
          <w:tab w:val="num" w:pos="2880"/>
        </w:tabs>
        <w:ind w:left="2880" w:hanging="360"/>
      </w:pPr>
      <w:rPr>
        <w:rFonts w:ascii="Symbol" w:hAnsi="Symbol" w:hint="default"/>
      </w:rPr>
    </w:lvl>
    <w:lvl w:ilvl="4" w:tplc="C6F41034" w:tentative="1">
      <w:start w:val="1"/>
      <w:numFmt w:val="bullet"/>
      <w:lvlText w:val="o"/>
      <w:lvlJc w:val="left"/>
      <w:pPr>
        <w:tabs>
          <w:tab w:val="num" w:pos="3600"/>
        </w:tabs>
        <w:ind w:left="3600" w:hanging="360"/>
      </w:pPr>
      <w:rPr>
        <w:rFonts w:ascii="Courier New" w:hAnsi="Courier New" w:cs="Courier New" w:hint="default"/>
      </w:rPr>
    </w:lvl>
    <w:lvl w:ilvl="5" w:tplc="F6DAB4F8" w:tentative="1">
      <w:start w:val="1"/>
      <w:numFmt w:val="bullet"/>
      <w:lvlText w:val=""/>
      <w:lvlJc w:val="left"/>
      <w:pPr>
        <w:tabs>
          <w:tab w:val="num" w:pos="4320"/>
        </w:tabs>
        <w:ind w:left="4320" w:hanging="360"/>
      </w:pPr>
      <w:rPr>
        <w:rFonts w:ascii="Wingdings" w:hAnsi="Wingdings" w:hint="default"/>
      </w:rPr>
    </w:lvl>
    <w:lvl w:ilvl="6" w:tplc="30EE9B68" w:tentative="1">
      <w:start w:val="1"/>
      <w:numFmt w:val="bullet"/>
      <w:lvlText w:val=""/>
      <w:lvlJc w:val="left"/>
      <w:pPr>
        <w:tabs>
          <w:tab w:val="num" w:pos="5040"/>
        </w:tabs>
        <w:ind w:left="5040" w:hanging="360"/>
      </w:pPr>
      <w:rPr>
        <w:rFonts w:ascii="Symbol" w:hAnsi="Symbol" w:hint="default"/>
      </w:rPr>
    </w:lvl>
    <w:lvl w:ilvl="7" w:tplc="5670922A" w:tentative="1">
      <w:start w:val="1"/>
      <w:numFmt w:val="bullet"/>
      <w:lvlText w:val="o"/>
      <w:lvlJc w:val="left"/>
      <w:pPr>
        <w:tabs>
          <w:tab w:val="num" w:pos="5760"/>
        </w:tabs>
        <w:ind w:left="5760" w:hanging="360"/>
      </w:pPr>
      <w:rPr>
        <w:rFonts w:ascii="Courier New" w:hAnsi="Courier New" w:cs="Courier New" w:hint="default"/>
      </w:rPr>
    </w:lvl>
    <w:lvl w:ilvl="8" w:tplc="F90E181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B0E77"/>
    <w:multiLevelType w:val="hybridMultilevel"/>
    <w:tmpl w:val="A99A2D54"/>
    <w:lvl w:ilvl="0" w:tplc="71D44C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62342CF1"/>
    <w:multiLevelType w:val="hybridMultilevel"/>
    <w:tmpl w:val="BBCAE8C2"/>
    <w:lvl w:ilvl="0" w:tplc="31C24A52">
      <w:start w:val="1"/>
      <w:numFmt w:val="decimal"/>
      <w:lvlText w:val="%1)"/>
      <w:lvlJc w:val="left"/>
      <w:pPr>
        <w:ind w:left="1464" w:hanging="396"/>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24B255C"/>
    <w:multiLevelType w:val="hybridMultilevel"/>
    <w:tmpl w:val="D29E7AF2"/>
    <w:lvl w:ilvl="0" w:tplc="93BAD4DA">
      <w:start w:val="1"/>
      <w:numFmt w:val="bullet"/>
      <w:lvlText w:val="–"/>
      <w:lvlJc w:val="left"/>
      <w:pPr>
        <w:tabs>
          <w:tab w:val="num" w:pos="181"/>
        </w:tabs>
        <w:ind w:left="11" w:firstLine="709"/>
      </w:pPr>
      <w:rPr>
        <w:rFonts w:ascii="Raavi" w:hAnsi="Raavi" w:hint="default"/>
      </w:rPr>
    </w:lvl>
    <w:lvl w:ilvl="1" w:tplc="04190003">
      <w:start w:val="1"/>
      <w:numFmt w:val="bullet"/>
      <w:lvlText w:val="o"/>
      <w:lvlJc w:val="left"/>
      <w:pPr>
        <w:tabs>
          <w:tab w:val="num" w:pos="2460"/>
        </w:tabs>
        <w:ind w:left="2460" w:hanging="360"/>
      </w:pPr>
      <w:rPr>
        <w:rFonts w:ascii="Courier New" w:hAnsi="Courier New" w:cs="Courier New" w:hint="default"/>
      </w:rPr>
    </w:lvl>
    <w:lvl w:ilvl="2" w:tplc="04190005">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28" w15:restartNumberingAfterBreak="0">
    <w:nsid w:val="685851FB"/>
    <w:multiLevelType w:val="multilevel"/>
    <w:tmpl w:val="BF94279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C20F1D"/>
    <w:multiLevelType w:val="hybridMultilevel"/>
    <w:tmpl w:val="13309994"/>
    <w:lvl w:ilvl="0" w:tplc="57001C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EA45A95"/>
    <w:multiLevelType w:val="hybridMultilevel"/>
    <w:tmpl w:val="99B2A98E"/>
    <w:lvl w:ilvl="0" w:tplc="BAE8F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A7706AE"/>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64485E"/>
    <w:multiLevelType w:val="hybridMultilevel"/>
    <w:tmpl w:val="EABAA4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7"/>
  </w:num>
  <w:num w:numId="4">
    <w:abstractNumId w:val="29"/>
  </w:num>
  <w:num w:numId="5">
    <w:abstractNumId w:val="16"/>
  </w:num>
  <w:num w:numId="6">
    <w:abstractNumId w:val="2"/>
  </w:num>
  <w:num w:numId="7">
    <w:abstractNumId w:val="32"/>
  </w:num>
  <w:num w:numId="8">
    <w:abstractNumId w:val="17"/>
  </w:num>
  <w:num w:numId="9">
    <w:abstractNumId w:val="27"/>
  </w:num>
  <w:num w:numId="10">
    <w:abstractNumId w:val="24"/>
  </w:num>
  <w:num w:numId="11">
    <w:abstractNumId w:val="14"/>
  </w:num>
  <w:num w:numId="12">
    <w:abstractNumId w:val="25"/>
  </w:num>
  <w:num w:numId="13">
    <w:abstractNumId w:val="10"/>
  </w:num>
  <w:num w:numId="14">
    <w:abstractNumId w:val="4"/>
  </w:num>
  <w:num w:numId="15">
    <w:abstractNumId w:val="12"/>
  </w:num>
  <w:num w:numId="16">
    <w:abstractNumId w:val="3"/>
  </w:num>
  <w:num w:numId="17">
    <w:abstractNumId w:val="19"/>
  </w:num>
  <w:num w:numId="18">
    <w:abstractNumId w:val="1"/>
  </w:num>
  <w:num w:numId="19">
    <w:abstractNumId w:val="31"/>
  </w:num>
  <w:num w:numId="20">
    <w:abstractNumId w:val="28"/>
  </w:num>
  <w:num w:numId="21">
    <w:abstractNumId w:val="13"/>
  </w:num>
  <w:num w:numId="22">
    <w:abstractNumId w:val="6"/>
  </w:num>
  <w:num w:numId="23">
    <w:abstractNumId w:val="15"/>
  </w:num>
  <w:num w:numId="24">
    <w:abstractNumId w:val="23"/>
  </w:num>
  <w:num w:numId="25">
    <w:abstractNumId w:val="20"/>
  </w:num>
  <w:num w:numId="26">
    <w:abstractNumId w:val="30"/>
  </w:num>
  <w:num w:numId="27">
    <w:abstractNumId w:val="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1"/>
  </w:num>
  <w:num w:numId="31">
    <w:abstractNumId w:val="1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EA"/>
    <w:rsid w:val="FF687BC7"/>
    <w:rsid w:val="FFFFFFFF"/>
    <w:rsid w:val="0000059C"/>
    <w:rsid w:val="00001560"/>
    <w:rsid w:val="0000186C"/>
    <w:rsid w:val="00001F55"/>
    <w:rsid w:val="000027DD"/>
    <w:rsid w:val="00003565"/>
    <w:rsid w:val="000043DF"/>
    <w:rsid w:val="000058BD"/>
    <w:rsid w:val="00005E90"/>
    <w:rsid w:val="00006BF2"/>
    <w:rsid w:val="0000799F"/>
    <w:rsid w:val="00007EA5"/>
    <w:rsid w:val="00010607"/>
    <w:rsid w:val="00010C06"/>
    <w:rsid w:val="00010F7D"/>
    <w:rsid w:val="00011B94"/>
    <w:rsid w:val="00012032"/>
    <w:rsid w:val="000122A0"/>
    <w:rsid w:val="000124CA"/>
    <w:rsid w:val="0001354B"/>
    <w:rsid w:val="00014375"/>
    <w:rsid w:val="00015509"/>
    <w:rsid w:val="00015A3E"/>
    <w:rsid w:val="000167EE"/>
    <w:rsid w:val="0001690F"/>
    <w:rsid w:val="00016E6D"/>
    <w:rsid w:val="00017242"/>
    <w:rsid w:val="000206F3"/>
    <w:rsid w:val="00020BEB"/>
    <w:rsid w:val="00020CDD"/>
    <w:rsid w:val="00021066"/>
    <w:rsid w:val="00021255"/>
    <w:rsid w:val="000216B6"/>
    <w:rsid w:val="00021B01"/>
    <w:rsid w:val="000227DC"/>
    <w:rsid w:val="00022A20"/>
    <w:rsid w:val="00022BC8"/>
    <w:rsid w:val="00022D9C"/>
    <w:rsid w:val="00023EA7"/>
    <w:rsid w:val="00023FFE"/>
    <w:rsid w:val="000240B7"/>
    <w:rsid w:val="00025094"/>
    <w:rsid w:val="00025EFE"/>
    <w:rsid w:val="0002604B"/>
    <w:rsid w:val="000263FC"/>
    <w:rsid w:val="000264AA"/>
    <w:rsid w:val="00026577"/>
    <w:rsid w:val="00026D1C"/>
    <w:rsid w:val="00026F36"/>
    <w:rsid w:val="00027D28"/>
    <w:rsid w:val="00030CFD"/>
    <w:rsid w:val="00030DB2"/>
    <w:rsid w:val="00031196"/>
    <w:rsid w:val="00033D07"/>
    <w:rsid w:val="000344A0"/>
    <w:rsid w:val="00034EE6"/>
    <w:rsid w:val="00034EF1"/>
    <w:rsid w:val="00035B37"/>
    <w:rsid w:val="00036D1D"/>
    <w:rsid w:val="000401FE"/>
    <w:rsid w:val="00040F4A"/>
    <w:rsid w:val="00041107"/>
    <w:rsid w:val="00041921"/>
    <w:rsid w:val="00041CD4"/>
    <w:rsid w:val="00042881"/>
    <w:rsid w:val="000438A8"/>
    <w:rsid w:val="00044F7A"/>
    <w:rsid w:val="00045219"/>
    <w:rsid w:val="00045B6C"/>
    <w:rsid w:val="00045D89"/>
    <w:rsid w:val="00046B9A"/>
    <w:rsid w:val="00046CC8"/>
    <w:rsid w:val="00047A65"/>
    <w:rsid w:val="00047F77"/>
    <w:rsid w:val="00050981"/>
    <w:rsid w:val="00050FD2"/>
    <w:rsid w:val="000512AB"/>
    <w:rsid w:val="00051EBD"/>
    <w:rsid w:val="00051F95"/>
    <w:rsid w:val="0005200F"/>
    <w:rsid w:val="00052DC7"/>
    <w:rsid w:val="00052F1A"/>
    <w:rsid w:val="000537EC"/>
    <w:rsid w:val="00057194"/>
    <w:rsid w:val="00057396"/>
    <w:rsid w:val="00057EB7"/>
    <w:rsid w:val="00060550"/>
    <w:rsid w:val="000625A3"/>
    <w:rsid w:val="000636A1"/>
    <w:rsid w:val="00063B88"/>
    <w:rsid w:val="00064B6F"/>
    <w:rsid w:val="00065A29"/>
    <w:rsid w:val="00066075"/>
    <w:rsid w:val="00067003"/>
    <w:rsid w:val="000704E1"/>
    <w:rsid w:val="00070A3A"/>
    <w:rsid w:val="0007107B"/>
    <w:rsid w:val="000711B7"/>
    <w:rsid w:val="00071251"/>
    <w:rsid w:val="00071361"/>
    <w:rsid w:val="000713B5"/>
    <w:rsid w:val="00071410"/>
    <w:rsid w:val="000725C6"/>
    <w:rsid w:val="00072EAA"/>
    <w:rsid w:val="000735CB"/>
    <w:rsid w:val="000739A2"/>
    <w:rsid w:val="00073C0F"/>
    <w:rsid w:val="00073E0C"/>
    <w:rsid w:val="00075EDC"/>
    <w:rsid w:val="0007665F"/>
    <w:rsid w:val="00076822"/>
    <w:rsid w:val="00076AE1"/>
    <w:rsid w:val="00076D1A"/>
    <w:rsid w:val="00077AF7"/>
    <w:rsid w:val="00077E77"/>
    <w:rsid w:val="00080037"/>
    <w:rsid w:val="00080500"/>
    <w:rsid w:val="0008089E"/>
    <w:rsid w:val="00080A76"/>
    <w:rsid w:val="00082141"/>
    <w:rsid w:val="000823FF"/>
    <w:rsid w:val="000829AD"/>
    <w:rsid w:val="00083476"/>
    <w:rsid w:val="0008410C"/>
    <w:rsid w:val="0008469D"/>
    <w:rsid w:val="00085DEA"/>
    <w:rsid w:val="00085F4B"/>
    <w:rsid w:val="0008634A"/>
    <w:rsid w:val="0008738B"/>
    <w:rsid w:val="000877F3"/>
    <w:rsid w:val="0009012B"/>
    <w:rsid w:val="00090622"/>
    <w:rsid w:val="00091350"/>
    <w:rsid w:val="00092357"/>
    <w:rsid w:val="000930A4"/>
    <w:rsid w:val="0009347A"/>
    <w:rsid w:val="00093EDF"/>
    <w:rsid w:val="000941A8"/>
    <w:rsid w:val="00095252"/>
    <w:rsid w:val="0009667C"/>
    <w:rsid w:val="000971FB"/>
    <w:rsid w:val="00097C2D"/>
    <w:rsid w:val="000A0F51"/>
    <w:rsid w:val="000A1514"/>
    <w:rsid w:val="000A1827"/>
    <w:rsid w:val="000A1843"/>
    <w:rsid w:val="000A1A2D"/>
    <w:rsid w:val="000A1B97"/>
    <w:rsid w:val="000A1C79"/>
    <w:rsid w:val="000A1E6F"/>
    <w:rsid w:val="000A2061"/>
    <w:rsid w:val="000A2169"/>
    <w:rsid w:val="000A28A6"/>
    <w:rsid w:val="000A36C3"/>
    <w:rsid w:val="000A3B4C"/>
    <w:rsid w:val="000A4785"/>
    <w:rsid w:val="000A4904"/>
    <w:rsid w:val="000A49A4"/>
    <w:rsid w:val="000A4CEF"/>
    <w:rsid w:val="000A5799"/>
    <w:rsid w:val="000A5F11"/>
    <w:rsid w:val="000A62A1"/>
    <w:rsid w:val="000A6941"/>
    <w:rsid w:val="000A766D"/>
    <w:rsid w:val="000A76F9"/>
    <w:rsid w:val="000A7DCB"/>
    <w:rsid w:val="000A7E08"/>
    <w:rsid w:val="000B04F1"/>
    <w:rsid w:val="000B06E5"/>
    <w:rsid w:val="000B1123"/>
    <w:rsid w:val="000B1D5E"/>
    <w:rsid w:val="000B2AD3"/>
    <w:rsid w:val="000B2F90"/>
    <w:rsid w:val="000B3900"/>
    <w:rsid w:val="000B3B56"/>
    <w:rsid w:val="000B5C8D"/>
    <w:rsid w:val="000B6897"/>
    <w:rsid w:val="000B7302"/>
    <w:rsid w:val="000B75A2"/>
    <w:rsid w:val="000C04CC"/>
    <w:rsid w:val="000C06FE"/>
    <w:rsid w:val="000C0BFA"/>
    <w:rsid w:val="000C0DCD"/>
    <w:rsid w:val="000C1D70"/>
    <w:rsid w:val="000C2F5F"/>
    <w:rsid w:val="000C3807"/>
    <w:rsid w:val="000C39CD"/>
    <w:rsid w:val="000C447E"/>
    <w:rsid w:val="000C4501"/>
    <w:rsid w:val="000C46DF"/>
    <w:rsid w:val="000C4B66"/>
    <w:rsid w:val="000C5048"/>
    <w:rsid w:val="000C53A9"/>
    <w:rsid w:val="000C5667"/>
    <w:rsid w:val="000C5AFF"/>
    <w:rsid w:val="000C62C2"/>
    <w:rsid w:val="000C6A89"/>
    <w:rsid w:val="000C6AB8"/>
    <w:rsid w:val="000C6B93"/>
    <w:rsid w:val="000C6FEC"/>
    <w:rsid w:val="000C7E42"/>
    <w:rsid w:val="000D0E13"/>
    <w:rsid w:val="000D146A"/>
    <w:rsid w:val="000D14BB"/>
    <w:rsid w:val="000D23CA"/>
    <w:rsid w:val="000D3557"/>
    <w:rsid w:val="000D3893"/>
    <w:rsid w:val="000D3BEC"/>
    <w:rsid w:val="000D44B5"/>
    <w:rsid w:val="000D4EED"/>
    <w:rsid w:val="000D52F7"/>
    <w:rsid w:val="000D538E"/>
    <w:rsid w:val="000D5442"/>
    <w:rsid w:val="000D667F"/>
    <w:rsid w:val="000D66D0"/>
    <w:rsid w:val="000D6B96"/>
    <w:rsid w:val="000D6D64"/>
    <w:rsid w:val="000D72CB"/>
    <w:rsid w:val="000D78B6"/>
    <w:rsid w:val="000D7D99"/>
    <w:rsid w:val="000E09BA"/>
    <w:rsid w:val="000E1307"/>
    <w:rsid w:val="000E19E7"/>
    <w:rsid w:val="000E1EF7"/>
    <w:rsid w:val="000E2155"/>
    <w:rsid w:val="000E26A9"/>
    <w:rsid w:val="000E282E"/>
    <w:rsid w:val="000E2FBA"/>
    <w:rsid w:val="000E33BF"/>
    <w:rsid w:val="000E3B4E"/>
    <w:rsid w:val="000E4A22"/>
    <w:rsid w:val="000E6421"/>
    <w:rsid w:val="000E65BE"/>
    <w:rsid w:val="000E6E97"/>
    <w:rsid w:val="000F0766"/>
    <w:rsid w:val="000F09AF"/>
    <w:rsid w:val="000F0A1E"/>
    <w:rsid w:val="000F10E0"/>
    <w:rsid w:val="000F168C"/>
    <w:rsid w:val="000F1885"/>
    <w:rsid w:val="000F19E6"/>
    <w:rsid w:val="000F1F4B"/>
    <w:rsid w:val="000F2207"/>
    <w:rsid w:val="000F254E"/>
    <w:rsid w:val="000F2EA9"/>
    <w:rsid w:val="000F3991"/>
    <w:rsid w:val="000F44B3"/>
    <w:rsid w:val="000F4A20"/>
    <w:rsid w:val="000F4BD3"/>
    <w:rsid w:val="000F4DE3"/>
    <w:rsid w:val="000F5035"/>
    <w:rsid w:val="000F65F7"/>
    <w:rsid w:val="000F675A"/>
    <w:rsid w:val="000F6971"/>
    <w:rsid w:val="000F6C23"/>
    <w:rsid w:val="000F6E41"/>
    <w:rsid w:val="000F6E8E"/>
    <w:rsid w:val="000F75E7"/>
    <w:rsid w:val="000F7CC4"/>
    <w:rsid w:val="0010006D"/>
    <w:rsid w:val="00100454"/>
    <w:rsid w:val="00100564"/>
    <w:rsid w:val="00100A98"/>
    <w:rsid w:val="0010110A"/>
    <w:rsid w:val="001013A5"/>
    <w:rsid w:val="00101A03"/>
    <w:rsid w:val="00103F0F"/>
    <w:rsid w:val="001048D4"/>
    <w:rsid w:val="00104AFD"/>
    <w:rsid w:val="00104BF5"/>
    <w:rsid w:val="00104EE9"/>
    <w:rsid w:val="001055C3"/>
    <w:rsid w:val="00105CEC"/>
    <w:rsid w:val="00106860"/>
    <w:rsid w:val="00106DDB"/>
    <w:rsid w:val="0010703D"/>
    <w:rsid w:val="0010727D"/>
    <w:rsid w:val="00107318"/>
    <w:rsid w:val="001076B6"/>
    <w:rsid w:val="00107732"/>
    <w:rsid w:val="00107C35"/>
    <w:rsid w:val="0011136C"/>
    <w:rsid w:val="0011181B"/>
    <w:rsid w:val="00112093"/>
    <w:rsid w:val="00112F0D"/>
    <w:rsid w:val="00114418"/>
    <w:rsid w:val="001145A9"/>
    <w:rsid w:val="0011500B"/>
    <w:rsid w:val="0011584C"/>
    <w:rsid w:val="00116250"/>
    <w:rsid w:val="0011637D"/>
    <w:rsid w:val="0011695D"/>
    <w:rsid w:val="001205BF"/>
    <w:rsid w:val="001206B8"/>
    <w:rsid w:val="001207B6"/>
    <w:rsid w:val="00120AA1"/>
    <w:rsid w:val="001211E5"/>
    <w:rsid w:val="001212F8"/>
    <w:rsid w:val="00121758"/>
    <w:rsid w:val="00121E2E"/>
    <w:rsid w:val="00121FBA"/>
    <w:rsid w:val="001222E0"/>
    <w:rsid w:val="00122463"/>
    <w:rsid w:val="00122BE9"/>
    <w:rsid w:val="00122DC8"/>
    <w:rsid w:val="00122E00"/>
    <w:rsid w:val="0012301F"/>
    <w:rsid w:val="001235B1"/>
    <w:rsid w:val="00123A7D"/>
    <w:rsid w:val="00124129"/>
    <w:rsid w:val="00125849"/>
    <w:rsid w:val="00126553"/>
    <w:rsid w:val="001267F1"/>
    <w:rsid w:val="00126A37"/>
    <w:rsid w:val="0012724A"/>
    <w:rsid w:val="0012760E"/>
    <w:rsid w:val="00130CDD"/>
    <w:rsid w:val="00130EAA"/>
    <w:rsid w:val="00131244"/>
    <w:rsid w:val="001312A2"/>
    <w:rsid w:val="0013147A"/>
    <w:rsid w:val="00131E7F"/>
    <w:rsid w:val="00133509"/>
    <w:rsid w:val="00133AA4"/>
    <w:rsid w:val="001345F8"/>
    <w:rsid w:val="00134640"/>
    <w:rsid w:val="00134BFA"/>
    <w:rsid w:val="00135097"/>
    <w:rsid w:val="00135197"/>
    <w:rsid w:val="001357D5"/>
    <w:rsid w:val="0013581C"/>
    <w:rsid w:val="0013595C"/>
    <w:rsid w:val="00136890"/>
    <w:rsid w:val="0013689F"/>
    <w:rsid w:val="001372CE"/>
    <w:rsid w:val="00137478"/>
    <w:rsid w:val="00137EF1"/>
    <w:rsid w:val="00137FD0"/>
    <w:rsid w:val="00141102"/>
    <w:rsid w:val="00142290"/>
    <w:rsid w:val="001433CB"/>
    <w:rsid w:val="0014353F"/>
    <w:rsid w:val="001444C2"/>
    <w:rsid w:val="001444F7"/>
    <w:rsid w:val="00145599"/>
    <w:rsid w:val="00145C9C"/>
    <w:rsid w:val="001466B5"/>
    <w:rsid w:val="001469DE"/>
    <w:rsid w:val="001479F3"/>
    <w:rsid w:val="001501B0"/>
    <w:rsid w:val="00151145"/>
    <w:rsid w:val="00151A40"/>
    <w:rsid w:val="00152282"/>
    <w:rsid w:val="00153D1B"/>
    <w:rsid w:val="00153F6A"/>
    <w:rsid w:val="001543CF"/>
    <w:rsid w:val="001544E3"/>
    <w:rsid w:val="0015460A"/>
    <w:rsid w:val="00154812"/>
    <w:rsid w:val="00154E78"/>
    <w:rsid w:val="001578CF"/>
    <w:rsid w:val="00160604"/>
    <w:rsid w:val="00160AC2"/>
    <w:rsid w:val="001613CB"/>
    <w:rsid w:val="00162165"/>
    <w:rsid w:val="00162405"/>
    <w:rsid w:val="0016256D"/>
    <w:rsid w:val="0016286E"/>
    <w:rsid w:val="00162F22"/>
    <w:rsid w:val="0016386B"/>
    <w:rsid w:val="00163AA6"/>
    <w:rsid w:val="001640DF"/>
    <w:rsid w:val="001641CE"/>
    <w:rsid w:val="001641D6"/>
    <w:rsid w:val="0016438E"/>
    <w:rsid w:val="00164E72"/>
    <w:rsid w:val="00164E80"/>
    <w:rsid w:val="00165324"/>
    <w:rsid w:val="00165E1E"/>
    <w:rsid w:val="001701C4"/>
    <w:rsid w:val="00171463"/>
    <w:rsid w:val="00172C99"/>
    <w:rsid w:val="00172EF5"/>
    <w:rsid w:val="001741C4"/>
    <w:rsid w:val="001746AC"/>
    <w:rsid w:val="00174E90"/>
    <w:rsid w:val="00174F00"/>
    <w:rsid w:val="00175A1A"/>
    <w:rsid w:val="00176737"/>
    <w:rsid w:val="00176A5F"/>
    <w:rsid w:val="0017737C"/>
    <w:rsid w:val="0017746C"/>
    <w:rsid w:val="001779B2"/>
    <w:rsid w:val="00181167"/>
    <w:rsid w:val="001818F6"/>
    <w:rsid w:val="001822A8"/>
    <w:rsid w:val="0018246E"/>
    <w:rsid w:val="00182BC2"/>
    <w:rsid w:val="00183697"/>
    <w:rsid w:val="0018399B"/>
    <w:rsid w:val="001849C6"/>
    <w:rsid w:val="001858EE"/>
    <w:rsid w:val="00186C0D"/>
    <w:rsid w:val="001900C9"/>
    <w:rsid w:val="00191A01"/>
    <w:rsid w:val="001924E2"/>
    <w:rsid w:val="0019292C"/>
    <w:rsid w:val="00196846"/>
    <w:rsid w:val="00196878"/>
    <w:rsid w:val="00196BF0"/>
    <w:rsid w:val="00196D95"/>
    <w:rsid w:val="0019718C"/>
    <w:rsid w:val="00197875"/>
    <w:rsid w:val="00197C11"/>
    <w:rsid w:val="00197F5C"/>
    <w:rsid w:val="001A0451"/>
    <w:rsid w:val="001A14E1"/>
    <w:rsid w:val="001A1970"/>
    <w:rsid w:val="001A3AC5"/>
    <w:rsid w:val="001A42BF"/>
    <w:rsid w:val="001A44C9"/>
    <w:rsid w:val="001A526D"/>
    <w:rsid w:val="001A616C"/>
    <w:rsid w:val="001A64CD"/>
    <w:rsid w:val="001A6B49"/>
    <w:rsid w:val="001A6C3C"/>
    <w:rsid w:val="001A6FA7"/>
    <w:rsid w:val="001A73CF"/>
    <w:rsid w:val="001B037E"/>
    <w:rsid w:val="001B1611"/>
    <w:rsid w:val="001B20F4"/>
    <w:rsid w:val="001B2219"/>
    <w:rsid w:val="001B3420"/>
    <w:rsid w:val="001B4B41"/>
    <w:rsid w:val="001B506E"/>
    <w:rsid w:val="001B5CBC"/>
    <w:rsid w:val="001B6AD9"/>
    <w:rsid w:val="001B6DC5"/>
    <w:rsid w:val="001B6E9C"/>
    <w:rsid w:val="001B726C"/>
    <w:rsid w:val="001B7305"/>
    <w:rsid w:val="001C0741"/>
    <w:rsid w:val="001C09F6"/>
    <w:rsid w:val="001C0AF0"/>
    <w:rsid w:val="001C0FFD"/>
    <w:rsid w:val="001C2A5F"/>
    <w:rsid w:val="001C3024"/>
    <w:rsid w:val="001C3365"/>
    <w:rsid w:val="001C33B7"/>
    <w:rsid w:val="001C3A89"/>
    <w:rsid w:val="001C3AC5"/>
    <w:rsid w:val="001C4837"/>
    <w:rsid w:val="001C4AF1"/>
    <w:rsid w:val="001C4DA3"/>
    <w:rsid w:val="001C4F32"/>
    <w:rsid w:val="001C54FC"/>
    <w:rsid w:val="001C55E9"/>
    <w:rsid w:val="001C56D2"/>
    <w:rsid w:val="001C663B"/>
    <w:rsid w:val="001C6C91"/>
    <w:rsid w:val="001C7DA3"/>
    <w:rsid w:val="001C7F37"/>
    <w:rsid w:val="001D03AA"/>
    <w:rsid w:val="001D04D1"/>
    <w:rsid w:val="001D0580"/>
    <w:rsid w:val="001D12C5"/>
    <w:rsid w:val="001D1480"/>
    <w:rsid w:val="001D1944"/>
    <w:rsid w:val="001D212B"/>
    <w:rsid w:val="001D32ED"/>
    <w:rsid w:val="001D3A84"/>
    <w:rsid w:val="001D46B2"/>
    <w:rsid w:val="001D489F"/>
    <w:rsid w:val="001D49D1"/>
    <w:rsid w:val="001D51D8"/>
    <w:rsid w:val="001D5375"/>
    <w:rsid w:val="001D5AA2"/>
    <w:rsid w:val="001D76C2"/>
    <w:rsid w:val="001E0298"/>
    <w:rsid w:val="001E0A66"/>
    <w:rsid w:val="001E0D34"/>
    <w:rsid w:val="001E0DE6"/>
    <w:rsid w:val="001E10FF"/>
    <w:rsid w:val="001E1C0C"/>
    <w:rsid w:val="001E270A"/>
    <w:rsid w:val="001E2F6E"/>
    <w:rsid w:val="001E385A"/>
    <w:rsid w:val="001E3B8A"/>
    <w:rsid w:val="001E3E8C"/>
    <w:rsid w:val="001E4070"/>
    <w:rsid w:val="001E58D6"/>
    <w:rsid w:val="001E59F8"/>
    <w:rsid w:val="001E5DC0"/>
    <w:rsid w:val="001E6DF3"/>
    <w:rsid w:val="001E7925"/>
    <w:rsid w:val="001F0BB7"/>
    <w:rsid w:val="001F10FD"/>
    <w:rsid w:val="001F1C65"/>
    <w:rsid w:val="001F2320"/>
    <w:rsid w:val="001F251F"/>
    <w:rsid w:val="001F3296"/>
    <w:rsid w:val="001F38F8"/>
    <w:rsid w:val="001F3941"/>
    <w:rsid w:val="001F3C57"/>
    <w:rsid w:val="001F3FDF"/>
    <w:rsid w:val="001F4413"/>
    <w:rsid w:val="001F48B3"/>
    <w:rsid w:val="001F4E60"/>
    <w:rsid w:val="001F551F"/>
    <w:rsid w:val="001F6026"/>
    <w:rsid w:val="001F6B3A"/>
    <w:rsid w:val="001F7809"/>
    <w:rsid w:val="001F7B71"/>
    <w:rsid w:val="001F7B85"/>
    <w:rsid w:val="001F7BFB"/>
    <w:rsid w:val="002004D0"/>
    <w:rsid w:val="002007C1"/>
    <w:rsid w:val="00200ABE"/>
    <w:rsid w:val="0020119F"/>
    <w:rsid w:val="00202012"/>
    <w:rsid w:val="002025D4"/>
    <w:rsid w:val="0020458B"/>
    <w:rsid w:val="00204ED7"/>
    <w:rsid w:val="00205E7B"/>
    <w:rsid w:val="002062D7"/>
    <w:rsid w:val="00207987"/>
    <w:rsid w:val="00210C6F"/>
    <w:rsid w:val="00210C99"/>
    <w:rsid w:val="00211344"/>
    <w:rsid w:val="00212EF2"/>
    <w:rsid w:val="002131CB"/>
    <w:rsid w:val="00213894"/>
    <w:rsid w:val="00213E0A"/>
    <w:rsid w:val="00213E95"/>
    <w:rsid w:val="002140A0"/>
    <w:rsid w:val="002146DD"/>
    <w:rsid w:val="00214C21"/>
    <w:rsid w:val="00215165"/>
    <w:rsid w:val="002154CC"/>
    <w:rsid w:val="00215521"/>
    <w:rsid w:val="00215699"/>
    <w:rsid w:val="002166D0"/>
    <w:rsid w:val="0021766F"/>
    <w:rsid w:val="00220790"/>
    <w:rsid w:val="0022188D"/>
    <w:rsid w:val="00222676"/>
    <w:rsid w:val="002227D7"/>
    <w:rsid w:val="00222890"/>
    <w:rsid w:val="00222A50"/>
    <w:rsid w:val="00223227"/>
    <w:rsid w:val="0022336C"/>
    <w:rsid w:val="002234D3"/>
    <w:rsid w:val="00223D9A"/>
    <w:rsid w:val="002258A0"/>
    <w:rsid w:val="002259EC"/>
    <w:rsid w:val="00226342"/>
    <w:rsid w:val="0022700B"/>
    <w:rsid w:val="002276C9"/>
    <w:rsid w:val="00227B92"/>
    <w:rsid w:val="00230464"/>
    <w:rsid w:val="00230EB1"/>
    <w:rsid w:val="00230EBF"/>
    <w:rsid w:val="002329AB"/>
    <w:rsid w:val="00233311"/>
    <w:rsid w:val="002335B1"/>
    <w:rsid w:val="00233875"/>
    <w:rsid w:val="00234479"/>
    <w:rsid w:val="00234DCD"/>
    <w:rsid w:val="00234E81"/>
    <w:rsid w:val="0023523D"/>
    <w:rsid w:val="00235276"/>
    <w:rsid w:val="0023538B"/>
    <w:rsid w:val="002366BE"/>
    <w:rsid w:val="0023689E"/>
    <w:rsid w:val="00236BA1"/>
    <w:rsid w:val="0023787A"/>
    <w:rsid w:val="00237DD5"/>
    <w:rsid w:val="00240F72"/>
    <w:rsid w:val="00241B66"/>
    <w:rsid w:val="00242E27"/>
    <w:rsid w:val="00244519"/>
    <w:rsid w:val="00244A76"/>
    <w:rsid w:val="0024501B"/>
    <w:rsid w:val="0024566B"/>
    <w:rsid w:val="002461A5"/>
    <w:rsid w:val="002462C5"/>
    <w:rsid w:val="00246D46"/>
    <w:rsid w:val="00247329"/>
    <w:rsid w:val="00247BB9"/>
    <w:rsid w:val="002501C1"/>
    <w:rsid w:val="00250422"/>
    <w:rsid w:val="0025047D"/>
    <w:rsid w:val="002505E1"/>
    <w:rsid w:val="00250697"/>
    <w:rsid w:val="00250D6D"/>
    <w:rsid w:val="002529F9"/>
    <w:rsid w:val="00252CC9"/>
    <w:rsid w:val="00253020"/>
    <w:rsid w:val="00253545"/>
    <w:rsid w:val="00253BC5"/>
    <w:rsid w:val="00253FC2"/>
    <w:rsid w:val="002541A2"/>
    <w:rsid w:val="002543F2"/>
    <w:rsid w:val="00255709"/>
    <w:rsid w:val="0025665B"/>
    <w:rsid w:val="00260178"/>
    <w:rsid w:val="0026040E"/>
    <w:rsid w:val="00261143"/>
    <w:rsid w:val="00261902"/>
    <w:rsid w:val="00261A63"/>
    <w:rsid w:val="00262561"/>
    <w:rsid w:val="00263E32"/>
    <w:rsid w:val="00263E59"/>
    <w:rsid w:val="00264694"/>
    <w:rsid w:val="002654D0"/>
    <w:rsid w:val="002654DC"/>
    <w:rsid w:val="00265EF9"/>
    <w:rsid w:val="00266E2D"/>
    <w:rsid w:val="0026747B"/>
    <w:rsid w:val="0027116C"/>
    <w:rsid w:val="002728C0"/>
    <w:rsid w:val="00272B6E"/>
    <w:rsid w:val="00273101"/>
    <w:rsid w:val="002735BB"/>
    <w:rsid w:val="002739EE"/>
    <w:rsid w:val="002743A7"/>
    <w:rsid w:val="00274546"/>
    <w:rsid w:val="00274797"/>
    <w:rsid w:val="00274EDF"/>
    <w:rsid w:val="002777F9"/>
    <w:rsid w:val="00277A97"/>
    <w:rsid w:val="002800EA"/>
    <w:rsid w:val="002801EC"/>
    <w:rsid w:val="0028032D"/>
    <w:rsid w:val="002805B0"/>
    <w:rsid w:val="0028191B"/>
    <w:rsid w:val="002826E7"/>
    <w:rsid w:val="0028330A"/>
    <w:rsid w:val="00283909"/>
    <w:rsid w:val="00283934"/>
    <w:rsid w:val="00284221"/>
    <w:rsid w:val="00284DBF"/>
    <w:rsid w:val="00284F02"/>
    <w:rsid w:val="002852B9"/>
    <w:rsid w:val="002858B3"/>
    <w:rsid w:val="00285CA7"/>
    <w:rsid w:val="00286D20"/>
    <w:rsid w:val="00287059"/>
    <w:rsid w:val="00290A32"/>
    <w:rsid w:val="00290AFE"/>
    <w:rsid w:val="00291D6E"/>
    <w:rsid w:val="00291F1C"/>
    <w:rsid w:val="00291F4F"/>
    <w:rsid w:val="00292441"/>
    <w:rsid w:val="002934E1"/>
    <w:rsid w:val="00293818"/>
    <w:rsid w:val="00294AC6"/>
    <w:rsid w:val="002953D1"/>
    <w:rsid w:val="00295C1C"/>
    <w:rsid w:val="00296302"/>
    <w:rsid w:val="002964B5"/>
    <w:rsid w:val="00296549"/>
    <w:rsid w:val="002968A4"/>
    <w:rsid w:val="00297D86"/>
    <w:rsid w:val="002A03D0"/>
    <w:rsid w:val="002A34D6"/>
    <w:rsid w:val="002A3ADA"/>
    <w:rsid w:val="002A4586"/>
    <w:rsid w:val="002A45EE"/>
    <w:rsid w:val="002A5DB1"/>
    <w:rsid w:val="002A61B4"/>
    <w:rsid w:val="002A6DCC"/>
    <w:rsid w:val="002A741A"/>
    <w:rsid w:val="002B0200"/>
    <w:rsid w:val="002B072D"/>
    <w:rsid w:val="002B0C06"/>
    <w:rsid w:val="002B0C57"/>
    <w:rsid w:val="002B17CC"/>
    <w:rsid w:val="002B19CF"/>
    <w:rsid w:val="002B1A1B"/>
    <w:rsid w:val="002B1B11"/>
    <w:rsid w:val="002B3123"/>
    <w:rsid w:val="002B329C"/>
    <w:rsid w:val="002B42EA"/>
    <w:rsid w:val="002B4C92"/>
    <w:rsid w:val="002B4CA4"/>
    <w:rsid w:val="002B5C6F"/>
    <w:rsid w:val="002B75E8"/>
    <w:rsid w:val="002B7B0B"/>
    <w:rsid w:val="002B7DFB"/>
    <w:rsid w:val="002B7E52"/>
    <w:rsid w:val="002C0608"/>
    <w:rsid w:val="002C0CF6"/>
    <w:rsid w:val="002C0ED9"/>
    <w:rsid w:val="002C1348"/>
    <w:rsid w:val="002C1992"/>
    <w:rsid w:val="002C1D7F"/>
    <w:rsid w:val="002C25BD"/>
    <w:rsid w:val="002C27ED"/>
    <w:rsid w:val="002C2B30"/>
    <w:rsid w:val="002C32B2"/>
    <w:rsid w:val="002C339D"/>
    <w:rsid w:val="002C3483"/>
    <w:rsid w:val="002C3C65"/>
    <w:rsid w:val="002C3E9B"/>
    <w:rsid w:val="002C3F0F"/>
    <w:rsid w:val="002C5401"/>
    <w:rsid w:val="002C64F9"/>
    <w:rsid w:val="002C662C"/>
    <w:rsid w:val="002C6788"/>
    <w:rsid w:val="002C682B"/>
    <w:rsid w:val="002C7007"/>
    <w:rsid w:val="002C7643"/>
    <w:rsid w:val="002C7D47"/>
    <w:rsid w:val="002D01D0"/>
    <w:rsid w:val="002D0402"/>
    <w:rsid w:val="002D181F"/>
    <w:rsid w:val="002D264A"/>
    <w:rsid w:val="002D2B91"/>
    <w:rsid w:val="002D4BD2"/>
    <w:rsid w:val="002D4F99"/>
    <w:rsid w:val="002D565D"/>
    <w:rsid w:val="002D57D7"/>
    <w:rsid w:val="002D5AE5"/>
    <w:rsid w:val="002D5B59"/>
    <w:rsid w:val="002D5BCE"/>
    <w:rsid w:val="002D5C38"/>
    <w:rsid w:val="002D6911"/>
    <w:rsid w:val="002D6D63"/>
    <w:rsid w:val="002D6EFB"/>
    <w:rsid w:val="002D7686"/>
    <w:rsid w:val="002E011D"/>
    <w:rsid w:val="002E08B6"/>
    <w:rsid w:val="002E0C5E"/>
    <w:rsid w:val="002E0E3B"/>
    <w:rsid w:val="002E2044"/>
    <w:rsid w:val="002E2137"/>
    <w:rsid w:val="002E28B7"/>
    <w:rsid w:val="002E2A78"/>
    <w:rsid w:val="002E2AAD"/>
    <w:rsid w:val="002E3C4D"/>
    <w:rsid w:val="002E4397"/>
    <w:rsid w:val="002E4A4A"/>
    <w:rsid w:val="002E4CA7"/>
    <w:rsid w:val="002E4E69"/>
    <w:rsid w:val="002E5A10"/>
    <w:rsid w:val="002E5C71"/>
    <w:rsid w:val="002E5EE9"/>
    <w:rsid w:val="002E6742"/>
    <w:rsid w:val="002E696D"/>
    <w:rsid w:val="002E699C"/>
    <w:rsid w:val="002E6BD5"/>
    <w:rsid w:val="002E7478"/>
    <w:rsid w:val="002E78A2"/>
    <w:rsid w:val="002E7E7D"/>
    <w:rsid w:val="002F05DF"/>
    <w:rsid w:val="002F071E"/>
    <w:rsid w:val="002F0FBD"/>
    <w:rsid w:val="002F13C0"/>
    <w:rsid w:val="002F16A5"/>
    <w:rsid w:val="002F1DF8"/>
    <w:rsid w:val="002F20DA"/>
    <w:rsid w:val="002F20FC"/>
    <w:rsid w:val="002F2FAA"/>
    <w:rsid w:val="002F3649"/>
    <w:rsid w:val="002F387C"/>
    <w:rsid w:val="002F4D5D"/>
    <w:rsid w:val="002F56A9"/>
    <w:rsid w:val="002F5B30"/>
    <w:rsid w:val="002F6ACE"/>
    <w:rsid w:val="002F6C12"/>
    <w:rsid w:val="002F6CDB"/>
    <w:rsid w:val="002F77D5"/>
    <w:rsid w:val="0030054C"/>
    <w:rsid w:val="00300DAF"/>
    <w:rsid w:val="0030102D"/>
    <w:rsid w:val="0030246E"/>
    <w:rsid w:val="0030277C"/>
    <w:rsid w:val="00302E16"/>
    <w:rsid w:val="0030402C"/>
    <w:rsid w:val="00304262"/>
    <w:rsid w:val="0030498D"/>
    <w:rsid w:val="00304D35"/>
    <w:rsid w:val="00304D7E"/>
    <w:rsid w:val="0030589A"/>
    <w:rsid w:val="00305D77"/>
    <w:rsid w:val="00306957"/>
    <w:rsid w:val="003072C1"/>
    <w:rsid w:val="00307AC2"/>
    <w:rsid w:val="00310A55"/>
    <w:rsid w:val="00310CA9"/>
    <w:rsid w:val="00310D45"/>
    <w:rsid w:val="00311739"/>
    <w:rsid w:val="00311BC3"/>
    <w:rsid w:val="00311F3B"/>
    <w:rsid w:val="00312BBB"/>
    <w:rsid w:val="00312DF9"/>
    <w:rsid w:val="00313411"/>
    <w:rsid w:val="003136EF"/>
    <w:rsid w:val="00314409"/>
    <w:rsid w:val="00314525"/>
    <w:rsid w:val="00314FC2"/>
    <w:rsid w:val="00315306"/>
    <w:rsid w:val="00315362"/>
    <w:rsid w:val="00315973"/>
    <w:rsid w:val="00315B87"/>
    <w:rsid w:val="00317199"/>
    <w:rsid w:val="00317C4C"/>
    <w:rsid w:val="0032051B"/>
    <w:rsid w:val="00320BF8"/>
    <w:rsid w:val="00320E15"/>
    <w:rsid w:val="00321374"/>
    <w:rsid w:val="003216E9"/>
    <w:rsid w:val="00321C6A"/>
    <w:rsid w:val="003225DD"/>
    <w:rsid w:val="00322655"/>
    <w:rsid w:val="003233DE"/>
    <w:rsid w:val="00323EA4"/>
    <w:rsid w:val="00324173"/>
    <w:rsid w:val="00326415"/>
    <w:rsid w:val="003269A5"/>
    <w:rsid w:val="00326B00"/>
    <w:rsid w:val="00326D33"/>
    <w:rsid w:val="003277C7"/>
    <w:rsid w:val="00327B5E"/>
    <w:rsid w:val="003304F9"/>
    <w:rsid w:val="00330A26"/>
    <w:rsid w:val="00330AC3"/>
    <w:rsid w:val="00332886"/>
    <w:rsid w:val="00333291"/>
    <w:rsid w:val="00333914"/>
    <w:rsid w:val="00333D4E"/>
    <w:rsid w:val="00333EA7"/>
    <w:rsid w:val="00335C73"/>
    <w:rsid w:val="00336299"/>
    <w:rsid w:val="00337B3B"/>
    <w:rsid w:val="00340E22"/>
    <w:rsid w:val="00341786"/>
    <w:rsid w:val="00341BD8"/>
    <w:rsid w:val="00341E49"/>
    <w:rsid w:val="00341F0F"/>
    <w:rsid w:val="003421A3"/>
    <w:rsid w:val="00342236"/>
    <w:rsid w:val="003423BC"/>
    <w:rsid w:val="003442CC"/>
    <w:rsid w:val="00344528"/>
    <w:rsid w:val="003453E3"/>
    <w:rsid w:val="003456B9"/>
    <w:rsid w:val="00345B5C"/>
    <w:rsid w:val="00346C62"/>
    <w:rsid w:val="003506D5"/>
    <w:rsid w:val="0035189E"/>
    <w:rsid w:val="00352825"/>
    <w:rsid w:val="00352855"/>
    <w:rsid w:val="003528EC"/>
    <w:rsid w:val="00352B56"/>
    <w:rsid w:val="003530DD"/>
    <w:rsid w:val="003532CB"/>
    <w:rsid w:val="00353389"/>
    <w:rsid w:val="003536BF"/>
    <w:rsid w:val="00354A6C"/>
    <w:rsid w:val="00355A67"/>
    <w:rsid w:val="0035645F"/>
    <w:rsid w:val="003568C7"/>
    <w:rsid w:val="0035791E"/>
    <w:rsid w:val="00357E36"/>
    <w:rsid w:val="00360295"/>
    <w:rsid w:val="00360EBE"/>
    <w:rsid w:val="00360F70"/>
    <w:rsid w:val="00360FE0"/>
    <w:rsid w:val="00361018"/>
    <w:rsid w:val="0036104E"/>
    <w:rsid w:val="003611AD"/>
    <w:rsid w:val="00361B80"/>
    <w:rsid w:val="003638AE"/>
    <w:rsid w:val="003650C3"/>
    <w:rsid w:val="003667DE"/>
    <w:rsid w:val="00366FE1"/>
    <w:rsid w:val="0036736A"/>
    <w:rsid w:val="0036765A"/>
    <w:rsid w:val="00367B8C"/>
    <w:rsid w:val="003722AC"/>
    <w:rsid w:val="003724A1"/>
    <w:rsid w:val="00372CD4"/>
    <w:rsid w:val="00373298"/>
    <w:rsid w:val="00373A65"/>
    <w:rsid w:val="00373AFE"/>
    <w:rsid w:val="00373D43"/>
    <w:rsid w:val="0037427F"/>
    <w:rsid w:val="003742A9"/>
    <w:rsid w:val="003744F5"/>
    <w:rsid w:val="003745D5"/>
    <w:rsid w:val="00374E3B"/>
    <w:rsid w:val="003755DD"/>
    <w:rsid w:val="00376037"/>
    <w:rsid w:val="003764CD"/>
    <w:rsid w:val="00376986"/>
    <w:rsid w:val="00376FC5"/>
    <w:rsid w:val="003777E3"/>
    <w:rsid w:val="003778FE"/>
    <w:rsid w:val="003800D7"/>
    <w:rsid w:val="00380499"/>
    <w:rsid w:val="00380C5B"/>
    <w:rsid w:val="00381073"/>
    <w:rsid w:val="003819A2"/>
    <w:rsid w:val="00381A0A"/>
    <w:rsid w:val="00381E80"/>
    <w:rsid w:val="00382D29"/>
    <w:rsid w:val="003833C6"/>
    <w:rsid w:val="00383B63"/>
    <w:rsid w:val="00383B76"/>
    <w:rsid w:val="00384064"/>
    <w:rsid w:val="0038418A"/>
    <w:rsid w:val="0038497F"/>
    <w:rsid w:val="00384BB7"/>
    <w:rsid w:val="003856F0"/>
    <w:rsid w:val="00385917"/>
    <w:rsid w:val="00385939"/>
    <w:rsid w:val="00390C3C"/>
    <w:rsid w:val="00391022"/>
    <w:rsid w:val="003914E3"/>
    <w:rsid w:val="0039159D"/>
    <w:rsid w:val="0039242C"/>
    <w:rsid w:val="00392AD4"/>
    <w:rsid w:val="00392D6D"/>
    <w:rsid w:val="00392FE9"/>
    <w:rsid w:val="0039420D"/>
    <w:rsid w:val="00394A0C"/>
    <w:rsid w:val="00394B2C"/>
    <w:rsid w:val="0039502A"/>
    <w:rsid w:val="00397299"/>
    <w:rsid w:val="003A0357"/>
    <w:rsid w:val="003A154D"/>
    <w:rsid w:val="003A1586"/>
    <w:rsid w:val="003A17DB"/>
    <w:rsid w:val="003A1804"/>
    <w:rsid w:val="003A2559"/>
    <w:rsid w:val="003A295E"/>
    <w:rsid w:val="003A438A"/>
    <w:rsid w:val="003A4DEB"/>
    <w:rsid w:val="003A57B7"/>
    <w:rsid w:val="003A5C95"/>
    <w:rsid w:val="003A6130"/>
    <w:rsid w:val="003A642C"/>
    <w:rsid w:val="003A6494"/>
    <w:rsid w:val="003A6B4E"/>
    <w:rsid w:val="003A7966"/>
    <w:rsid w:val="003A7AF6"/>
    <w:rsid w:val="003B10DD"/>
    <w:rsid w:val="003B1957"/>
    <w:rsid w:val="003B20AB"/>
    <w:rsid w:val="003B2213"/>
    <w:rsid w:val="003B2B06"/>
    <w:rsid w:val="003B2E58"/>
    <w:rsid w:val="003B32F1"/>
    <w:rsid w:val="003B3C2E"/>
    <w:rsid w:val="003B3D13"/>
    <w:rsid w:val="003B467C"/>
    <w:rsid w:val="003B4EA0"/>
    <w:rsid w:val="003B5E5D"/>
    <w:rsid w:val="003B5E68"/>
    <w:rsid w:val="003B5E8E"/>
    <w:rsid w:val="003B6FCE"/>
    <w:rsid w:val="003B7E39"/>
    <w:rsid w:val="003C1150"/>
    <w:rsid w:val="003C1371"/>
    <w:rsid w:val="003C163F"/>
    <w:rsid w:val="003C17AB"/>
    <w:rsid w:val="003C18C6"/>
    <w:rsid w:val="003C2107"/>
    <w:rsid w:val="003C22D9"/>
    <w:rsid w:val="003C29FC"/>
    <w:rsid w:val="003C30B3"/>
    <w:rsid w:val="003C3377"/>
    <w:rsid w:val="003C4328"/>
    <w:rsid w:val="003C5D64"/>
    <w:rsid w:val="003C61E5"/>
    <w:rsid w:val="003C7006"/>
    <w:rsid w:val="003C70C8"/>
    <w:rsid w:val="003C7162"/>
    <w:rsid w:val="003C7452"/>
    <w:rsid w:val="003C788C"/>
    <w:rsid w:val="003D0FCB"/>
    <w:rsid w:val="003D1159"/>
    <w:rsid w:val="003D1D6B"/>
    <w:rsid w:val="003D273D"/>
    <w:rsid w:val="003D2A9B"/>
    <w:rsid w:val="003D30D5"/>
    <w:rsid w:val="003D3317"/>
    <w:rsid w:val="003D4351"/>
    <w:rsid w:val="003D4650"/>
    <w:rsid w:val="003D4B82"/>
    <w:rsid w:val="003D5477"/>
    <w:rsid w:val="003D67A5"/>
    <w:rsid w:val="003D6C72"/>
    <w:rsid w:val="003D6E6D"/>
    <w:rsid w:val="003E01BD"/>
    <w:rsid w:val="003E02A5"/>
    <w:rsid w:val="003E12AC"/>
    <w:rsid w:val="003E1A2B"/>
    <w:rsid w:val="003E1C61"/>
    <w:rsid w:val="003E2EE2"/>
    <w:rsid w:val="003E3B9D"/>
    <w:rsid w:val="003E4191"/>
    <w:rsid w:val="003E4748"/>
    <w:rsid w:val="003E49A5"/>
    <w:rsid w:val="003E57F0"/>
    <w:rsid w:val="003E5DF6"/>
    <w:rsid w:val="003E773A"/>
    <w:rsid w:val="003E7941"/>
    <w:rsid w:val="003E7B99"/>
    <w:rsid w:val="003E7DCF"/>
    <w:rsid w:val="003F1CEF"/>
    <w:rsid w:val="003F3D12"/>
    <w:rsid w:val="003F3DA5"/>
    <w:rsid w:val="003F43D2"/>
    <w:rsid w:val="003F4574"/>
    <w:rsid w:val="003F4E5F"/>
    <w:rsid w:val="003F5818"/>
    <w:rsid w:val="003F62E0"/>
    <w:rsid w:val="003F6AF4"/>
    <w:rsid w:val="003F6B97"/>
    <w:rsid w:val="003F6E7B"/>
    <w:rsid w:val="003F6F50"/>
    <w:rsid w:val="003F7BFA"/>
    <w:rsid w:val="0040031F"/>
    <w:rsid w:val="0040053B"/>
    <w:rsid w:val="00400C93"/>
    <w:rsid w:val="00400FE2"/>
    <w:rsid w:val="004027C1"/>
    <w:rsid w:val="004027C8"/>
    <w:rsid w:val="00402C6B"/>
    <w:rsid w:val="004035E5"/>
    <w:rsid w:val="0040371F"/>
    <w:rsid w:val="00404047"/>
    <w:rsid w:val="00405654"/>
    <w:rsid w:val="004060C7"/>
    <w:rsid w:val="0040781A"/>
    <w:rsid w:val="00407B18"/>
    <w:rsid w:val="00407E36"/>
    <w:rsid w:val="00410352"/>
    <w:rsid w:val="0041067B"/>
    <w:rsid w:val="004112D7"/>
    <w:rsid w:val="0041134A"/>
    <w:rsid w:val="0041151F"/>
    <w:rsid w:val="004126FF"/>
    <w:rsid w:val="0041290E"/>
    <w:rsid w:val="00412CB0"/>
    <w:rsid w:val="00412E16"/>
    <w:rsid w:val="00412EDD"/>
    <w:rsid w:val="00413A69"/>
    <w:rsid w:val="004142B1"/>
    <w:rsid w:val="004153A0"/>
    <w:rsid w:val="00415AEA"/>
    <w:rsid w:val="00416283"/>
    <w:rsid w:val="00416F5F"/>
    <w:rsid w:val="004202B0"/>
    <w:rsid w:val="00420329"/>
    <w:rsid w:val="00420463"/>
    <w:rsid w:val="004215EA"/>
    <w:rsid w:val="00421678"/>
    <w:rsid w:val="00421972"/>
    <w:rsid w:val="004220C7"/>
    <w:rsid w:val="00422F6F"/>
    <w:rsid w:val="00424A4F"/>
    <w:rsid w:val="00424A89"/>
    <w:rsid w:val="00424AD8"/>
    <w:rsid w:val="00424B0B"/>
    <w:rsid w:val="00424FD3"/>
    <w:rsid w:val="00424FF4"/>
    <w:rsid w:val="00426CA7"/>
    <w:rsid w:val="00426EA5"/>
    <w:rsid w:val="00431463"/>
    <w:rsid w:val="00431581"/>
    <w:rsid w:val="004316C0"/>
    <w:rsid w:val="00431A53"/>
    <w:rsid w:val="00432549"/>
    <w:rsid w:val="004328B5"/>
    <w:rsid w:val="0043298D"/>
    <w:rsid w:val="0043332A"/>
    <w:rsid w:val="0043339F"/>
    <w:rsid w:val="00433433"/>
    <w:rsid w:val="004335EE"/>
    <w:rsid w:val="00433627"/>
    <w:rsid w:val="00433970"/>
    <w:rsid w:val="004346AD"/>
    <w:rsid w:val="0043626C"/>
    <w:rsid w:val="004365D4"/>
    <w:rsid w:val="004366BD"/>
    <w:rsid w:val="004377BD"/>
    <w:rsid w:val="00437AF9"/>
    <w:rsid w:val="00440458"/>
    <w:rsid w:val="00440971"/>
    <w:rsid w:val="00440D38"/>
    <w:rsid w:val="00441807"/>
    <w:rsid w:val="00441E1E"/>
    <w:rsid w:val="00442828"/>
    <w:rsid w:val="004429F4"/>
    <w:rsid w:val="00442FA3"/>
    <w:rsid w:val="00444B74"/>
    <w:rsid w:val="004458B8"/>
    <w:rsid w:val="004461F2"/>
    <w:rsid w:val="00446729"/>
    <w:rsid w:val="00447065"/>
    <w:rsid w:val="004475D7"/>
    <w:rsid w:val="00447CE9"/>
    <w:rsid w:val="00450390"/>
    <w:rsid w:val="00450575"/>
    <w:rsid w:val="00450E4E"/>
    <w:rsid w:val="004514FC"/>
    <w:rsid w:val="00451652"/>
    <w:rsid w:val="00453657"/>
    <w:rsid w:val="00454EEE"/>
    <w:rsid w:val="004552A2"/>
    <w:rsid w:val="00455304"/>
    <w:rsid w:val="004559AD"/>
    <w:rsid w:val="004561A2"/>
    <w:rsid w:val="004573AD"/>
    <w:rsid w:val="0045747E"/>
    <w:rsid w:val="0045755E"/>
    <w:rsid w:val="0046089B"/>
    <w:rsid w:val="00460AA4"/>
    <w:rsid w:val="00460BEF"/>
    <w:rsid w:val="00460C07"/>
    <w:rsid w:val="00460CD9"/>
    <w:rsid w:val="00461748"/>
    <w:rsid w:val="00461BA1"/>
    <w:rsid w:val="00461C07"/>
    <w:rsid w:val="00462905"/>
    <w:rsid w:val="004629E8"/>
    <w:rsid w:val="00462E43"/>
    <w:rsid w:val="004637BB"/>
    <w:rsid w:val="00463F32"/>
    <w:rsid w:val="0046461F"/>
    <w:rsid w:val="0046531B"/>
    <w:rsid w:val="00465BC6"/>
    <w:rsid w:val="00465D53"/>
    <w:rsid w:val="00465D77"/>
    <w:rsid w:val="00466773"/>
    <w:rsid w:val="00466E59"/>
    <w:rsid w:val="00470176"/>
    <w:rsid w:val="0047025F"/>
    <w:rsid w:val="00471CD6"/>
    <w:rsid w:val="004720DB"/>
    <w:rsid w:val="004737D2"/>
    <w:rsid w:val="004742AE"/>
    <w:rsid w:val="004749AE"/>
    <w:rsid w:val="00475078"/>
    <w:rsid w:val="00476105"/>
    <w:rsid w:val="0047640C"/>
    <w:rsid w:val="0047664C"/>
    <w:rsid w:val="00476865"/>
    <w:rsid w:val="004800AB"/>
    <w:rsid w:val="00480539"/>
    <w:rsid w:val="00480623"/>
    <w:rsid w:val="00481EF8"/>
    <w:rsid w:val="0048212A"/>
    <w:rsid w:val="004822B1"/>
    <w:rsid w:val="004826A2"/>
    <w:rsid w:val="00482AE0"/>
    <w:rsid w:val="00483B0B"/>
    <w:rsid w:val="00483CC9"/>
    <w:rsid w:val="004840C8"/>
    <w:rsid w:val="00484328"/>
    <w:rsid w:val="00484E49"/>
    <w:rsid w:val="00486303"/>
    <w:rsid w:val="00486810"/>
    <w:rsid w:val="0048692A"/>
    <w:rsid w:val="0049061F"/>
    <w:rsid w:val="00490637"/>
    <w:rsid w:val="00490850"/>
    <w:rsid w:val="00490863"/>
    <w:rsid w:val="004914DD"/>
    <w:rsid w:val="004915E1"/>
    <w:rsid w:val="0049168F"/>
    <w:rsid w:val="00491BC6"/>
    <w:rsid w:val="00491D1B"/>
    <w:rsid w:val="004925FE"/>
    <w:rsid w:val="00492710"/>
    <w:rsid w:val="00492903"/>
    <w:rsid w:val="00493DEF"/>
    <w:rsid w:val="00493E68"/>
    <w:rsid w:val="00494A80"/>
    <w:rsid w:val="004954BA"/>
    <w:rsid w:val="00495EC9"/>
    <w:rsid w:val="004963CB"/>
    <w:rsid w:val="004965AA"/>
    <w:rsid w:val="00496C0C"/>
    <w:rsid w:val="0049707C"/>
    <w:rsid w:val="00497880"/>
    <w:rsid w:val="00497A2F"/>
    <w:rsid w:val="00497ABE"/>
    <w:rsid w:val="00497B86"/>
    <w:rsid w:val="004A0024"/>
    <w:rsid w:val="004A0331"/>
    <w:rsid w:val="004A255E"/>
    <w:rsid w:val="004A2FF5"/>
    <w:rsid w:val="004A3168"/>
    <w:rsid w:val="004A40B9"/>
    <w:rsid w:val="004A4E42"/>
    <w:rsid w:val="004A4FB0"/>
    <w:rsid w:val="004A6278"/>
    <w:rsid w:val="004A6760"/>
    <w:rsid w:val="004A6841"/>
    <w:rsid w:val="004A6BE4"/>
    <w:rsid w:val="004A71B0"/>
    <w:rsid w:val="004A71FB"/>
    <w:rsid w:val="004A7751"/>
    <w:rsid w:val="004A7C3E"/>
    <w:rsid w:val="004A7E16"/>
    <w:rsid w:val="004B0E02"/>
    <w:rsid w:val="004B0E45"/>
    <w:rsid w:val="004B18FA"/>
    <w:rsid w:val="004B1C73"/>
    <w:rsid w:val="004B1F20"/>
    <w:rsid w:val="004B2131"/>
    <w:rsid w:val="004B21F1"/>
    <w:rsid w:val="004B33D2"/>
    <w:rsid w:val="004B397B"/>
    <w:rsid w:val="004B3F84"/>
    <w:rsid w:val="004B46C8"/>
    <w:rsid w:val="004B47A4"/>
    <w:rsid w:val="004B4832"/>
    <w:rsid w:val="004B4BF8"/>
    <w:rsid w:val="004B598E"/>
    <w:rsid w:val="004B5DD8"/>
    <w:rsid w:val="004B64D7"/>
    <w:rsid w:val="004B7657"/>
    <w:rsid w:val="004C044C"/>
    <w:rsid w:val="004C0669"/>
    <w:rsid w:val="004C0D40"/>
    <w:rsid w:val="004C0D92"/>
    <w:rsid w:val="004C1516"/>
    <w:rsid w:val="004C163E"/>
    <w:rsid w:val="004C1A41"/>
    <w:rsid w:val="004C22B0"/>
    <w:rsid w:val="004C39A9"/>
    <w:rsid w:val="004C3A0A"/>
    <w:rsid w:val="004C3A40"/>
    <w:rsid w:val="004C44AF"/>
    <w:rsid w:val="004C4F3F"/>
    <w:rsid w:val="004C5DFA"/>
    <w:rsid w:val="004C6C22"/>
    <w:rsid w:val="004C6C96"/>
    <w:rsid w:val="004C7000"/>
    <w:rsid w:val="004D048A"/>
    <w:rsid w:val="004D04EB"/>
    <w:rsid w:val="004D0E3F"/>
    <w:rsid w:val="004D13D2"/>
    <w:rsid w:val="004D16F8"/>
    <w:rsid w:val="004D2084"/>
    <w:rsid w:val="004D3F4D"/>
    <w:rsid w:val="004D419F"/>
    <w:rsid w:val="004D4FB3"/>
    <w:rsid w:val="004D5C98"/>
    <w:rsid w:val="004D5FF4"/>
    <w:rsid w:val="004D6D5D"/>
    <w:rsid w:val="004E0191"/>
    <w:rsid w:val="004E01AE"/>
    <w:rsid w:val="004E0F67"/>
    <w:rsid w:val="004E1017"/>
    <w:rsid w:val="004E211B"/>
    <w:rsid w:val="004E3508"/>
    <w:rsid w:val="004E4908"/>
    <w:rsid w:val="004E5E72"/>
    <w:rsid w:val="004F0096"/>
    <w:rsid w:val="004F0362"/>
    <w:rsid w:val="004F03CB"/>
    <w:rsid w:val="004F0EB3"/>
    <w:rsid w:val="004F0EEC"/>
    <w:rsid w:val="004F10FB"/>
    <w:rsid w:val="004F232A"/>
    <w:rsid w:val="004F2432"/>
    <w:rsid w:val="004F2DA0"/>
    <w:rsid w:val="004F33A2"/>
    <w:rsid w:val="004F54CF"/>
    <w:rsid w:val="004F5CC5"/>
    <w:rsid w:val="004F631C"/>
    <w:rsid w:val="004F6467"/>
    <w:rsid w:val="004F6489"/>
    <w:rsid w:val="004F6D6B"/>
    <w:rsid w:val="004F7E02"/>
    <w:rsid w:val="005000DA"/>
    <w:rsid w:val="0050027E"/>
    <w:rsid w:val="0050036E"/>
    <w:rsid w:val="00500D0E"/>
    <w:rsid w:val="00501325"/>
    <w:rsid w:val="00501D32"/>
    <w:rsid w:val="00502B9C"/>
    <w:rsid w:val="00503914"/>
    <w:rsid w:val="00503C5B"/>
    <w:rsid w:val="00504544"/>
    <w:rsid w:val="005050D8"/>
    <w:rsid w:val="00505B5A"/>
    <w:rsid w:val="00506531"/>
    <w:rsid w:val="00507B0A"/>
    <w:rsid w:val="00507E6C"/>
    <w:rsid w:val="005105C3"/>
    <w:rsid w:val="00511A28"/>
    <w:rsid w:val="00511DA0"/>
    <w:rsid w:val="00511FF1"/>
    <w:rsid w:val="0051246C"/>
    <w:rsid w:val="0051255B"/>
    <w:rsid w:val="00512692"/>
    <w:rsid w:val="00513EAA"/>
    <w:rsid w:val="005146EF"/>
    <w:rsid w:val="005148C2"/>
    <w:rsid w:val="00515746"/>
    <w:rsid w:val="005158F1"/>
    <w:rsid w:val="00515C74"/>
    <w:rsid w:val="00515EFA"/>
    <w:rsid w:val="00516352"/>
    <w:rsid w:val="00516590"/>
    <w:rsid w:val="005168BD"/>
    <w:rsid w:val="00516A6E"/>
    <w:rsid w:val="005171B0"/>
    <w:rsid w:val="00517B30"/>
    <w:rsid w:val="00517CAA"/>
    <w:rsid w:val="00517CD7"/>
    <w:rsid w:val="00521B7D"/>
    <w:rsid w:val="00522058"/>
    <w:rsid w:val="0052288B"/>
    <w:rsid w:val="00522BEC"/>
    <w:rsid w:val="0052331F"/>
    <w:rsid w:val="00523632"/>
    <w:rsid w:val="00523999"/>
    <w:rsid w:val="00525E50"/>
    <w:rsid w:val="0052682E"/>
    <w:rsid w:val="00526C14"/>
    <w:rsid w:val="00526E2C"/>
    <w:rsid w:val="005273B2"/>
    <w:rsid w:val="0052779B"/>
    <w:rsid w:val="00530216"/>
    <w:rsid w:val="00530B5C"/>
    <w:rsid w:val="00532445"/>
    <w:rsid w:val="0053278A"/>
    <w:rsid w:val="005334DC"/>
    <w:rsid w:val="005343CA"/>
    <w:rsid w:val="00534AF2"/>
    <w:rsid w:val="00534BD4"/>
    <w:rsid w:val="00534D73"/>
    <w:rsid w:val="0053664A"/>
    <w:rsid w:val="00537341"/>
    <w:rsid w:val="005379BB"/>
    <w:rsid w:val="00537D58"/>
    <w:rsid w:val="00540C68"/>
    <w:rsid w:val="00541270"/>
    <w:rsid w:val="005412B4"/>
    <w:rsid w:val="00541DCC"/>
    <w:rsid w:val="005428E9"/>
    <w:rsid w:val="00542A7D"/>
    <w:rsid w:val="005432F0"/>
    <w:rsid w:val="005435AA"/>
    <w:rsid w:val="005438FA"/>
    <w:rsid w:val="00543981"/>
    <w:rsid w:val="005448D4"/>
    <w:rsid w:val="005456AC"/>
    <w:rsid w:val="0054749B"/>
    <w:rsid w:val="0055122F"/>
    <w:rsid w:val="00551583"/>
    <w:rsid w:val="00551EE3"/>
    <w:rsid w:val="005528FB"/>
    <w:rsid w:val="00552F4F"/>
    <w:rsid w:val="00553BFC"/>
    <w:rsid w:val="00554FA5"/>
    <w:rsid w:val="00555164"/>
    <w:rsid w:val="005557B6"/>
    <w:rsid w:val="005557BF"/>
    <w:rsid w:val="00555A52"/>
    <w:rsid w:val="00556E88"/>
    <w:rsid w:val="005602E9"/>
    <w:rsid w:val="0056064C"/>
    <w:rsid w:val="0056093F"/>
    <w:rsid w:val="00560C02"/>
    <w:rsid w:val="0056185F"/>
    <w:rsid w:val="005630D4"/>
    <w:rsid w:val="005632D1"/>
    <w:rsid w:val="005659A1"/>
    <w:rsid w:val="00567013"/>
    <w:rsid w:val="0056760C"/>
    <w:rsid w:val="005678F0"/>
    <w:rsid w:val="0057079E"/>
    <w:rsid w:val="00570A65"/>
    <w:rsid w:val="00570B10"/>
    <w:rsid w:val="00570C53"/>
    <w:rsid w:val="00570D59"/>
    <w:rsid w:val="0057191B"/>
    <w:rsid w:val="005719D8"/>
    <w:rsid w:val="00571F54"/>
    <w:rsid w:val="005733FD"/>
    <w:rsid w:val="0057387D"/>
    <w:rsid w:val="00573ECB"/>
    <w:rsid w:val="005741F3"/>
    <w:rsid w:val="00574416"/>
    <w:rsid w:val="00574A12"/>
    <w:rsid w:val="00574D42"/>
    <w:rsid w:val="00575236"/>
    <w:rsid w:val="005755F8"/>
    <w:rsid w:val="00577223"/>
    <w:rsid w:val="00577426"/>
    <w:rsid w:val="00581999"/>
    <w:rsid w:val="00582075"/>
    <w:rsid w:val="00582472"/>
    <w:rsid w:val="00582595"/>
    <w:rsid w:val="00582E20"/>
    <w:rsid w:val="00582EF9"/>
    <w:rsid w:val="00583022"/>
    <w:rsid w:val="0058310D"/>
    <w:rsid w:val="00583B44"/>
    <w:rsid w:val="0058448B"/>
    <w:rsid w:val="0058469D"/>
    <w:rsid w:val="00584EA2"/>
    <w:rsid w:val="00585468"/>
    <w:rsid w:val="00586149"/>
    <w:rsid w:val="005864C4"/>
    <w:rsid w:val="00586832"/>
    <w:rsid w:val="00586B15"/>
    <w:rsid w:val="005874C7"/>
    <w:rsid w:val="00590883"/>
    <w:rsid w:val="00590B2D"/>
    <w:rsid w:val="0059112B"/>
    <w:rsid w:val="00591B37"/>
    <w:rsid w:val="00591C2C"/>
    <w:rsid w:val="00592A2E"/>
    <w:rsid w:val="005939E2"/>
    <w:rsid w:val="00593C26"/>
    <w:rsid w:val="00593E18"/>
    <w:rsid w:val="00593E24"/>
    <w:rsid w:val="00593FDC"/>
    <w:rsid w:val="00594524"/>
    <w:rsid w:val="005960C0"/>
    <w:rsid w:val="00596999"/>
    <w:rsid w:val="00596ADB"/>
    <w:rsid w:val="00596F82"/>
    <w:rsid w:val="00596FA4"/>
    <w:rsid w:val="005971B5"/>
    <w:rsid w:val="005A19F8"/>
    <w:rsid w:val="005A27C2"/>
    <w:rsid w:val="005A27CF"/>
    <w:rsid w:val="005A4B3A"/>
    <w:rsid w:val="005A5637"/>
    <w:rsid w:val="005A58F5"/>
    <w:rsid w:val="005A5F1A"/>
    <w:rsid w:val="005A6387"/>
    <w:rsid w:val="005A63E5"/>
    <w:rsid w:val="005A68CD"/>
    <w:rsid w:val="005A6994"/>
    <w:rsid w:val="005A70B3"/>
    <w:rsid w:val="005A7E11"/>
    <w:rsid w:val="005B021D"/>
    <w:rsid w:val="005B02F6"/>
    <w:rsid w:val="005B05F8"/>
    <w:rsid w:val="005B0FC2"/>
    <w:rsid w:val="005B1494"/>
    <w:rsid w:val="005B1899"/>
    <w:rsid w:val="005B1BCF"/>
    <w:rsid w:val="005B1EFF"/>
    <w:rsid w:val="005B21D4"/>
    <w:rsid w:val="005B229D"/>
    <w:rsid w:val="005B2535"/>
    <w:rsid w:val="005B28CF"/>
    <w:rsid w:val="005B34EB"/>
    <w:rsid w:val="005B356B"/>
    <w:rsid w:val="005B3928"/>
    <w:rsid w:val="005B3FF1"/>
    <w:rsid w:val="005B4578"/>
    <w:rsid w:val="005B53FA"/>
    <w:rsid w:val="005B5949"/>
    <w:rsid w:val="005B5BEC"/>
    <w:rsid w:val="005B5C5F"/>
    <w:rsid w:val="005B682C"/>
    <w:rsid w:val="005B6B5B"/>
    <w:rsid w:val="005B75B1"/>
    <w:rsid w:val="005B7B79"/>
    <w:rsid w:val="005B7F52"/>
    <w:rsid w:val="005C0031"/>
    <w:rsid w:val="005C0B36"/>
    <w:rsid w:val="005C0DCD"/>
    <w:rsid w:val="005C1D6C"/>
    <w:rsid w:val="005C30AE"/>
    <w:rsid w:val="005C3109"/>
    <w:rsid w:val="005C41A0"/>
    <w:rsid w:val="005C45B6"/>
    <w:rsid w:val="005C4E2C"/>
    <w:rsid w:val="005C5559"/>
    <w:rsid w:val="005C57C5"/>
    <w:rsid w:val="005C5B52"/>
    <w:rsid w:val="005C5D96"/>
    <w:rsid w:val="005C636A"/>
    <w:rsid w:val="005C659B"/>
    <w:rsid w:val="005C6C2E"/>
    <w:rsid w:val="005C75DE"/>
    <w:rsid w:val="005C7929"/>
    <w:rsid w:val="005D0205"/>
    <w:rsid w:val="005D094B"/>
    <w:rsid w:val="005D0E28"/>
    <w:rsid w:val="005D13B6"/>
    <w:rsid w:val="005D25E3"/>
    <w:rsid w:val="005D307C"/>
    <w:rsid w:val="005D3807"/>
    <w:rsid w:val="005D39DE"/>
    <w:rsid w:val="005D4CB7"/>
    <w:rsid w:val="005D536D"/>
    <w:rsid w:val="005D6BD1"/>
    <w:rsid w:val="005D6D85"/>
    <w:rsid w:val="005E0C0C"/>
    <w:rsid w:val="005E10C1"/>
    <w:rsid w:val="005E1218"/>
    <w:rsid w:val="005E1633"/>
    <w:rsid w:val="005E1B95"/>
    <w:rsid w:val="005E1F84"/>
    <w:rsid w:val="005E2E21"/>
    <w:rsid w:val="005E2F32"/>
    <w:rsid w:val="005E3526"/>
    <w:rsid w:val="005E3890"/>
    <w:rsid w:val="005E4AEA"/>
    <w:rsid w:val="005E4FCB"/>
    <w:rsid w:val="005F0434"/>
    <w:rsid w:val="005F0DEF"/>
    <w:rsid w:val="005F0F6A"/>
    <w:rsid w:val="005F1611"/>
    <w:rsid w:val="005F1D75"/>
    <w:rsid w:val="005F3636"/>
    <w:rsid w:val="005F4438"/>
    <w:rsid w:val="005F4779"/>
    <w:rsid w:val="005F52EA"/>
    <w:rsid w:val="005F60D4"/>
    <w:rsid w:val="005F6540"/>
    <w:rsid w:val="005F6830"/>
    <w:rsid w:val="005F68F2"/>
    <w:rsid w:val="00600845"/>
    <w:rsid w:val="006009D5"/>
    <w:rsid w:val="00601063"/>
    <w:rsid w:val="006014BB"/>
    <w:rsid w:val="00601A55"/>
    <w:rsid w:val="00601ACC"/>
    <w:rsid w:val="0060238C"/>
    <w:rsid w:val="00602577"/>
    <w:rsid w:val="00603109"/>
    <w:rsid w:val="0060315E"/>
    <w:rsid w:val="0060362B"/>
    <w:rsid w:val="00603AB6"/>
    <w:rsid w:val="00603C0E"/>
    <w:rsid w:val="00604C72"/>
    <w:rsid w:val="00604F26"/>
    <w:rsid w:val="0060589D"/>
    <w:rsid w:val="00605D3B"/>
    <w:rsid w:val="00605E8B"/>
    <w:rsid w:val="00606AB2"/>
    <w:rsid w:val="00606C89"/>
    <w:rsid w:val="00606EA9"/>
    <w:rsid w:val="0060713C"/>
    <w:rsid w:val="0061041B"/>
    <w:rsid w:val="006113A8"/>
    <w:rsid w:val="00612105"/>
    <w:rsid w:val="00612306"/>
    <w:rsid w:val="00612B9B"/>
    <w:rsid w:val="0061319F"/>
    <w:rsid w:val="00613D6A"/>
    <w:rsid w:val="00614074"/>
    <w:rsid w:val="006141E8"/>
    <w:rsid w:val="006143BF"/>
    <w:rsid w:val="00614439"/>
    <w:rsid w:val="00614FA3"/>
    <w:rsid w:val="0061578E"/>
    <w:rsid w:val="006168C5"/>
    <w:rsid w:val="0062054F"/>
    <w:rsid w:val="00620DF2"/>
    <w:rsid w:val="00621E60"/>
    <w:rsid w:val="006224E7"/>
    <w:rsid w:val="006226A3"/>
    <w:rsid w:val="00623075"/>
    <w:rsid w:val="00623460"/>
    <w:rsid w:val="00624354"/>
    <w:rsid w:val="00624ADC"/>
    <w:rsid w:val="00625271"/>
    <w:rsid w:val="00625433"/>
    <w:rsid w:val="0062547C"/>
    <w:rsid w:val="00625877"/>
    <w:rsid w:val="006258CA"/>
    <w:rsid w:val="00625C18"/>
    <w:rsid w:val="00627569"/>
    <w:rsid w:val="006275A6"/>
    <w:rsid w:val="0062777A"/>
    <w:rsid w:val="006306A0"/>
    <w:rsid w:val="0063146B"/>
    <w:rsid w:val="006322E1"/>
    <w:rsid w:val="00632483"/>
    <w:rsid w:val="00632B82"/>
    <w:rsid w:val="00632CDC"/>
    <w:rsid w:val="00632F7B"/>
    <w:rsid w:val="006336B4"/>
    <w:rsid w:val="006344C0"/>
    <w:rsid w:val="00635B33"/>
    <w:rsid w:val="006360B0"/>
    <w:rsid w:val="00637E72"/>
    <w:rsid w:val="00640FDF"/>
    <w:rsid w:val="00641BFC"/>
    <w:rsid w:val="00642024"/>
    <w:rsid w:val="00642EA9"/>
    <w:rsid w:val="00643857"/>
    <w:rsid w:val="0064385F"/>
    <w:rsid w:val="00644067"/>
    <w:rsid w:val="00645D91"/>
    <w:rsid w:val="0064610B"/>
    <w:rsid w:val="00647966"/>
    <w:rsid w:val="00647BAD"/>
    <w:rsid w:val="00647C0C"/>
    <w:rsid w:val="00650030"/>
    <w:rsid w:val="00650195"/>
    <w:rsid w:val="006507B4"/>
    <w:rsid w:val="00650B94"/>
    <w:rsid w:val="006511C9"/>
    <w:rsid w:val="006511CE"/>
    <w:rsid w:val="00651917"/>
    <w:rsid w:val="00651B0B"/>
    <w:rsid w:val="006522C0"/>
    <w:rsid w:val="0065275B"/>
    <w:rsid w:val="00652C41"/>
    <w:rsid w:val="00652DE0"/>
    <w:rsid w:val="0065405A"/>
    <w:rsid w:val="00654094"/>
    <w:rsid w:val="00654A0C"/>
    <w:rsid w:val="00654D6A"/>
    <w:rsid w:val="00654F41"/>
    <w:rsid w:val="0065504E"/>
    <w:rsid w:val="00655BDA"/>
    <w:rsid w:val="006565F4"/>
    <w:rsid w:val="00656D19"/>
    <w:rsid w:val="00656D44"/>
    <w:rsid w:val="0066086F"/>
    <w:rsid w:val="006615BE"/>
    <w:rsid w:val="00661983"/>
    <w:rsid w:val="00661F3C"/>
    <w:rsid w:val="006634D9"/>
    <w:rsid w:val="00663DD7"/>
    <w:rsid w:val="0066507B"/>
    <w:rsid w:val="0066564D"/>
    <w:rsid w:val="0066697B"/>
    <w:rsid w:val="00666A4B"/>
    <w:rsid w:val="00670147"/>
    <w:rsid w:val="0067022C"/>
    <w:rsid w:val="00670934"/>
    <w:rsid w:val="006717D4"/>
    <w:rsid w:val="00671AF6"/>
    <w:rsid w:val="0067217F"/>
    <w:rsid w:val="006730A2"/>
    <w:rsid w:val="00673A2B"/>
    <w:rsid w:val="00673BA7"/>
    <w:rsid w:val="00674815"/>
    <w:rsid w:val="00674CE9"/>
    <w:rsid w:val="0067514A"/>
    <w:rsid w:val="00676D5B"/>
    <w:rsid w:val="00682961"/>
    <w:rsid w:val="00682AEA"/>
    <w:rsid w:val="00683260"/>
    <w:rsid w:val="006839E3"/>
    <w:rsid w:val="00683FF0"/>
    <w:rsid w:val="006841C8"/>
    <w:rsid w:val="00685464"/>
    <w:rsid w:val="00685624"/>
    <w:rsid w:val="0068676E"/>
    <w:rsid w:val="006878CA"/>
    <w:rsid w:val="0069439B"/>
    <w:rsid w:val="006949E3"/>
    <w:rsid w:val="00694E01"/>
    <w:rsid w:val="00695567"/>
    <w:rsid w:val="006969B4"/>
    <w:rsid w:val="00696C96"/>
    <w:rsid w:val="006A02E1"/>
    <w:rsid w:val="006A056C"/>
    <w:rsid w:val="006A08A4"/>
    <w:rsid w:val="006A21FB"/>
    <w:rsid w:val="006A310B"/>
    <w:rsid w:val="006A4554"/>
    <w:rsid w:val="006A562C"/>
    <w:rsid w:val="006A5978"/>
    <w:rsid w:val="006A5E9D"/>
    <w:rsid w:val="006A6A3A"/>
    <w:rsid w:val="006A7931"/>
    <w:rsid w:val="006B0124"/>
    <w:rsid w:val="006B0716"/>
    <w:rsid w:val="006B19F0"/>
    <w:rsid w:val="006B2A38"/>
    <w:rsid w:val="006B459C"/>
    <w:rsid w:val="006B4706"/>
    <w:rsid w:val="006B584B"/>
    <w:rsid w:val="006B5BCC"/>
    <w:rsid w:val="006B6129"/>
    <w:rsid w:val="006B755F"/>
    <w:rsid w:val="006B7AAF"/>
    <w:rsid w:val="006C03D3"/>
    <w:rsid w:val="006C122B"/>
    <w:rsid w:val="006C1E89"/>
    <w:rsid w:val="006C2FE6"/>
    <w:rsid w:val="006C3A8B"/>
    <w:rsid w:val="006C4CE0"/>
    <w:rsid w:val="006C6EA6"/>
    <w:rsid w:val="006C7760"/>
    <w:rsid w:val="006D1813"/>
    <w:rsid w:val="006D2C1B"/>
    <w:rsid w:val="006D30E0"/>
    <w:rsid w:val="006D3D97"/>
    <w:rsid w:val="006D4EF2"/>
    <w:rsid w:val="006D4F43"/>
    <w:rsid w:val="006E0B65"/>
    <w:rsid w:val="006E0E42"/>
    <w:rsid w:val="006E19D9"/>
    <w:rsid w:val="006E2662"/>
    <w:rsid w:val="006E37E2"/>
    <w:rsid w:val="006E3BE3"/>
    <w:rsid w:val="006E4440"/>
    <w:rsid w:val="006E699D"/>
    <w:rsid w:val="006E7A53"/>
    <w:rsid w:val="006E7E0A"/>
    <w:rsid w:val="006E7E87"/>
    <w:rsid w:val="006F1393"/>
    <w:rsid w:val="006F1669"/>
    <w:rsid w:val="006F46AC"/>
    <w:rsid w:val="006F4F16"/>
    <w:rsid w:val="006F67E0"/>
    <w:rsid w:val="006F742E"/>
    <w:rsid w:val="007016F0"/>
    <w:rsid w:val="00701B7C"/>
    <w:rsid w:val="00702404"/>
    <w:rsid w:val="0070318E"/>
    <w:rsid w:val="00703220"/>
    <w:rsid w:val="0070421B"/>
    <w:rsid w:val="0070471E"/>
    <w:rsid w:val="00704A6A"/>
    <w:rsid w:val="00704EE5"/>
    <w:rsid w:val="007063DA"/>
    <w:rsid w:val="00706C49"/>
    <w:rsid w:val="00707090"/>
    <w:rsid w:val="00707628"/>
    <w:rsid w:val="00710544"/>
    <w:rsid w:val="00710C70"/>
    <w:rsid w:val="0071150F"/>
    <w:rsid w:val="00713ED0"/>
    <w:rsid w:val="00714004"/>
    <w:rsid w:val="0071477B"/>
    <w:rsid w:val="00714D8B"/>
    <w:rsid w:val="00714EF4"/>
    <w:rsid w:val="00715546"/>
    <w:rsid w:val="00715736"/>
    <w:rsid w:val="00716B50"/>
    <w:rsid w:val="00722E23"/>
    <w:rsid w:val="0072312F"/>
    <w:rsid w:val="0072322D"/>
    <w:rsid w:val="007232AA"/>
    <w:rsid w:val="00723D5C"/>
    <w:rsid w:val="00724961"/>
    <w:rsid w:val="00724D7A"/>
    <w:rsid w:val="00726DBA"/>
    <w:rsid w:val="00727FA9"/>
    <w:rsid w:val="007308BC"/>
    <w:rsid w:val="007309EB"/>
    <w:rsid w:val="00732519"/>
    <w:rsid w:val="00732989"/>
    <w:rsid w:val="00732EC7"/>
    <w:rsid w:val="00735643"/>
    <w:rsid w:val="00737164"/>
    <w:rsid w:val="00740638"/>
    <w:rsid w:val="00741EAE"/>
    <w:rsid w:val="00745B99"/>
    <w:rsid w:val="0074613C"/>
    <w:rsid w:val="007517D8"/>
    <w:rsid w:val="00753EF8"/>
    <w:rsid w:val="00754261"/>
    <w:rsid w:val="00754391"/>
    <w:rsid w:val="00757B76"/>
    <w:rsid w:val="00757EB8"/>
    <w:rsid w:val="00761B68"/>
    <w:rsid w:val="00762563"/>
    <w:rsid w:val="00762C63"/>
    <w:rsid w:val="007658EA"/>
    <w:rsid w:val="00765DDC"/>
    <w:rsid w:val="007665ED"/>
    <w:rsid w:val="00766B10"/>
    <w:rsid w:val="007678CD"/>
    <w:rsid w:val="00772119"/>
    <w:rsid w:val="00774472"/>
    <w:rsid w:val="0077572F"/>
    <w:rsid w:val="007765AF"/>
    <w:rsid w:val="00780359"/>
    <w:rsid w:val="00781676"/>
    <w:rsid w:val="00781D83"/>
    <w:rsid w:val="007822B5"/>
    <w:rsid w:val="00782BC6"/>
    <w:rsid w:val="00785751"/>
    <w:rsid w:val="0078586A"/>
    <w:rsid w:val="007870DC"/>
    <w:rsid w:val="00787825"/>
    <w:rsid w:val="00787D9E"/>
    <w:rsid w:val="007917E0"/>
    <w:rsid w:val="007927F2"/>
    <w:rsid w:val="00792EB7"/>
    <w:rsid w:val="00793F1C"/>
    <w:rsid w:val="0079519C"/>
    <w:rsid w:val="00796D10"/>
    <w:rsid w:val="007A02FC"/>
    <w:rsid w:val="007A1516"/>
    <w:rsid w:val="007A152A"/>
    <w:rsid w:val="007A18BA"/>
    <w:rsid w:val="007A1C63"/>
    <w:rsid w:val="007A33AD"/>
    <w:rsid w:val="007A40C0"/>
    <w:rsid w:val="007A4A53"/>
    <w:rsid w:val="007A7BFD"/>
    <w:rsid w:val="007B1B7A"/>
    <w:rsid w:val="007B5920"/>
    <w:rsid w:val="007B5ECA"/>
    <w:rsid w:val="007B698A"/>
    <w:rsid w:val="007C17D8"/>
    <w:rsid w:val="007C1F3B"/>
    <w:rsid w:val="007C201C"/>
    <w:rsid w:val="007C271C"/>
    <w:rsid w:val="007C2736"/>
    <w:rsid w:val="007C2A25"/>
    <w:rsid w:val="007C36E5"/>
    <w:rsid w:val="007C788C"/>
    <w:rsid w:val="007D05E1"/>
    <w:rsid w:val="007D1018"/>
    <w:rsid w:val="007D1400"/>
    <w:rsid w:val="007D1DD5"/>
    <w:rsid w:val="007D3C61"/>
    <w:rsid w:val="007D5D85"/>
    <w:rsid w:val="007D6011"/>
    <w:rsid w:val="007D690F"/>
    <w:rsid w:val="007D723C"/>
    <w:rsid w:val="007E022B"/>
    <w:rsid w:val="007E0426"/>
    <w:rsid w:val="007E1A3E"/>
    <w:rsid w:val="007E20E8"/>
    <w:rsid w:val="007E23E4"/>
    <w:rsid w:val="007E250A"/>
    <w:rsid w:val="007E2687"/>
    <w:rsid w:val="007E2CFC"/>
    <w:rsid w:val="007E3672"/>
    <w:rsid w:val="007E44FB"/>
    <w:rsid w:val="007E5B91"/>
    <w:rsid w:val="007E6453"/>
    <w:rsid w:val="007E6C60"/>
    <w:rsid w:val="007E7361"/>
    <w:rsid w:val="007F0249"/>
    <w:rsid w:val="007F0968"/>
    <w:rsid w:val="007F1858"/>
    <w:rsid w:val="007F19AD"/>
    <w:rsid w:val="007F1C80"/>
    <w:rsid w:val="007F1DE9"/>
    <w:rsid w:val="007F2E24"/>
    <w:rsid w:val="007F371B"/>
    <w:rsid w:val="007F546D"/>
    <w:rsid w:val="007F6D91"/>
    <w:rsid w:val="00801932"/>
    <w:rsid w:val="00801A3C"/>
    <w:rsid w:val="00801DA8"/>
    <w:rsid w:val="00801E4D"/>
    <w:rsid w:val="00802B13"/>
    <w:rsid w:val="00802EBC"/>
    <w:rsid w:val="00804BAD"/>
    <w:rsid w:val="00805B06"/>
    <w:rsid w:val="00806448"/>
    <w:rsid w:val="00810028"/>
    <w:rsid w:val="0081359B"/>
    <w:rsid w:val="008147E5"/>
    <w:rsid w:val="0081708A"/>
    <w:rsid w:val="008175D0"/>
    <w:rsid w:val="008178A0"/>
    <w:rsid w:val="00820520"/>
    <w:rsid w:val="0082078F"/>
    <w:rsid w:val="00820ACA"/>
    <w:rsid w:val="00821F54"/>
    <w:rsid w:val="00822D8E"/>
    <w:rsid w:val="00822F09"/>
    <w:rsid w:val="008253E6"/>
    <w:rsid w:val="00825723"/>
    <w:rsid w:val="008267E4"/>
    <w:rsid w:val="008357F5"/>
    <w:rsid w:val="008366AB"/>
    <w:rsid w:val="00836713"/>
    <w:rsid w:val="008378C7"/>
    <w:rsid w:val="00837B53"/>
    <w:rsid w:val="00837B88"/>
    <w:rsid w:val="00840E74"/>
    <w:rsid w:val="00840F3B"/>
    <w:rsid w:val="0084166E"/>
    <w:rsid w:val="00841DD3"/>
    <w:rsid w:val="008422D6"/>
    <w:rsid w:val="008428C2"/>
    <w:rsid w:val="008435A4"/>
    <w:rsid w:val="00843CED"/>
    <w:rsid w:val="0084516D"/>
    <w:rsid w:val="00845EA8"/>
    <w:rsid w:val="0084650E"/>
    <w:rsid w:val="0084696B"/>
    <w:rsid w:val="00850089"/>
    <w:rsid w:val="0085114A"/>
    <w:rsid w:val="008524F7"/>
    <w:rsid w:val="008530B6"/>
    <w:rsid w:val="00854730"/>
    <w:rsid w:val="00854A49"/>
    <w:rsid w:val="00854D13"/>
    <w:rsid w:val="00854D4D"/>
    <w:rsid w:val="0085692C"/>
    <w:rsid w:val="008574C7"/>
    <w:rsid w:val="0086087F"/>
    <w:rsid w:val="008632F6"/>
    <w:rsid w:val="00863F54"/>
    <w:rsid w:val="00863FF4"/>
    <w:rsid w:val="00864DAB"/>
    <w:rsid w:val="00866AED"/>
    <w:rsid w:val="00866EC7"/>
    <w:rsid w:val="00872B93"/>
    <w:rsid w:val="00873F3E"/>
    <w:rsid w:val="00874BFB"/>
    <w:rsid w:val="00876065"/>
    <w:rsid w:val="00876CF1"/>
    <w:rsid w:val="00881987"/>
    <w:rsid w:val="00883653"/>
    <w:rsid w:val="00884B51"/>
    <w:rsid w:val="00884C14"/>
    <w:rsid w:val="008851C5"/>
    <w:rsid w:val="0088569F"/>
    <w:rsid w:val="00887C1A"/>
    <w:rsid w:val="00891ED2"/>
    <w:rsid w:val="00894933"/>
    <w:rsid w:val="00894A60"/>
    <w:rsid w:val="00896404"/>
    <w:rsid w:val="008974B8"/>
    <w:rsid w:val="00897753"/>
    <w:rsid w:val="008A0258"/>
    <w:rsid w:val="008A3596"/>
    <w:rsid w:val="008A45FC"/>
    <w:rsid w:val="008A52B2"/>
    <w:rsid w:val="008A5826"/>
    <w:rsid w:val="008A7939"/>
    <w:rsid w:val="008A7A67"/>
    <w:rsid w:val="008A7D61"/>
    <w:rsid w:val="008A7FC3"/>
    <w:rsid w:val="008B031E"/>
    <w:rsid w:val="008B0CF1"/>
    <w:rsid w:val="008B2519"/>
    <w:rsid w:val="008B35CB"/>
    <w:rsid w:val="008B3AA4"/>
    <w:rsid w:val="008B3B7B"/>
    <w:rsid w:val="008B4744"/>
    <w:rsid w:val="008B48E2"/>
    <w:rsid w:val="008B4F19"/>
    <w:rsid w:val="008B5E51"/>
    <w:rsid w:val="008B617D"/>
    <w:rsid w:val="008C1A62"/>
    <w:rsid w:val="008C2CA3"/>
    <w:rsid w:val="008C31DC"/>
    <w:rsid w:val="008C46F1"/>
    <w:rsid w:val="008C517C"/>
    <w:rsid w:val="008C5B4E"/>
    <w:rsid w:val="008C6DA3"/>
    <w:rsid w:val="008D02AD"/>
    <w:rsid w:val="008D06AC"/>
    <w:rsid w:val="008D16A3"/>
    <w:rsid w:val="008D26DF"/>
    <w:rsid w:val="008D2C0E"/>
    <w:rsid w:val="008D30DB"/>
    <w:rsid w:val="008D3EF9"/>
    <w:rsid w:val="008D4026"/>
    <w:rsid w:val="008D4DD4"/>
    <w:rsid w:val="008D4DD9"/>
    <w:rsid w:val="008D5C54"/>
    <w:rsid w:val="008D6715"/>
    <w:rsid w:val="008D70AA"/>
    <w:rsid w:val="008D7F10"/>
    <w:rsid w:val="008E0E71"/>
    <w:rsid w:val="008E29E8"/>
    <w:rsid w:val="008E403A"/>
    <w:rsid w:val="008E5A78"/>
    <w:rsid w:val="008E69DE"/>
    <w:rsid w:val="008E6CE2"/>
    <w:rsid w:val="008E7385"/>
    <w:rsid w:val="008E7B42"/>
    <w:rsid w:val="008F060B"/>
    <w:rsid w:val="008F1015"/>
    <w:rsid w:val="008F1150"/>
    <w:rsid w:val="008F1E75"/>
    <w:rsid w:val="008F31F1"/>
    <w:rsid w:val="008F3651"/>
    <w:rsid w:val="008F3681"/>
    <w:rsid w:val="008F7C72"/>
    <w:rsid w:val="00900DC2"/>
    <w:rsid w:val="00900FC1"/>
    <w:rsid w:val="0090215B"/>
    <w:rsid w:val="0090242B"/>
    <w:rsid w:val="00903041"/>
    <w:rsid w:val="00903862"/>
    <w:rsid w:val="00905920"/>
    <w:rsid w:val="00905A1D"/>
    <w:rsid w:val="00905E22"/>
    <w:rsid w:val="009069EB"/>
    <w:rsid w:val="009109D9"/>
    <w:rsid w:val="0091146D"/>
    <w:rsid w:val="009114B5"/>
    <w:rsid w:val="009117E1"/>
    <w:rsid w:val="009134F1"/>
    <w:rsid w:val="009137BA"/>
    <w:rsid w:val="009143DD"/>
    <w:rsid w:val="00914D78"/>
    <w:rsid w:val="009157F4"/>
    <w:rsid w:val="009165AA"/>
    <w:rsid w:val="00920CDE"/>
    <w:rsid w:val="00921774"/>
    <w:rsid w:val="009227C5"/>
    <w:rsid w:val="00922B3B"/>
    <w:rsid w:val="00930118"/>
    <w:rsid w:val="009302FE"/>
    <w:rsid w:val="009308C4"/>
    <w:rsid w:val="009309E2"/>
    <w:rsid w:val="00930A61"/>
    <w:rsid w:val="00931429"/>
    <w:rsid w:val="00931978"/>
    <w:rsid w:val="00932366"/>
    <w:rsid w:val="00932EFA"/>
    <w:rsid w:val="0093312B"/>
    <w:rsid w:val="00933D5A"/>
    <w:rsid w:val="00934BF9"/>
    <w:rsid w:val="00936CE6"/>
    <w:rsid w:val="00937033"/>
    <w:rsid w:val="009371D2"/>
    <w:rsid w:val="00937222"/>
    <w:rsid w:val="0093725A"/>
    <w:rsid w:val="00940F2B"/>
    <w:rsid w:val="009411B0"/>
    <w:rsid w:val="00942236"/>
    <w:rsid w:val="00943D94"/>
    <w:rsid w:val="00943DDB"/>
    <w:rsid w:val="00945E3B"/>
    <w:rsid w:val="009473AD"/>
    <w:rsid w:val="00950B81"/>
    <w:rsid w:val="0095156E"/>
    <w:rsid w:val="00953648"/>
    <w:rsid w:val="00954623"/>
    <w:rsid w:val="00954E16"/>
    <w:rsid w:val="009553C3"/>
    <w:rsid w:val="009562D4"/>
    <w:rsid w:val="009573E3"/>
    <w:rsid w:val="00957ACA"/>
    <w:rsid w:val="00960579"/>
    <w:rsid w:val="0096150B"/>
    <w:rsid w:val="009626DE"/>
    <w:rsid w:val="009633BC"/>
    <w:rsid w:val="009634C8"/>
    <w:rsid w:val="00964F94"/>
    <w:rsid w:val="0096506E"/>
    <w:rsid w:val="00965370"/>
    <w:rsid w:val="00965EF9"/>
    <w:rsid w:val="0097034B"/>
    <w:rsid w:val="00970FCA"/>
    <w:rsid w:val="009714F0"/>
    <w:rsid w:val="00971E95"/>
    <w:rsid w:val="00971F23"/>
    <w:rsid w:val="00973730"/>
    <w:rsid w:val="00973BB3"/>
    <w:rsid w:val="00975892"/>
    <w:rsid w:val="009770C6"/>
    <w:rsid w:val="00977EDB"/>
    <w:rsid w:val="00980E26"/>
    <w:rsid w:val="0098106A"/>
    <w:rsid w:val="009812D9"/>
    <w:rsid w:val="00982DB7"/>
    <w:rsid w:val="0098307C"/>
    <w:rsid w:val="009831D7"/>
    <w:rsid w:val="009839BC"/>
    <w:rsid w:val="00983BE4"/>
    <w:rsid w:val="00984514"/>
    <w:rsid w:val="00985066"/>
    <w:rsid w:val="00985201"/>
    <w:rsid w:val="00985F64"/>
    <w:rsid w:val="00986CDF"/>
    <w:rsid w:val="009871AF"/>
    <w:rsid w:val="009875CA"/>
    <w:rsid w:val="009875CE"/>
    <w:rsid w:val="00987781"/>
    <w:rsid w:val="00990869"/>
    <w:rsid w:val="00993C02"/>
    <w:rsid w:val="00993E01"/>
    <w:rsid w:val="00995B4E"/>
    <w:rsid w:val="009A0D5A"/>
    <w:rsid w:val="009A14DC"/>
    <w:rsid w:val="009A36B2"/>
    <w:rsid w:val="009A42D3"/>
    <w:rsid w:val="009A5D0D"/>
    <w:rsid w:val="009A6B1B"/>
    <w:rsid w:val="009A754E"/>
    <w:rsid w:val="009B098A"/>
    <w:rsid w:val="009B3990"/>
    <w:rsid w:val="009B3BE0"/>
    <w:rsid w:val="009B6616"/>
    <w:rsid w:val="009B6D8E"/>
    <w:rsid w:val="009B7304"/>
    <w:rsid w:val="009B77DB"/>
    <w:rsid w:val="009C02F9"/>
    <w:rsid w:val="009C0655"/>
    <w:rsid w:val="009C3822"/>
    <w:rsid w:val="009C3EEF"/>
    <w:rsid w:val="009C5AE2"/>
    <w:rsid w:val="009C5F81"/>
    <w:rsid w:val="009C6082"/>
    <w:rsid w:val="009C7610"/>
    <w:rsid w:val="009C7AA3"/>
    <w:rsid w:val="009D0192"/>
    <w:rsid w:val="009D1245"/>
    <w:rsid w:val="009D1497"/>
    <w:rsid w:val="009D167C"/>
    <w:rsid w:val="009D1E19"/>
    <w:rsid w:val="009D23BC"/>
    <w:rsid w:val="009D2F11"/>
    <w:rsid w:val="009D327B"/>
    <w:rsid w:val="009D35C0"/>
    <w:rsid w:val="009D3B40"/>
    <w:rsid w:val="009D4649"/>
    <w:rsid w:val="009D529F"/>
    <w:rsid w:val="009D52BC"/>
    <w:rsid w:val="009D7354"/>
    <w:rsid w:val="009E0CC1"/>
    <w:rsid w:val="009E102E"/>
    <w:rsid w:val="009E1A59"/>
    <w:rsid w:val="009E2DF8"/>
    <w:rsid w:val="009E3308"/>
    <w:rsid w:val="009E3D6B"/>
    <w:rsid w:val="009E4D89"/>
    <w:rsid w:val="009F0474"/>
    <w:rsid w:val="009F1A29"/>
    <w:rsid w:val="009F1C32"/>
    <w:rsid w:val="009F25D6"/>
    <w:rsid w:val="009F2742"/>
    <w:rsid w:val="009F2CD2"/>
    <w:rsid w:val="009F2CD4"/>
    <w:rsid w:val="009F3E34"/>
    <w:rsid w:val="009F3FBE"/>
    <w:rsid w:val="009F4057"/>
    <w:rsid w:val="009F40B6"/>
    <w:rsid w:val="009F55A3"/>
    <w:rsid w:val="009F6607"/>
    <w:rsid w:val="00A00500"/>
    <w:rsid w:val="00A007AC"/>
    <w:rsid w:val="00A0084E"/>
    <w:rsid w:val="00A00AAC"/>
    <w:rsid w:val="00A0130D"/>
    <w:rsid w:val="00A027DD"/>
    <w:rsid w:val="00A0303D"/>
    <w:rsid w:val="00A031DD"/>
    <w:rsid w:val="00A04963"/>
    <w:rsid w:val="00A05FE7"/>
    <w:rsid w:val="00A074D9"/>
    <w:rsid w:val="00A078CD"/>
    <w:rsid w:val="00A1060B"/>
    <w:rsid w:val="00A10BC1"/>
    <w:rsid w:val="00A1132E"/>
    <w:rsid w:val="00A13635"/>
    <w:rsid w:val="00A1576D"/>
    <w:rsid w:val="00A15879"/>
    <w:rsid w:val="00A16165"/>
    <w:rsid w:val="00A162EC"/>
    <w:rsid w:val="00A16966"/>
    <w:rsid w:val="00A207BE"/>
    <w:rsid w:val="00A216E9"/>
    <w:rsid w:val="00A24986"/>
    <w:rsid w:val="00A27F00"/>
    <w:rsid w:val="00A27FC3"/>
    <w:rsid w:val="00A300BE"/>
    <w:rsid w:val="00A31C4E"/>
    <w:rsid w:val="00A323D3"/>
    <w:rsid w:val="00A33713"/>
    <w:rsid w:val="00A3465A"/>
    <w:rsid w:val="00A34DA5"/>
    <w:rsid w:val="00A35379"/>
    <w:rsid w:val="00A3715E"/>
    <w:rsid w:val="00A37972"/>
    <w:rsid w:val="00A37CFD"/>
    <w:rsid w:val="00A37E14"/>
    <w:rsid w:val="00A41844"/>
    <w:rsid w:val="00A41E4A"/>
    <w:rsid w:val="00A43262"/>
    <w:rsid w:val="00A43A62"/>
    <w:rsid w:val="00A44C4B"/>
    <w:rsid w:val="00A46509"/>
    <w:rsid w:val="00A50C9F"/>
    <w:rsid w:val="00A50EFC"/>
    <w:rsid w:val="00A51074"/>
    <w:rsid w:val="00A514C2"/>
    <w:rsid w:val="00A53245"/>
    <w:rsid w:val="00A546B2"/>
    <w:rsid w:val="00A559C0"/>
    <w:rsid w:val="00A5649B"/>
    <w:rsid w:val="00A56DFD"/>
    <w:rsid w:val="00A577D9"/>
    <w:rsid w:val="00A602FC"/>
    <w:rsid w:val="00A60805"/>
    <w:rsid w:val="00A61D60"/>
    <w:rsid w:val="00A658B1"/>
    <w:rsid w:val="00A66BD6"/>
    <w:rsid w:val="00A66E16"/>
    <w:rsid w:val="00A67280"/>
    <w:rsid w:val="00A704D8"/>
    <w:rsid w:val="00A7078D"/>
    <w:rsid w:val="00A709EF"/>
    <w:rsid w:val="00A714D0"/>
    <w:rsid w:val="00A7165A"/>
    <w:rsid w:val="00A72A7A"/>
    <w:rsid w:val="00A730A8"/>
    <w:rsid w:val="00A7353E"/>
    <w:rsid w:val="00A74914"/>
    <w:rsid w:val="00A75E37"/>
    <w:rsid w:val="00A764F3"/>
    <w:rsid w:val="00A77EEC"/>
    <w:rsid w:val="00A80F88"/>
    <w:rsid w:val="00A828E4"/>
    <w:rsid w:val="00A848BA"/>
    <w:rsid w:val="00A85748"/>
    <w:rsid w:val="00A86899"/>
    <w:rsid w:val="00A86CD2"/>
    <w:rsid w:val="00A905A7"/>
    <w:rsid w:val="00A9175F"/>
    <w:rsid w:val="00A91C5C"/>
    <w:rsid w:val="00A91FEF"/>
    <w:rsid w:val="00A92050"/>
    <w:rsid w:val="00A92C04"/>
    <w:rsid w:val="00A93959"/>
    <w:rsid w:val="00A94055"/>
    <w:rsid w:val="00A95B60"/>
    <w:rsid w:val="00A960A3"/>
    <w:rsid w:val="00A96FA1"/>
    <w:rsid w:val="00A9720F"/>
    <w:rsid w:val="00A97B32"/>
    <w:rsid w:val="00AA0A91"/>
    <w:rsid w:val="00AA3B3F"/>
    <w:rsid w:val="00AA4D98"/>
    <w:rsid w:val="00AA61B6"/>
    <w:rsid w:val="00AA61C1"/>
    <w:rsid w:val="00AA625C"/>
    <w:rsid w:val="00AA6FF8"/>
    <w:rsid w:val="00AB01B8"/>
    <w:rsid w:val="00AB21AB"/>
    <w:rsid w:val="00AB2429"/>
    <w:rsid w:val="00AB3805"/>
    <w:rsid w:val="00AB39B8"/>
    <w:rsid w:val="00AB415D"/>
    <w:rsid w:val="00AB4F02"/>
    <w:rsid w:val="00AB5974"/>
    <w:rsid w:val="00AB6128"/>
    <w:rsid w:val="00AC091A"/>
    <w:rsid w:val="00AC1757"/>
    <w:rsid w:val="00AC27FB"/>
    <w:rsid w:val="00AC2BDC"/>
    <w:rsid w:val="00AC2EDA"/>
    <w:rsid w:val="00AC3465"/>
    <w:rsid w:val="00AC3D1A"/>
    <w:rsid w:val="00AC4A4C"/>
    <w:rsid w:val="00AC6146"/>
    <w:rsid w:val="00AC630D"/>
    <w:rsid w:val="00AC647E"/>
    <w:rsid w:val="00AC6BBD"/>
    <w:rsid w:val="00AC7E5A"/>
    <w:rsid w:val="00AD04C7"/>
    <w:rsid w:val="00AD050B"/>
    <w:rsid w:val="00AD18B1"/>
    <w:rsid w:val="00AD2F83"/>
    <w:rsid w:val="00AD3101"/>
    <w:rsid w:val="00AD3C9B"/>
    <w:rsid w:val="00AD3CB7"/>
    <w:rsid w:val="00AD6017"/>
    <w:rsid w:val="00AD6410"/>
    <w:rsid w:val="00AD6E34"/>
    <w:rsid w:val="00AD72E3"/>
    <w:rsid w:val="00AD740D"/>
    <w:rsid w:val="00AD7CBE"/>
    <w:rsid w:val="00AE0ED3"/>
    <w:rsid w:val="00AE1E43"/>
    <w:rsid w:val="00AE241E"/>
    <w:rsid w:val="00AE278B"/>
    <w:rsid w:val="00AE38DA"/>
    <w:rsid w:val="00AE3AA1"/>
    <w:rsid w:val="00AE3F57"/>
    <w:rsid w:val="00AE406E"/>
    <w:rsid w:val="00AE513C"/>
    <w:rsid w:val="00AE6A0F"/>
    <w:rsid w:val="00AE7DDA"/>
    <w:rsid w:val="00AF025B"/>
    <w:rsid w:val="00AF2881"/>
    <w:rsid w:val="00AF4223"/>
    <w:rsid w:val="00AF4682"/>
    <w:rsid w:val="00AF4759"/>
    <w:rsid w:val="00AF5345"/>
    <w:rsid w:val="00AF5E6D"/>
    <w:rsid w:val="00AF669C"/>
    <w:rsid w:val="00AF674F"/>
    <w:rsid w:val="00AF6A57"/>
    <w:rsid w:val="00AF6B88"/>
    <w:rsid w:val="00AF6E80"/>
    <w:rsid w:val="00AF795E"/>
    <w:rsid w:val="00AF7C5F"/>
    <w:rsid w:val="00B00899"/>
    <w:rsid w:val="00B031C4"/>
    <w:rsid w:val="00B03564"/>
    <w:rsid w:val="00B06CC0"/>
    <w:rsid w:val="00B07D2F"/>
    <w:rsid w:val="00B102CE"/>
    <w:rsid w:val="00B10954"/>
    <w:rsid w:val="00B11460"/>
    <w:rsid w:val="00B12827"/>
    <w:rsid w:val="00B13BD8"/>
    <w:rsid w:val="00B13EDE"/>
    <w:rsid w:val="00B13FE9"/>
    <w:rsid w:val="00B15F37"/>
    <w:rsid w:val="00B160EA"/>
    <w:rsid w:val="00B16D26"/>
    <w:rsid w:val="00B2251F"/>
    <w:rsid w:val="00B22787"/>
    <w:rsid w:val="00B22EAE"/>
    <w:rsid w:val="00B233FB"/>
    <w:rsid w:val="00B23419"/>
    <w:rsid w:val="00B238F1"/>
    <w:rsid w:val="00B23F3E"/>
    <w:rsid w:val="00B2503C"/>
    <w:rsid w:val="00B25E04"/>
    <w:rsid w:val="00B2753B"/>
    <w:rsid w:val="00B27A01"/>
    <w:rsid w:val="00B30304"/>
    <w:rsid w:val="00B313B8"/>
    <w:rsid w:val="00B32C61"/>
    <w:rsid w:val="00B32E3C"/>
    <w:rsid w:val="00B33700"/>
    <w:rsid w:val="00B33C60"/>
    <w:rsid w:val="00B3448C"/>
    <w:rsid w:val="00B35D7E"/>
    <w:rsid w:val="00B36BFA"/>
    <w:rsid w:val="00B36C0A"/>
    <w:rsid w:val="00B3741A"/>
    <w:rsid w:val="00B37A83"/>
    <w:rsid w:val="00B418DB"/>
    <w:rsid w:val="00B42C26"/>
    <w:rsid w:val="00B431D6"/>
    <w:rsid w:val="00B43ADD"/>
    <w:rsid w:val="00B470E0"/>
    <w:rsid w:val="00B474EF"/>
    <w:rsid w:val="00B50CDD"/>
    <w:rsid w:val="00B5158B"/>
    <w:rsid w:val="00B51AE3"/>
    <w:rsid w:val="00B51B64"/>
    <w:rsid w:val="00B5258A"/>
    <w:rsid w:val="00B52617"/>
    <w:rsid w:val="00B5275B"/>
    <w:rsid w:val="00B53415"/>
    <w:rsid w:val="00B551AD"/>
    <w:rsid w:val="00B55D15"/>
    <w:rsid w:val="00B56366"/>
    <w:rsid w:val="00B60A26"/>
    <w:rsid w:val="00B64E93"/>
    <w:rsid w:val="00B678C0"/>
    <w:rsid w:val="00B71A86"/>
    <w:rsid w:val="00B71D25"/>
    <w:rsid w:val="00B71EBD"/>
    <w:rsid w:val="00B72165"/>
    <w:rsid w:val="00B72260"/>
    <w:rsid w:val="00B72286"/>
    <w:rsid w:val="00B7279A"/>
    <w:rsid w:val="00B727CA"/>
    <w:rsid w:val="00B727FA"/>
    <w:rsid w:val="00B72BA3"/>
    <w:rsid w:val="00B74C23"/>
    <w:rsid w:val="00B750DD"/>
    <w:rsid w:val="00B775F7"/>
    <w:rsid w:val="00B8088B"/>
    <w:rsid w:val="00B80918"/>
    <w:rsid w:val="00B80C02"/>
    <w:rsid w:val="00B8209E"/>
    <w:rsid w:val="00B82876"/>
    <w:rsid w:val="00B836AA"/>
    <w:rsid w:val="00B84231"/>
    <w:rsid w:val="00B84DCC"/>
    <w:rsid w:val="00B85DBA"/>
    <w:rsid w:val="00B86873"/>
    <w:rsid w:val="00B87131"/>
    <w:rsid w:val="00B871F3"/>
    <w:rsid w:val="00B874D3"/>
    <w:rsid w:val="00B87624"/>
    <w:rsid w:val="00B91DF4"/>
    <w:rsid w:val="00B929FA"/>
    <w:rsid w:val="00B9333D"/>
    <w:rsid w:val="00B939EE"/>
    <w:rsid w:val="00B93BA8"/>
    <w:rsid w:val="00B93DCC"/>
    <w:rsid w:val="00B945CC"/>
    <w:rsid w:val="00B948E9"/>
    <w:rsid w:val="00B95C64"/>
    <w:rsid w:val="00B95FBC"/>
    <w:rsid w:val="00BA02FC"/>
    <w:rsid w:val="00BA2018"/>
    <w:rsid w:val="00BA26B2"/>
    <w:rsid w:val="00BA50FB"/>
    <w:rsid w:val="00BA51F7"/>
    <w:rsid w:val="00BA53F2"/>
    <w:rsid w:val="00BA5883"/>
    <w:rsid w:val="00BA5E7C"/>
    <w:rsid w:val="00BA6A01"/>
    <w:rsid w:val="00BB06D6"/>
    <w:rsid w:val="00BB1B61"/>
    <w:rsid w:val="00BB200C"/>
    <w:rsid w:val="00BB29ED"/>
    <w:rsid w:val="00BB2C74"/>
    <w:rsid w:val="00BB3451"/>
    <w:rsid w:val="00BB4533"/>
    <w:rsid w:val="00BB5EC7"/>
    <w:rsid w:val="00BB6BBB"/>
    <w:rsid w:val="00BC0025"/>
    <w:rsid w:val="00BC0E14"/>
    <w:rsid w:val="00BC2FF3"/>
    <w:rsid w:val="00BC3CD0"/>
    <w:rsid w:val="00BC4CE7"/>
    <w:rsid w:val="00BC5195"/>
    <w:rsid w:val="00BC6FF3"/>
    <w:rsid w:val="00BD04FB"/>
    <w:rsid w:val="00BD10EA"/>
    <w:rsid w:val="00BD22E8"/>
    <w:rsid w:val="00BD28D9"/>
    <w:rsid w:val="00BD2E40"/>
    <w:rsid w:val="00BD3347"/>
    <w:rsid w:val="00BD4F4F"/>
    <w:rsid w:val="00BD5E7D"/>
    <w:rsid w:val="00BD6AAC"/>
    <w:rsid w:val="00BE0A14"/>
    <w:rsid w:val="00BE2D01"/>
    <w:rsid w:val="00BE3792"/>
    <w:rsid w:val="00BE5908"/>
    <w:rsid w:val="00BE644C"/>
    <w:rsid w:val="00BF24BC"/>
    <w:rsid w:val="00BF31A5"/>
    <w:rsid w:val="00BF5B5A"/>
    <w:rsid w:val="00BF6D05"/>
    <w:rsid w:val="00BF79EE"/>
    <w:rsid w:val="00C0041E"/>
    <w:rsid w:val="00C037B4"/>
    <w:rsid w:val="00C041AE"/>
    <w:rsid w:val="00C05426"/>
    <w:rsid w:val="00C05C6C"/>
    <w:rsid w:val="00C05E70"/>
    <w:rsid w:val="00C11047"/>
    <w:rsid w:val="00C113A3"/>
    <w:rsid w:val="00C12048"/>
    <w:rsid w:val="00C12749"/>
    <w:rsid w:val="00C133E7"/>
    <w:rsid w:val="00C13C27"/>
    <w:rsid w:val="00C165FC"/>
    <w:rsid w:val="00C1736D"/>
    <w:rsid w:val="00C17604"/>
    <w:rsid w:val="00C21019"/>
    <w:rsid w:val="00C219FC"/>
    <w:rsid w:val="00C22540"/>
    <w:rsid w:val="00C25393"/>
    <w:rsid w:val="00C26590"/>
    <w:rsid w:val="00C26F77"/>
    <w:rsid w:val="00C27210"/>
    <w:rsid w:val="00C3104E"/>
    <w:rsid w:val="00C3145C"/>
    <w:rsid w:val="00C31A51"/>
    <w:rsid w:val="00C34DE8"/>
    <w:rsid w:val="00C403D1"/>
    <w:rsid w:val="00C40BB0"/>
    <w:rsid w:val="00C412A8"/>
    <w:rsid w:val="00C43580"/>
    <w:rsid w:val="00C436B1"/>
    <w:rsid w:val="00C4501B"/>
    <w:rsid w:val="00C45344"/>
    <w:rsid w:val="00C46DBD"/>
    <w:rsid w:val="00C532E2"/>
    <w:rsid w:val="00C53618"/>
    <w:rsid w:val="00C536E4"/>
    <w:rsid w:val="00C537E4"/>
    <w:rsid w:val="00C53DE9"/>
    <w:rsid w:val="00C541E4"/>
    <w:rsid w:val="00C54278"/>
    <w:rsid w:val="00C54F4F"/>
    <w:rsid w:val="00C54FBB"/>
    <w:rsid w:val="00C6069F"/>
    <w:rsid w:val="00C61922"/>
    <w:rsid w:val="00C6504B"/>
    <w:rsid w:val="00C65437"/>
    <w:rsid w:val="00C6601C"/>
    <w:rsid w:val="00C66717"/>
    <w:rsid w:val="00C66F8B"/>
    <w:rsid w:val="00C67D94"/>
    <w:rsid w:val="00C71E2A"/>
    <w:rsid w:val="00C73866"/>
    <w:rsid w:val="00C7483B"/>
    <w:rsid w:val="00C74BF0"/>
    <w:rsid w:val="00C7618D"/>
    <w:rsid w:val="00C7701A"/>
    <w:rsid w:val="00C77748"/>
    <w:rsid w:val="00C804D0"/>
    <w:rsid w:val="00C80521"/>
    <w:rsid w:val="00C81E5C"/>
    <w:rsid w:val="00C82912"/>
    <w:rsid w:val="00C8356A"/>
    <w:rsid w:val="00C8453F"/>
    <w:rsid w:val="00C84E17"/>
    <w:rsid w:val="00C86A09"/>
    <w:rsid w:val="00C905BF"/>
    <w:rsid w:val="00C90EA0"/>
    <w:rsid w:val="00C91F44"/>
    <w:rsid w:val="00C921F5"/>
    <w:rsid w:val="00C928FC"/>
    <w:rsid w:val="00C9674A"/>
    <w:rsid w:val="00C972A5"/>
    <w:rsid w:val="00CA16DB"/>
    <w:rsid w:val="00CA1AD4"/>
    <w:rsid w:val="00CA2A58"/>
    <w:rsid w:val="00CA6E59"/>
    <w:rsid w:val="00CA713C"/>
    <w:rsid w:val="00CA74EF"/>
    <w:rsid w:val="00CA7F7C"/>
    <w:rsid w:val="00CB0311"/>
    <w:rsid w:val="00CB0E5D"/>
    <w:rsid w:val="00CB0FD4"/>
    <w:rsid w:val="00CB113F"/>
    <w:rsid w:val="00CB18DC"/>
    <w:rsid w:val="00CB29B9"/>
    <w:rsid w:val="00CB39E7"/>
    <w:rsid w:val="00CB470D"/>
    <w:rsid w:val="00CB4CD4"/>
    <w:rsid w:val="00CB5B11"/>
    <w:rsid w:val="00CB5FBC"/>
    <w:rsid w:val="00CC0982"/>
    <w:rsid w:val="00CC1457"/>
    <w:rsid w:val="00CC17AD"/>
    <w:rsid w:val="00CC1974"/>
    <w:rsid w:val="00CC1C36"/>
    <w:rsid w:val="00CC2D11"/>
    <w:rsid w:val="00CC3CB7"/>
    <w:rsid w:val="00CC404A"/>
    <w:rsid w:val="00CC44DA"/>
    <w:rsid w:val="00CC4A14"/>
    <w:rsid w:val="00CC5FCC"/>
    <w:rsid w:val="00CC66EC"/>
    <w:rsid w:val="00CC795D"/>
    <w:rsid w:val="00CC7C1A"/>
    <w:rsid w:val="00CC7D6B"/>
    <w:rsid w:val="00CC7E8A"/>
    <w:rsid w:val="00CD0098"/>
    <w:rsid w:val="00CD011A"/>
    <w:rsid w:val="00CD1D73"/>
    <w:rsid w:val="00CD28AC"/>
    <w:rsid w:val="00CD2BFE"/>
    <w:rsid w:val="00CD3859"/>
    <w:rsid w:val="00CD47F5"/>
    <w:rsid w:val="00CD4A2B"/>
    <w:rsid w:val="00CE0665"/>
    <w:rsid w:val="00CE0CCC"/>
    <w:rsid w:val="00CE2E3F"/>
    <w:rsid w:val="00CE3A75"/>
    <w:rsid w:val="00CE3C13"/>
    <w:rsid w:val="00CE3CA9"/>
    <w:rsid w:val="00CE42CA"/>
    <w:rsid w:val="00CE5C8A"/>
    <w:rsid w:val="00CE5E11"/>
    <w:rsid w:val="00CE701A"/>
    <w:rsid w:val="00CF149E"/>
    <w:rsid w:val="00CF2BA1"/>
    <w:rsid w:val="00CF301F"/>
    <w:rsid w:val="00CF4067"/>
    <w:rsid w:val="00CF5C1E"/>
    <w:rsid w:val="00CF5DC3"/>
    <w:rsid w:val="00D00AA0"/>
    <w:rsid w:val="00D015B9"/>
    <w:rsid w:val="00D02C33"/>
    <w:rsid w:val="00D0396D"/>
    <w:rsid w:val="00D03CF3"/>
    <w:rsid w:val="00D06248"/>
    <w:rsid w:val="00D067D6"/>
    <w:rsid w:val="00D10196"/>
    <w:rsid w:val="00D1049C"/>
    <w:rsid w:val="00D104A0"/>
    <w:rsid w:val="00D104DA"/>
    <w:rsid w:val="00D10ABE"/>
    <w:rsid w:val="00D11312"/>
    <w:rsid w:val="00D1134D"/>
    <w:rsid w:val="00D11FF5"/>
    <w:rsid w:val="00D1256C"/>
    <w:rsid w:val="00D12BE1"/>
    <w:rsid w:val="00D13256"/>
    <w:rsid w:val="00D13990"/>
    <w:rsid w:val="00D13F86"/>
    <w:rsid w:val="00D14B52"/>
    <w:rsid w:val="00D1618A"/>
    <w:rsid w:val="00D1663A"/>
    <w:rsid w:val="00D16B87"/>
    <w:rsid w:val="00D1722E"/>
    <w:rsid w:val="00D17F44"/>
    <w:rsid w:val="00D20510"/>
    <w:rsid w:val="00D2083D"/>
    <w:rsid w:val="00D2170D"/>
    <w:rsid w:val="00D229DD"/>
    <w:rsid w:val="00D2353D"/>
    <w:rsid w:val="00D24F9F"/>
    <w:rsid w:val="00D25197"/>
    <w:rsid w:val="00D25667"/>
    <w:rsid w:val="00D25F3E"/>
    <w:rsid w:val="00D2650D"/>
    <w:rsid w:val="00D26CAB"/>
    <w:rsid w:val="00D27D20"/>
    <w:rsid w:val="00D31F65"/>
    <w:rsid w:val="00D32E60"/>
    <w:rsid w:val="00D3531F"/>
    <w:rsid w:val="00D366D5"/>
    <w:rsid w:val="00D37098"/>
    <w:rsid w:val="00D375BC"/>
    <w:rsid w:val="00D40827"/>
    <w:rsid w:val="00D40D8D"/>
    <w:rsid w:val="00D4148C"/>
    <w:rsid w:val="00D4235D"/>
    <w:rsid w:val="00D43937"/>
    <w:rsid w:val="00D44DB0"/>
    <w:rsid w:val="00D455AC"/>
    <w:rsid w:val="00D4731A"/>
    <w:rsid w:val="00D507FF"/>
    <w:rsid w:val="00D52B66"/>
    <w:rsid w:val="00D535E9"/>
    <w:rsid w:val="00D54269"/>
    <w:rsid w:val="00D54BDA"/>
    <w:rsid w:val="00D558B6"/>
    <w:rsid w:val="00D55DEB"/>
    <w:rsid w:val="00D5749F"/>
    <w:rsid w:val="00D630C8"/>
    <w:rsid w:val="00D635D9"/>
    <w:rsid w:val="00D64672"/>
    <w:rsid w:val="00D659CA"/>
    <w:rsid w:val="00D66FA8"/>
    <w:rsid w:val="00D67678"/>
    <w:rsid w:val="00D67880"/>
    <w:rsid w:val="00D67CAF"/>
    <w:rsid w:val="00D67D5D"/>
    <w:rsid w:val="00D716C3"/>
    <w:rsid w:val="00D72B64"/>
    <w:rsid w:val="00D73E57"/>
    <w:rsid w:val="00D7568A"/>
    <w:rsid w:val="00D7637A"/>
    <w:rsid w:val="00D77AC6"/>
    <w:rsid w:val="00D8226B"/>
    <w:rsid w:val="00D82B7C"/>
    <w:rsid w:val="00D8329A"/>
    <w:rsid w:val="00D83FDF"/>
    <w:rsid w:val="00D84E5C"/>
    <w:rsid w:val="00D84F81"/>
    <w:rsid w:val="00D8593B"/>
    <w:rsid w:val="00D86420"/>
    <w:rsid w:val="00D868C2"/>
    <w:rsid w:val="00D86BB2"/>
    <w:rsid w:val="00D870AB"/>
    <w:rsid w:val="00D90D16"/>
    <w:rsid w:val="00D918D7"/>
    <w:rsid w:val="00D94D1B"/>
    <w:rsid w:val="00D94E50"/>
    <w:rsid w:val="00D9521E"/>
    <w:rsid w:val="00D9560F"/>
    <w:rsid w:val="00D95AE7"/>
    <w:rsid w:val="00D96AEE"/>
    <w:rsid w:val="00D974AC"/>
    <w:rsid w:val="00D97F83"/>
    <w:rsid w:val="00DA0ED7"/>
    <w:rsid w:val="00DA1271"/>
    <w:rsid w:val="00DA12F6"/>
    <w:rsid w:val="00DA5656"/>
    <w:rsid w:val="00DA64BB"/>
    <w:rsid w:val="00DA6BBE"/>
    <w:rsid w:val="00DB000E"/>
    <w:rsid w:val="00DB1513"/>
    <w:rsid w:val="00DB16F9"/>
    <w:rsid w:val="00DB21A2"/>
    <w:rsid w:val="00DB26AD"/>
    <w:rsid w:val="00DB2F68"/>
    <w:rsid w:val="00DB307E"/>
    <w:rsid w:val="00DB446E"/>
    <w:rsid w:val="00DB4885"/>
    <w:rsid w:val="00DB797E"/>
    <w:rsid w:val="00DB7B4B"/>
    <w:rsid w:val="00DC0F62"/>
    <w:rsid w:val="00DC35E7"/>
    <w:rsid w:val="00DC476E"/>
    <w:rsid w:val="00DC5939"/>
    <w:rsid w:val="00DC5B8D"/>
    <w:rsid w:val="00DC669E"/>
    <w:rsid w:val="00DD13B0"/>
    <w:rsid w:val="00DD172E"/>
    <w:rsid w:val="00DD1B03"/>
    <w:rsid w:val="00DD24F9"/>
    <w:rsid w:val="00DD38D3"/>
    <w:rsid w:val="00DD42C2"/>
    <w:rsid w:val="00DD4724"/>
    <w:rsid w:val="00DD7B93"/>
    <w:rsid w:val="00DE0F4E"/>
    <w:rsid w:val="00DE1856"/>
    <w:rsid w:val="00DE372A"/>
    <w:rsid w:val="00DE39C6"/>
    <w:rsid w:val="00DE4533"/>
    <w:rsid w:val="00DE4953"/>
    <w:rsid w:val="00DE4B88"/>
    <w:rsid w:val="00DE5087"/>
    <w:rsid w:val="00DE53EC"/>
    <w:rsid w:val="00DE586A"/>
    <w:rsid w:val="00DE7E69"/>
    <w:rsid w:val="00DF144A"/>
    <w:rsid w:val="00DF3518"/>
    <w:rsid w:val="00DF4597"/>
    <w:rsid w:val="00DF48C1"/>
    <w:rsid w:val="00DF5AE4"/>
    <w:rsid w:val="00DF6E88"/>
    <w:rsid w:val="00E01601"/>
    <w:rsid w:val="00E03B81"/>
    <w:rsid w:val="00E049FD"/>
    <w:rsid w:val="00E04EFC"/>
    <w:rsid w:val="00E04F73"/>
    <w:rsid w:val="00E05959"/>
    <w:rsid w:val="00E05AAA"/>
    <w:rsid w:val="00E05FB6"/>
    <w:rsid w:val="00E062AA"/>
    <w:rsid w:val="00E06C62"/>
    <w:rsid w:val="00E11551"/>
    <w:rsid w:val="00E13C7B"/>
    <w:rsid w:val="00E14B46"/>
    <w:rsid w:val="00E14EB5"/>
    <w:rsid w:val="00E15EBF"/>
    <w:rsid w:val="00E1611A"/>
    <w:rsid w:val="00E16EFB"/>
    <w:rsid w:val="00E20F41"/>
    <w:rsid w:val="00E2112B"/>
    <w:rsid w:val="00E212AB"/>
    <w:rsid w:val="00E21974"/>
    <w:rsid w:val="00E21D0A"/>
    <w:rsid w:val="00E2214E"/>
    <w:rsid w:val="00E2232B"/>
    <w:rsid w:val="00E243BF"/>
    <w:rsid w:val="00E2688F"/>
    <w:rsid w:val="00E2780A"/>
    <w:rsid w:val="00E309AD"/>
    <w:rsid w:val="00E30BA8"/>
    <w:rsid w:val="00E318DE"/>
    <w:rsid w:val="00E31E07"/>
    <w:rsid w:val="00E32433"/>
    <w:rsid w:val="00E335DD"/>
    <w:rsid w:val="00E346F5"/>
    <w:rsid w:val="00E35B1D"/>
    <w:rsid w:val="00E4165A"/>
    <w:rsid w:val="00E467F8"/>
    <w:rsid w:val="00E50D56"/>
    <w:rsid w:val="00E51F7C"/>
    <w:rsid w:val="00E533F0"/>
    <w:rsid w:val="00E541FA"/>
    <w:rsid w:val="00E549D9"/>
    <w:rsid w:val="00E55462"/>
    <w:rsid w:val="00E562ED"/>
    <w:rsid w:val="00E625F4"/>
    <w:rsid w:val="00E629A6"/>
    <w:rsid w:val="00E633F9"/>
    <w:rsid w:val="00E63F54"/>
    <w:rsid w:val="00E648B5"/>
    <w:rsid w:val="00E67915"/>
    <w:rsid w:val="00E708C9"/>
    <w:rsid w:val="00E723FE"/>
    <w:rsid w:val="00E72DD8"/>
    <w:rsid w:val="00E74DE1"/>
    <w:rsid w:val="00E75CF4"/>
    <w:rsid w:val="00E76664"/>
    <w:rsid w:val="00E811FF"/>
    <w:rsid w:val="00E81AA7"/>
    <w:rsid w:val="00E82088"/>
    <w:rsid w:val="00E82C31"/>
    <w:rsid w:val="00E83182"/>
    <w:rsid w:val="00E833F1"/>
    <w:rsid w:val="00E84574"/>
    <w:rsid w:val="00E84C32"/>
    <w:rsid w:val="00E86537"/>
    <w:rsid w:val="00E87268"/>
    <w:rsid w:val="00E87E9C"/>
    <w:rsid w:val="00E87EF1"/>
    <w:rsid w:val="00E90071"/>
    <w:rsid w:val="00E901F8"/>
    <w:rsid w:val="00E90CBE"/>
    <w:rsid w:val="00E91991"/>
    <w:rsid w:val="00E91DA9"/>
    <w:rsid w:val="00E921D5"/>
    <w:rsid w:val="00E925C0"/>
    <w:rsid w:val="00E92D45"/>
    <w:rsid w:val="00E92DF2"/>
    <w:rsid w:val="00E9374C"/>
    <w:rsid w:val="00E937D7"/>
    <w:rsid w:val="00E94028"/>
    <w:rsid w:val="00E956B8"/>
    <w:rsid w:val="00E96005"/>
    <w:rsid w:val="00E967F6"/>
    <w:rsid w:val="00EA04E4"/>
    <w:rsid w:val="00EA20EE"/>
    <w:rsid w:val="00EA2220"/>
    <w:rsid w:val="00EA352B"/>
    <w:rsid w:val="00EA3BBB"/>
    <w:rsid w:val="00EA413D"/>
    <w:rsid w:val="00EA557F"/>
    <w:rsid w:val="00EA5CBC"/>
    <w:rsid w:val="00EB0966"/>
    <w:rsid w:val="00EB11CD"/>
    <w:rsid w:val="00EB17B3"/>
    <w:rsid w:val="00EB38BF"/>
    <w:rsid w:val="00EB39E4"/>
    <w:rsid w:val="00EB501B"/>
    <w:rsid w:val="00EB58F4"/>
    <w:rsid w:val="00EB5C40"/>
    <w:rsid w:val="00EB76F6"/>
    <w:rsid w:val="00EC08D8"/>
    <w:rsid w:val="00EC1A5C"/>
    <w:rsid w:val="00EC2354"/>
    <w:rsid w:val="00EC24BE"/>
    <w:rsid w:val="00EC2798"/>
    <w:rsid w:val="00EC2EDB"/>
    <w:rsid w:val="00EC3DE1"/>
    <w:rsid w:val="00EC42E2"/>
    <w:rsid w:val="00EC5039"/>
    <w:rsid w:val="00EC5197"/>
    <w:rsid w:val="00EC5591"/>
    <w:rsid w:val="00EC6E9A"/>
    <w:rsid w:val="00EC7359"/>
    <w:rsid w:val="00EC7B17"/>
    <w:rsid w:val="00EC7C38"/>
    <w:rsid w:val="00EC7C47"/>
    <w:rsid w:val="00EC7D5C"/>
    <w:rsid w:val="00EC7F69"/>
    <w:rsid w:val="00ED0183"/>
    <w:rsid w:val="00ED0D54"/>
    <w:rsid w:val="00ED1734"/>
    <w:rsid w:val="00ED28F1"/>
    <w:rsid w:val="00ED2C32"/>
    <w:rsid w:val="00ED3708"/>
    <w:rsid w:val="00ED37E5"/>
    <w:rsid w:val="00ED4677"/>
    <w:rsid w:val="00ED530A"/>
    <w:rsid w:val="00ED53FA"/>
    <w:rsid w:val="00ED59D1"/>
    <w:rsid w:val="00ED5CCA"/>
    <w:rsid w:val="00ED5EA5"/>
    <w:rsid w:val="00ED7088"/>
    <w:rsid w:val="00ED7EAC"/>
    <w:rsid w:val="00EE041F"/>
    <w:rsid w:val="00EE0F35"/>
    <w:rsid w:val="00EE132E"/>
    <w:rsid w:val="00EE138C"/>
    <w:rsid w:val="00EE15B0"/>
    <w:rsid w:val="00EE179E"/>
    <w:rsid w:val="00EE199E"/>
    <w:rsid w:val="00EE26B7"/>
    <w:rsid w:val="00EE2EA5"/>
    <w:rsid w:val="00EE3358"/>
    <w:rsid w:val="00EE3E5B"/>
    <w:rsid w:val="00EE4DBA"/>
    <w:rsid w:val="00EE57C6"/>
    <w:rsid w:val="00EE60F3"/>
    <w:rsid w:val="00EE614B"/>
    <w:rsid w:val="00EE6D16"/>
    <w:rsid w:val="00EE7583"/>
    <w:rsid w:val="00EE762A"/>
    <w:rsid w:val="00EE7AD7"/>
    <w:rsid w:val="00EE7D8D"/>
    <w:rsid w:val="00EF0B17"/>
    <w:rsid w:val="00EF10A8"/>
    <w:rsid w:val="00EF1581"/>
    <w:rsid w:val="00EF1C50"/>
    <w:rsid w:val="00EF245D"/>
    <w:rsid w:val="00EF35A9"/>
    <w:rsid w:val="00EF3DB3"/>
    <w:rsid w:val="00EF571B"/>
    <w:rsid w:val="00EF67CC"/>
    <w:rsid w:val="00EF6B86"/>
    <w:rsid w:val="00EF74A2"/>
    <w:rsid w:val="00EF7F76"/>
    <w:rsid w:val="00F01F93"/>
    <w:rsid w:val="00F024CC"/>
    <w:rsid w:val="00F0311E"/>
    <w:rsid w:val="00F036B1"/>
    <w:rsid w:val="00F03CDA"/>
    <w:rsid w:val="00F03F40"/>
    <w:rsid w:val="00F04909"/>
    <w:rsid w:val="00F04CDB"/>
    <w:rsid w:val="00F04FB9"/>
    <w:rsid w:val="00F054AA"/>
    <w:rsid w:val="00F05BE7"/>
    <w:rsid w:val="00F05F11"/>
    <w:rsid w:val="00F060F1"/>
    <w:rsid w:val="00F07236"/>
    <w:rsid w:val="00F10914"/>
    <w:rsid w:val="00F10D31"/>
    <w:rsid w:val="00F11517"/>
    <w:rsid w:val="00F11715"/>
    <w:rsid w:val="00F11A75"/>
    <w:rsid w:val="00F11F1A"/>
    <w:rsid w:val="00F12E80"/>
    <w:rsid w:val="00F13533"/>
    <w:rsid w:val="00F13DA3"/>
    <w:rsid w:val="00F143D3"/>
    <w:rsid w:val="00F145A8"/>
    <w:rsid w:val="00F147E0"/>
    <w:rsid w:val="00F1536A"/>
    <w:rsid w:val="00F15DC8"/>
    <w:rsid w:val="00F15E06"/>
    <w:rsid w:val="00F15EC1"/>
    <w:rsid w:val="00F16B7C"/>
    <w:rsid w:val="00F16F6B"/>
    <w:rsid w:val="00F203B8"/>
    <w:rsid w:val="00F2071E"/>
    <w:rsid w:val="00F21385"/>
    <w:rsid w:val="00F21876"/>
    <w:rsid w:val="00F21B0C"/>
    <w:rsid w:val="00F22641"/>
    <w:rsid w:val="00F2272B"/>
    <w:rsid w:val="00F22BCC"/>
    <w:rsid w:val="00F22C0D"/>
    <w:rsid w:val="00F22CA8"/>
    <w:rsid w:val="00F2307A"/>
    <w:rsid w:val="00F23CCF"/>
    <w:rsid w:val="00F24120"/>
    <w:rsid w:val="00F24F3B"/>
    <w:rsid w:val="00F2511F"/>
    <w:rsid w:val="00F251DD"/>
    <w:rsid w:val="00F25E55"/>
    <w:rsid w:val="00F26724"/>
    <w:rsid w:val="00F307BD"/>
    <w:rsid w:val="00F30B7D"/>
    <w:rsid w:val="00F31402"/>
    <w:rsid w:val="00F32024"/>
    <w:rsid w:val="00F321C2"/>
    <w:rsid w:val="00F34413"/>
    <w:rsid w:val="00F3486F"/>
    <w:rsid w:val="00F34C98"/>
    <w:rsid w:val="00F35756"/>
    <w:rsid w:val="00F36EED"/>
    <w:rsid w:val="00F36F49"/>
    <w:rsid w:val="00F375E3"/>
    <w:rsid w:val="00F3783D"/>
    <w:rsid w:val="00F37BB9"/>
    <w:rsid w:val="00F37FC8"/>
    <w:rsid w:val="00F4036C"/>
    <w:rsid w:val="00F40D82"/>
    <w:rsid w:val="00F40FC3"/>
    <w:rsid w:val="00F417F2"/>
    <w:rsid w:val="00F41D95"/>
    <w:rsid w:val="00F4253A"/>
    <w:rsid w:val="00F42570"/>
    <w:rsid w:val="00F42749"/>
    <w:rsid w:val="00F4348A"/>
    <w:rsid w:val="00F44646"/>
    <w:rsid w:val="00F4508F"/>
    <w:rsid w:val="00F45D8B"/>
    <w:rsid w:val="00F46216"/>
    <w:rsid w:val="00F4670A"/>
    <w:rsid w:val="00F46FD7"/>
    <w:rsid w:val="00F47022"/>
    <w:rsid w:val="00F47415"/>
    <w:rsid w:val="00F47BF7"/>
    <w:rsid w:val="00F47C06"/>
    <w:rsid w:val="00F5125F"/>
    <w:rsid w:val="00F51595"/>
    <w:rsid w:val="00F51D67"/>
    <w:rsid w:val="00F5223F"/>
    <w:rsid w:val="00F52364"/>
    <w:rsid w:val="00F52CEA"/>
    <w:rsid w:val="00F53147"/>
    <w:rsid w:val="00F5384A"/>
    <w:rsid w:val="00F53C43"/>
    <w:rsid w:val="00F53CC4"/>
    <w:rsid w:val="00F54335"/>
    <w:rsid w:val="00F551C2"/>
    <w:rsid w:val="00F56184"/>
    <w:rsid w:val="00F566C7"/>
    <w:rsid w:val="00F572FA"/>
    <w:rsid w:val="00F5741C"/>
    <w:rsid w:val="00F6080C"/>
    <w:rsid w:val="00F60A92"/>
    <w:rsid w:val="00F60DDA"/>
    <w:rsid w:val="00F611E3"/>
    <w:rsid w:val="00F62F5F"/>
    <w:rsid w:val="00F63173"/>
    <w:rsid w:val="00F631AB"/>
    <w:rsid w:val="00F64B64"/>
    <w:rsid w:val="00F64C1E"/>
    <w:rsid w:val="00F65329"/>
    <w:rsid w:val="00F65691"/>
    <w:rsid w:val="00F659D0"/>
    <w:rsid w:val="00F65FCE"/>
    <w:rsid w:val="00F665CF"/>
    <w:rsid w:val="00F66A95"/>
    <w:rsid w:val="00F672FE"/>
    <w:rsid w:val="00F67360"/>
    <w:rsid w:val="00F673FB"/>
    <w:rsid w:val="00F678F8"/>
    <w:rsid w:val="00F67EBC"/>
    <w:rsid w:val="00F704F1"/>
    <w:rsid w:val="00F711F1"/>
    <w:rsid w:val="00F719E0"/>
    <w:rsid w:val="00F720CD"/>
    <w:rsid w:val="00F728A1"/>
    <w:rsid w:val="00F7296E"/>
    <w:rsid w:val="00F739CC"/>
    <w:rsid w:val="00F74E43"/>
    <w:rsid w:val="00F753D8"/>
    <w:rsid w:val="00F7590C"/>
    <w:rsid w:val="00F75EFF"/>
    <w:rsid w:val="00F76162"/>
    <w:rsid w:val="00F76555"/>
    <w:rsid w:val="00F77B7C"/>
    <w:rsid w:val="00F800FB"/>
    <w:rsid w:val="00F809CA"/>
    <w:rsid w:val="00F80BF7"/>
    <w:rsid w:val="00F80E31"/>
    <w:rsid w:val="00F81D07"/>
    <w:rsid w:val="00F82289"/>
    <w:rsid w:val="00F824DF"/>
    <w:rsid w:val="00F83C92"/>
    <w:rsid w:val="00F84360"/>
    <w:rsid w:val="00F843AC"/>
    <w:rsid w:val="00F84A40"/>
    <w:rsid w:val="00F84AFC"/>
    <w:rsid w:val="00F8507B"/>
    <w:rsid w:val="00F85CB4"/>
    <w:rsid w:val="00F86490"/>
    <w:rsid w:val="00F865EA"/>
    <w:rsid w:val="00F8798A"/>
    <w:rsid w:val="00F87D8F"/>
    <w:rsid w:val="00F904B4"/>
    <w:rsid w:val="00F90EEA"/>
    <w:rsid w:val="00F91F08"/>
    <w:rsid w:val="00F92227"/>
    <w:rsid w:val="00F92EA1"/>
    <w:rsid w:val="00F930C8"/>
    <w:rsid w:val="00F93889"/>
    <w:rsid w:val="00F93E67"/>
    <w:rsid w:val="00F94460"/>
    <w:rsid w:val="00F94630"/>
    <w:rsid w:val="00F95D62"/>
    <w:rsid w:val="00F96251"/>
    <w:rsid w:val="00F96301"/>
    <w:rsid w:val="00F963AF"/>
    <w:rsid w:val="00F96699"/>
    <w:rsid w:val="00F96956"/>
    <w:rsid w:val="00F97897"/>
    <w:rsid w:val="00F97A7F"/>
    <w:rsid w:val="00F97F21"/>
    <w:rsid w:val="00FA0339"/>
    <w:rsid w:val="00FA05BB"/>
    <w:rsid w:val="00FA13B0"/>
    <w:rsid w:val="00FA13F1"/>
    <w:rsid w:val="00FA226F"/>
    <w:rsid w:val="00FA2A8F"/>
    <w:rsid w:val="00FA2AB6"/>
    <w:rsid w:val="00FA2AFD"/>
    <w:rsid w:val="00FA3450"/>
    <w:rsid w:val="00FA3AA0"/>
    <w:rsid w:val="00FA430C"/>
    <w:rsid w:val="00FA448B"/>
    <w:rsid w:val="00FA469A"/>
    <w:rsid w:val="00FA4F39"/>
    <w:rsid w:val="00FA56DD"/>
    <w:rsid w:val="00FA5775"/>
    <w:rsid w:val="00FA58BB"/>
    <w:rsid w:val="00FA5C50"/>
    <w:rsid w:val="00FA5C64"/>
    <w:rsid w:val="00FA5D02"/>
    <w:rsid w:val="00FA5D2C"/>
    <w:rsid w:val="00FA617E"/>
    <w:rsid w:val="00FA6AEC"/>
    <w:rsid w:val="00FA6EFA"/>
    <w:rsid w:val="00FA7CFE"/>
    <w:rsid w:val="00FA7FEA"/>
    <w:rsid w:val="00FB06EF"/>
    <w:rsid w:val="00FB0F4C"/>
    <w:rsid w:val="00FB1917"/>
    <w:rsid w:val="00FB2FAE"/>
    <w:rsid w:val="00FB30FB"/>
    <w:rsid w:val="00FB3884"/>
    <w:rsid w:val="00FB38B9"/>
    <w:rsid w:val="00FB4D02"/>
    <w:rsid w:val="00FB5011"/>
    <w:rsid w:val="00FB54CB"/>
    <w:rsid w:val="00FB59CF"/>
    <w:rsid w:val="00FB642B"/>
    <w:rsid w:val="00FB6F9C"/>
    <w:rsid w:val="00FC0312"/>
    <w:rsid w:val="00FC148C"/>
    <w:rsid w:val="00FC16C7"/>
    <w:rsid w:val="00FC1837"/>
    <w:rsid w:val="00FC1C65"/>
    <w:rsid w:val="00FC1E71"/>
    <w:rsid w:val="00FC20DB"/>
    <w:rsid w:val="00FC2236"/>
    <w:rsid w:val="00FC37E6"/>
    <w:rsid w:val="00FC3E14"/>
    <w:rsid w:val="00FC3E75"/>
    <w:rsid w:val="00FC5090"/>
    <w:rsid w:val="00FC51D8"/>
    <w:rsid w:val="00FC53D2"/>
    <w:rsid w:val="00FC5EBA"/>
    <w:rsid w:val="00FC6454"/>
    <w:rsid w:val="00FC7D7B"/>
    <w:rsid w:val="00FC7FD6"/>
    <w:rsid w:val="00FD0747"/>
    <w:rsid w:val="00FD2755"/>
    <w:rsid w:val="00FD2B86"/>
    <w:rsid w:val="00FD2C3B"/>
    <w:rsid w:val="00FD478F"/>
    <w:rsid w:val="00FD4C11"/>
    <w:rsid w:val="00FD4E49"/>
    <w:rsid w:val="00FD656C"/>
    <w:rsid w:val="00FD6F7B"/>
    <w:rsid w:val="00FD7161"/>
    <w:rsid w:val="00FD7501"/>
    <w:rsid w:val="00FD7B62"/>
    <w:rsid w:val="00FE054E"/>
    <w:rsid w:val="00FE0705"/>
    <w:rsid w:val="00FE097C"/>
    <w:rsid w:val="00FE09E9"/>
    <w:rsid w:val="00FE0B45"/>
    <w:rsid w:val="00FE1022"/>
    <w:rsid w:val="00FE18FF"/>
    <w:rsid w:val="00FE1EE0"/>
    <w:rsid w:val="00FE2458"/>
    <w:rsid w:val="00FE2C07"/>
    <w:rsid w:val="00FE30E4"/>
    <w:rsid w:val="00FE3FD9"/>
    <w:rsid w:val="00FE6E0D"/>
    <w:rsid w:val="00FE77AC"/>
    <w:rsid w:val="00FF0047"/>
    <w:rsid w:val="00FF120E"/>
    <w:rsid w:val="00FF1552"/>
    <w:rsid w:val="00FF1968"/>
    <w:rsid w:val="00FF3295"/>
    <w:rsid w:val="00FF3AD9"/>
    <w:rsid w:val="00FF3FEF"/>
    <w:rsid w:val="00FF42B0"/>
    <w:rsid w:val="00FF5506"/>
    <w:rsid w:val="00FF61C0"/>
    <w:rsid w:val="00FF6BAE"/>
    <w:rsid w:val="00FF772F"/>
    <w:rsid w:val="00FF7851"/>
    <w:rsid w:val="00FFF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D559B2A"/>
  <w15:docId w15:val="{1C1B8439-F1CB-498D-B23E-56A44F34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10"/>
    <w:rPr>
      <w:sz w:val="24"/>
      <w:szCs w:val="24"/>
    </w:rPr>
  </w:style>
  <w:style w:type="paragraph" w:styleId="1">
    <w:name w:val="heading 1"/>
    <w:basedOn w:val="a"/>
    <w:next w:val="a"/>
    <w:link w:val="10"/>
    <w:qFormat/>
    <w:rsid w:val="003B7E39"/>
    <w:pPr>
      <w:keepNext/>
      <w:outlineLvl w:val="0"/>
    </w:pPr>
    <w:rPr>
      <w:szCs w:val="20"/>
    </w:rPr>
  </w:style>
  <w:style w:type="paragraph" w:styleId="2">
    <w:name w:val="heading 2"/>
    <w:basedOn w:val="a"/>
    <w:next w:val="a"/>
    <w:qFormat/>
    <w:rsid w:val="00103F0F"/>
    <w:pPr>
      <w:keepNext/>
      <w:spacing w:before="240" w:after="60"/>
      <w:outlineLvl w:val="1"/>
    </w:pPr>
    <w:rPr>
      <w:rFonts w:ascii="Arial" w:hAnsi="Arial" w:cs="Arial"/>
      <w:b/>
      <w:bCs/>
      <w:i/>
      <w:iCs/>
      <w:sz w:val="28"/>
      <w:szCs w:val="28"/>
    </w:rPr>
  </w:style>
  <w:style w:type="paragraph" w:styleId="3">
    <w:name w:val="heading 3"/>
    <w:basedOn w:val="a"/>
    <w:next w:val="a"/>
    <w:qFormat/>
    <w:rsid w:val="003B7E39"/>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FEA"/>
    <w:pPr>
      <w:widowControl w:val="0"/>
      <w:autoSpaceDE w:val="0"/>
      <w:autoSpaceDN w:val="0"/>
      <w:adjustRightInd w:val="0"/>
      <w:ind w:firstLine="720"/>
    </w:pPr>
    <w:rPr>
      <w:rFonts w:ascii="Arial" w:hAnsi="Arial" w:cs="Arial"/>
    </w:rPr>
  </w:style>
  <w:style w:type="paragraph" w:customStyle="1" w:styleId="ConsPlusNonformat">
    <w:name w:val="ConsPlusNonformat"/>
    <w:rsid w:val="00FA7FEA"/>
    <w:pPr>
      <w:widowControl w:val="0"/>
      <w:autoSpaceDE w:val="0"/>
      <w:autoSpaceDN w:val="0"/>
      <w:adjustRightInd w:val="0"/>
    </w:pPr>
    <w:rPr>
      <w:rFonts w:ascii="Courier New" w:hAnsi="Courier New" w:cs="Courier New"/>
    </w:rPr>
  </w:style>
  <w:style w:type="paragraph" w:styleId="20">
    <w:name w:val="Body Text Indent 2"/>
    <w:basedOn w:val="a"/>
    <w:link w:val="21"/>
    <w:rsid w:val="00C76110"/>
    <w:pPr>
      <w:ind w:firstLine="720"/>
      <w:jc w:val="both"/>
    </w:pPr>
    <w:rPr>
      <w:b/>
      <w:bCs/>
      <w:sz w:val="30"/>
    </w:rPr>
  </w:style>
  <w:style w:type="character" w:customStyle="1" w:styleId="21">
    <w:name w:val="Основной текст с отступом 2 Знак"/>
    <w:link w:val="20"/>
    <w:rsid w:val="00F53CC4"/>
    <w:rPr>
      <w:b/>
      <w:bCs/>
      <w:sz w:val="30"/>
      <w:szCs w:val="24"/>
      <w:lang w:val="ru-RU" w:eastAsia="ru-RU" w:bidi="ar-SA"/>
    </w:rPr>
  </w:style>
  <w:style w:type="paragraph" w:styleId="a3">
    <w:name w:val="Body Text Indent"/>
    <w:aliases w:val=" Знак6"/>
    <w:basedOn w:val="a"/>
    <w:link w:val="a4"/>
    <w:semiHidden/>
    <w:unhideWhenUsed/>
    <w:rsid w:val="00F53CC4"/>
    <w:pPr>
      <w:spacing w:after="120" w:line="276" w:lineRule="auto"/>
      <w:ind w:left="283"/>
    </w:pPr>
    <w:rPr>
      <w:rFonts w:ascii="Calibri" w:hAnsi="Calibri"/>
      <w:sz w:val="22"/>
      <w:szCs w:val="22"/>
    </w:rPr>
  </w:style>
  <w:style w:type="character" w:customStyle="1" w:styleId="a4">
    <w:name w:val="Основной текст с отступом Знак"/>
    <w:aliases w:val=" Знак6 Знак"/>
    <w:link w:val="a3"/>
    <w:semiHidden/>
    <w:rsid w:val="00F53CC4"/>
    <w:rPr>
      <w:rFonts w:ascii="Calibri" w:hAnsi="Calibri"/>
      <w:sz w:val="22"/>
      <w:szCs w:val="22"/>
      <w:lang w:val="ru-RU" w:eastAsia="ru-RU" w:bidi="ar-SA"/>
    </w:rPr>
  </w:style>
  <w:style w:type="paragraph" w:customStyle="1" w:styleId="71">
    <w:name w:val="Знак7 Знак Знак Знак1 Знак Знак Знак"/>
    <w:basedOn w:val="a"/>
    <w:rsid w:val="00A301AB"/>
    <w:pPr>
      <w:widowControl w:val="0"/>
      <w:adjustRightInd w:val="0"/>
      <w:spacing w:after="160" w:line="240" w:lineRule="exact"/>
      <w:jc w:val="right"/>
    </w:pPr>
    <w:rPr>
      <w:sz w:val="20"/>
      <w:szCs w:val="20"/>
      <w:lang w:val="en-GB" w:eastAsia="en-US"/>
    </w:rPr>
  </w:style>
  <w:style w:type="character" w:customStyle="1" w:styleId="22">
    <w:name w:val="Знак2"/>
    <w:rsid w:val="00B73F50"/>
    <w:rPr>
      <w:b/>
      <w:bCs/>
      <w:sz w:val="30"/>
      <w:szCs w:val="24"/>
      <w:lang w:val="ru-RU" w:eastAsia="ru-RU" w:bidi="ar-SA"/>
    </w:rPr>
  </w:style>
  <w:style w:type="paragraph" w:customStyle="1" w:styleId="30">
    <w:name w:val="Знак3 Знак Знак Знак"/>
    <w:basedOn w:val="a"/>
    <w:rsid w:val="003755DD"/>
    <w:pPr>
      <w:widowControl w:val="0"/>
      <w:adjustRightInd w:val="0"/>
      <w:spacing w:after="160" w:line="240" w:lineRule="exact"/>
      <w:jc w:val="right"/>
    </w:pPr>
    <w:rPr>
      <w:sz w:val="20"/>
      <w:szCs w:val="20"/>
      <w:lang w:val="en-GB" w:eastAsia="en-US"/>
    </w:rPr>
  </w:style>
  <w:style w:type="paragraph" w:styleId="a5">
    <w:name w:val="footnote text"/>
    <w:basedOn w:val="a"/>
    <w:link w:val="a6"/>
    <w:semiHidden/>
    <w:rsid w:val="003755DD"/>
    <w:rPr>
      <w:sz w:val="20"/>
      <w:szCs w:val="20"/>
    </w:rPr>
  </w:style>
  <w:style w:type="character" w:styleId="a7">
    <w:name w:val="footnote reference"/>
    <w:semiHidden/>
    <w:rsid w:val="003755DD"/>
    <w:rPr>
      <w:vertAlign w:val="superscript"/>
    </w:rPr>
  </w:style>
  <w:style w:type="paragraph" w:customStyle="1" w:styleId="a8">
    <w:name w:val="Знак Знак Знак Знак Знак Знак Знак"/>
    <w:basedOn w:val="a"/>
    <w:rsid w:val="00AB3AE9"/>
    <w:pPr>
      <w:spacing w:after="160" w:line="240" w:lineRule="exact"/>
    </w:pPr>
    <w:rPr>
      <w:rFonts w:ascii="Verdana" w:hAnsi="Verdana"/>
      <w:lang w:val="en-US" w:eastAsia="en-US"/>
    </w:rPr>
  </w:style>
  <w:style w:type="table" w:styleId="a9">
    <w:name w:val="Table Grid"/>
    <w:basedOn w:val="a1"/>
    <w:rsid w:val="00100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3"/>
    <w:basedOn w:val="a"/>
    <w:rsid w:val="00481EF8"/>
    <w:pPr>
      <w:widowControl w:val="0"/>
      <w:adjustRightInd w:val="0"/>
      <w:spacing w:after="160" w:line="240" w:lineRule="exact"/>
      <w:jc w:val="right"/>
    </w:pPr>
    <w:rPr>
      <w:sz w:val="20"/>
      <w:szCs w:val="20"/>
      <w:lang w:val="en-GB" w:eastAsia="en-US"/>
    </w:rPr>
  </w:style>
  <w:style w:type="paragraph" w:customStyle="1" w:styleId="32">
    <w:name w:val="Знак3"/>
    <w:basedOn w:val="a"/>
    <w:rsid w:val="008860F9"/>
    <w:pPr>
      <w:widowControl w:val="0"/>
      <w:adjustRightInd w:val="0"/>
      <w:spacing w:after="160" w:line="240" w:lineRule="exact"/>
      <w:jc w:val="right"/>
    </w:pPr>
    <w:rPr>
      <w:sz w:val="20"/>
      <w:szCs w:val="20"/>
      <w:lang w:val="en-GB" w:eastAsia="en-US"/>
    </w:rPr>
  </w:style>
  <w:style w:type="paragraph" w:customStyle="1" w:styleId="33">
    <w:name w:val="Знак3 Знак Знак Знак Знак Знак Знак"/>
    <w:basedOn w:val="a"/>
    <w:rsid w:val="009E3A79"/>
    <w:pPr>
      <w:widowControl w:val="0"/>
      <w:adjustRightInd w:val="0"/>
      <w:spacing w:after="160" w:line="240" w:lineRule="exact"/>
      <w:jc w:val="right"/>
    </w:pPr>
    <w:rPr>
      <w:sz w:val="20"/>
      <w:szCs w:val="20"/>
      <w:lang w:val="en-GB" w:eastAsia="en-US"/>
    </w:rPr>
  </w:style>
  <w:style w:type="paragraph" w:customStyle="1" w:styleId="34">
    <w:name w:val="Знак3 Знак Знак Знак Знак Знак Знак Знак Знак Знак"/>
    <w:basedOn w:val="a"/>
    <w:rsid w:val="00D220E4"/>
    <w:pPr>
      <w:widowControl w:val="0"/>
      <w:adjustRightInd w:val="0"/>
      <w:spacing w:after="160" w:line="240" w:lineRule="exact"/>
      <w:jc w:val="right"/>
    </w:pPr>
    <w:rPr>
      <w:sz w:val="20"/>
      <w:szCs w:val="20"/>
      <w:lang w:val="en-GB" w:eastAsia="en-US"/>
    </w:rPr>
  </w:style>
  <w:style w:type="paragraph" w:styleId="aa">
    <w:name w:val="Body Text"/>
    <w:basedOn w:val="a"/>
    <w:rsid w:val="00C3383E"/>
    <w:pPr>
      <w:spacing w:after="120"/>
    </w:pPr>
  </w:style>
  <w:style w:type="paragraph" w:styleId="ab">
    <w:name w:val="footer"/>
    <w:basedOn w:val="a"/>
    <w:link w:val="ac"/>
    <w:uiPriority w:val="99"/>
    <w:rsid w:val="00397299"/>
    <w:pPr>
      <w:tabs>
        <w:tab w:val="center" w:pos="4677"/>
        <w:tab w:val="right" w:pos="9355"/>
      </w:tabs>
    </w:pPr>
  </w:style>
  <w:style w:type="character" w:styleId="ad">
    <w:name w:val="page number"/>
    <w:basedOn w:val="a0"/>
    <w:rsid w:val="00397299"/>
  </w:style>
  <w:style w:type="paragraph" w:styleId="35">
    <w:name w:val="Body Text 3"/>
    <w:basedOn w:val="a"/>
    <w:rsid w:val="003B7E39"/>
    <w:pPr>
      <w:autoSpaceDE w:val="0"/>
      <w:autoSpaceDN w:val="0"/>
      <w:spacing w:after="120"/>
    </w:pPr>
    <w:rPr>
      <w:sz w:val="16"/>
      <w:szCs w:val="16"/>
    </w:rPr>
  </w:style>
  <w:style w:type="paragraph" w:customStyle="1" w:styleId="11">
    <w:name w:val="Знак Знак Знак1 Знак1"/>
    <w:basedOn w:val="a"/>
    <w:rsid w:val="003B7E39"/>
    <w:pPr>
      <w:spacing w:after="160" w:line="240" w:lineRule="exact"/>
    </w:pPr>
    <w:rPr>
      <w:rFonts w:ascii="Verdana" w:hAnsi="Verdana"/>
      <w:lang w:val="en-US" w:eastAsia="en-US"/>
    </w:rPr>
  </w:style>
  <w:style w:type="paragraph" w:styleId="23">
    <w:name w:val="Body Text 2"/>
    <w:basedOn w:val="a"/>
    <w:rsid w:val="00103F0F"/>
    <w:pPr>
      <w:spacing w:after="120" w:line="480" w:lineRule="auto"/>
    </w:pPr>
  </w:style>
  <w:style w:type="paragraph" w:customStyle="1" w:styleId="ae">
    <w:name w:val="Знак"/>
    <w:basedOn w:val="a"/>
    <w:rsid w:val="00103F0F"/>
    <w:pPr>
      <w:spacing w:after="160" w:line="240" w:lineRule="exact"/>
    </w:pPr>
    <w:rPr>
      <w:rFonts w:ascii="Verdana" w:hAnsi="Verdana" w:cs="Verdana"/>
      <w:sz w:val="20"/>
      <w:szCs w:val="20"/>
      <w:lang w:val="en-US" w:eastAsia="en-US"/>
    </w:rPr>
  </w:style>
  <w:style w:type="paragraph" w:customStyle="1" w:styleId="12">
    <w:name w:val="Знак1 Знак Знак Знак"/>
    <w:basedOn w:val="a"/>
    <w:rsid w:val="00C75C0B"/>
    <w:pPr>
      <w:spacing w:before="100" w:beforeAutospacing="1" w:after="100" w:afterAutospacing="1"/>
    </w:pPr>
    <w:rPr>
      <w:rFonts w:ascii="Tahoma" w:hAnsi="Tahoma"/>
      <w:sz w:val="20"/>
      <w:szCs w:val="20"/>
      <w:lang w:val="en-US" w:eastAsia="en-US"/>
    </w:rPr>
  </w:style>
  <w:style w:type="paragraph" w:customStyle="1" w:styleId="13">
    <w:name w:val="Знак Знак Знак1 Знак"/>
    <w:basedOn w:val="a"/>
    <w:rsid w:val="00815E86"/>
    <w:pPr>
      <w:spacing w:after="160" w:line="240" w:lineRule="exact"/>
    </w:pPr>
    <w:rPr>
      <w:rFonts w:ascii="Verdana" w:hAnsi="Verdana"/>
      <w:lang w:val="en-US" w:eastAsia="en-US"/>
    </w:rPr>
  </w:style>
  <w:style w:type="paragraph" w:customStyle="1" w:styleId="110">
    <w:name w:val="Знак Знак Знак1 Знак1"/>
    <w:basedOn w:val="a"/>
    <w:rsid w:val="00E96EFA"/>
    <w:pPr>
      <w:spacing w:after="160" w:line="240" w:lineRule="exact"/>
    </w:pPr>
    <w:rPr>
      <w:rFonts w:ascii="Verdana" w:hAnsi="Verdana"/>
      <w:lang w:val="en-US" w:eastAsia="en-US"/>
    </w:rPr>
  </w:style>
  <w:style w:type="paragraph" w:customStyle="1" w:styleId="14">
    <w:name w:val="Знак Знак Знак1 Знак"/>
    <w:basedOn w:val="a"/>
    <w:rsid w:val="000A1843"/>
    <w:pPr>
      <w:spacing w:after="160" w:line="240" w:lineRule="exact"/>
    </w:pPr>
    <w:rPr>
      <w:rFonts w:ascii="Verdana" w:hAnsi="Verdana"/>
      <w:lang w:val="en-US" w:eastAsia="en-US"/>
    </w:rPr>
  </w:style>
  <w:style w:type="paragraph" w:customStyle="1" w:styleId="af">
    <w:name w:val="Знак Знак Знак Знак Знак Знак Знак Знак Знак Знак"/>
    <w:basedOn w:val="a"/>
    <w:rsid w:val="00047A65"/>
    <w:pPr>
      <w:spacing w:after="160" w:line="240" w:lineRule="exact"/>
    </w:pPr>
    <w:rPr>
      <w:rFonts w:ascii="Verdana" w:hAnsi="Verdana"/>
      <w:lang w:val="en-US" w:eastAsia="en-US"/>
    </w:rPr>
  </w:style>
  <w:style w:type="paragraph" w:customStyle="1" w:styleId="36">
    <w:name w:val="Знак3 Знак Знак Знак Знак Знак Знак Знак Знак Знак Знак Знак Знак Знак Знак Знак"/>
    <w:basedOn w:val="a"/>
    <w:rsid w:val="00052DC7"/>
    <w:pPr>
      <w:widowControl w:val="0"/>
      <w:adjustRightInd w:val="0"/>
      <w:spacing w:after="160" w:line="240" w:lineRule="exact"/>
      <w:jc w:val="right"/>
    </w:pPr>
    <w:rPr>
      <w:sz w:val="20"/>
      <w:szCs w:val="20"/>
      <w:lang w:val="en-GB" w:eastAsia="en-US"/>
    </w:rPr>
  </w:style>
  <w:style w:type="paragraph" w:customStyle="1" w:styleId="37">
    <w:name w:val="Знак3 Знак Знак Знак Знак Знак Знак Знак Знак Знак Знак Знак Знак Знак Знак Знак"/>
    <w:basedOn w:val="a"/>
    <w:rsid w:val="00D10F50"/>
    <w:pPr>
      <w:widowControl w:val="0"/>
      <w:adjustRightInd w:val="0"/>
      <w:spacing w:after="160" w:line="240" w:lineRule="exact"/>
      <w:jc w:val="right"/>
    </w:pPr>
    <w:rPr>
      <w:sz w:val="20"/>
      <w:szCs w:val="20"/>
      <w:lang w:val="en-GB" w:eastAsia="en-US"/>
    </w:rPr>
  </w:style>
  <w:style w:type="paragraph" w:styleId="af0">
    <w:name w:val="Title"/>
    <w:basedOn w:val="a"/>
    <w:qFormat/>
    <w:rsid w:val="000C0BFA"/>
    <w:pPr>
      <w:jc w:val="center"/>
    </w:pPr>
    <w:rPr>
      <w:sz w:val="28"/>
      <w:szCs w:val="20"/>
    </w:rPr>
  </w:style>
  <w:style w:type="paragraph" w:customStyle="1" w:styleId="Style10">
    <w:name w:val="Style10"/>
    <w:basedOn w:val="a"/>
    <w:rsid w:val="00517CAA"/>
    <w:pPr>
      <w:widowControl w:val="0"/>
      <w:autoSpaceDE w:val="0"/>
      <w:autoSpaceDN w:val="0"/>
      <w:adjustRightInd w:val="0"/>
      <w:spacing w:line="298" w:lineRule="exact"/>
      <w:ind w:firstLine="730"/>
    </w:pPr>
  </w:style>
  <w:style w:type="character" w:customStyle="1" w:styleId="FontStyle77">
    <w:name w:val="Font Style77"/>
    <w:rsid w:val="00517CAA"/>
    <w:rPr>
      <w:rFonts w:ascii="Times New Roman" w:hAnsi="Times New Roman" w:cs="Times New Roman" w:hint="default"/>
      <w:sz w:val="24"/>
      <w:szCs w:val="24"/>
    </w:rPr>
  </w:style>
  <w:style w:type="paragraph" w:customStyle="1" w:styleId="38">
    <w:name w:val="Знак3 Знак Знак Знак Знак Знак Знак Знак Знак Знак Знак Знак Знак Знак Знак Знак Знак Знак"/>
    <w:basedOn w:val="a"/>
    <w:rsid w:val="00AC586E"/>
    <w:pPr>
      <w:widowControl w:val="0"/>
      <w:adjustRightInd w:val="0"/>
      <w:spacing w:after="160" w:line="240" w:lineRule="exact"/>
      <w:jc w:val="right"/>
    </w:pPr>
    <w:rPr>
      <w:sz w:val="20"/>
      <w:szCs w:val="20"/>
      <w:lang w:val="en-GB" w:eastAsia="en-US"/>
    </w:rPr>
  </w:style>
  <w:style w:type="paragraph" w:customStyle="1" w:styleId="39">
    <w:name w:val="Знак3 Знак Знак Знак Знак Знак Знак Знак Знак Знак Знак Знак Знак Знак Знак"/>
    <w:basedOn w:val="a"/>
    <w:rsid w:val="003A6494"/>
    <w:pPr>
      <w:widowControl w:val="0"/>
      <w:adjustRightInd w:val="0"/>
      <w:spacing w:after="160" w:line="240" w:lineRule="exact"/>
      <w:jc w:val="right"/>
    </w:pPr>
    <w:rPr>
      <w:sz w:val="20"/>
      <w:szCs w:val="20"/>
      <w:lang w:val="en-GB" w:eastAsia="en-US"/>
    </w:rPr>
  </w:style>
  <w:style w:type="paragraph" w:customStyle="1" w:styleId="ConsPlusTitle">
    <w:name w:val="ConsPlusTitle"/>
    <w:rsid w:val="004D0E3F"/>
    <w:pPr>
      <w:widowControl w:val="0"/>
      <w:autoSpaceDE w:val="0"/>
      <w:autoSpaceDN w:val="0"/>
      <w:adjustRightInd w:val="0"/>
    </w:pPr>
    <w:rPr>
      <w:b/>
      <w:bCs/>
      <w:sz w:val="24"/>
      <w:szCs w:val="24"/>
    </w:rPr>
  </w:style>
  <w:style w:type="paragraph" w:customStyle="1" w:styleId="af1">
    <w:name w:val="Знак Знак Знак"/>
    <w:basedOn w:val="a"/>
    <w:rsid w:val="003C7162"/>
    <w:pPr>
      <w:spacing w:after="160" w:line="240" w:lineRule="exact"/>
    </w:pPr>
    <w:rPr>
      <w:rFonts w:ascii="Verdana" w:hAnsi="Verdana" w:cs="Verdana"/>
      <w:sz w:val="20"/>
      <w:szCs w:val="20"/>
      <w:lang w:val="en-US" w:eastAsia="en-US"/>
    </w:rPr>
  </w:style>
  <w:style w:type="paragraph" w:styleId="af2">
    <w:name w:val="Subtitle"/>
    <w:basedOn w:val="a"/>
    <w:qFormat/>
    <w:rsid w:val="009F2A75"/>
    <w:pPr>
      <w:ind w:firstLine="851"/>
      <w:jc w:val="center"/>
    </w:pPr>
    <w:rPr>
      <w:i/>
      <w:sz w:val="28"/>
      <w:szCs w:val="20"/>
    </w:rPr>
  </w:style>
  <w:style w:type="paragraph" w:customStyle="1" w:styleId="15">
    <w:name w:val="Знак1 Знак Знак Знак"/>
    <w:basedOn w:val="a"/>
    <w:rsid w:val="009F2A75"/>
    <w:pPr>
      <w:spacing w:after="160" w:line="240" w:lineRule="exact"/>
    </w:pPr>
    <w:rPr>
      <w:rFonts w:ascii="Verdana" w:hAnsi="Verdana" w:cs="Verdana"/>
      <w:sz w:val="20"/>
      <w:szCs w:val="20"/>
      <w:lang w:val="en-US" w:eastAsia="en-US"/>
    </w:rPr>
  </w:style>
  <w:style w:type="paragraph" w:customStyle="1" w:styleId="16">
    <w:name w:val="Знак1"/>
    <w:basedOn w:val="a"/>
    <w:rsid w:val="008E0D6D"/>
    <w:pPr>
      <w:spacing w:before="100" w:beforeAutospacing="1" w:after="100" w:afterAutospacing="1"/>
    </w:pPr>
    <w:rPr>
      <w:rFonts w:ascii="Tahoma" w:hAnsi="Tahoma"/>
      <w:sz w:val="20"/>
      <w:szCs w:val="20"/>
      <w:lang w:val="en-US" w:eastAsia="en-US"/>
    </w:rPr>
  </w:style>
  <w:style w:type="character" w:customStyle="1" w:styleId="9">
    <w:name w:val="Знак Знак9"/>
    <w:rsid w:val="008A5008"/>
    <w:rPr>
      <w:rFonts w:ascii="Times New Roman" w:eastAsia="Times New Roman" w:hAnsi="Times New Roman" w:cs="Times New Roman"/>
      <w:b/>
      <w:bCs/>
      <w:sz w:val="30"/>
      <w:szCs w:val="24"/>
      <w:lang w:eastAsia="ru-RU"/>
    </w:rPr>
  </w:style>
  <w:style w:type="character" w:customStyle="1" w:styleId="a6">
    <w:name w:val="Текст сноски Знак"/>
    <w:link w:val="a5"/>
    <w:semiHidden/>
    <w:rsid w:val="008A5008"/>
    <w:rPr>
      <w:lang w:val="ru-RU" w:eastAsia="ru-RU" w:bidi="ar-SA"/>
    </w:rPr>
  </w:style>
  <w:style w:type="paragraph" w:styleId="af3">
    <w:name w:val="Normal (Web)"/>
    <w:basedOn w:val="a"/>
    <w:uiPriority w:val="99"/>
    <w:rsid w:val="001E6DF3"/>
    <w:pPr>
      <w:spacing w:before="100" w:beforeAutospacing="1" w:after="100" w:afterAutospacing="1"/>
    </w:pPr>
  </w:style>
  <w:style w:type="paragraph" w:styleId="af4">
    <w:name w:val="No Spacing"/>
    <w:link w:val="af5"/>
    <w:qFormat/>
    <w:rsid w:val="00FD4E49"/>
    <w:rPr>
      <w:rFonts w:ascii="Calibri" w:hAnsi="Calibri"/>
      <w:sz w:val="22"/>
      <w:szCs w:val="22"/>
    </w:rPr>
  </w:style>
  <w:style w:type="paragraph" w:customStyle="1" w:styleId="af6">
    <w:name w:val="Знак Знак Знак Знак Знак Знак Знак Знак Знак Знак"/>
    <w:basedOn w:val="a"/>
    <w:rsid w:val="00734857"/>
    <w:pPr>
      <w:spacing w:after="160" w:line="240" w:lineRule="exact"/>
    </w:pPr>
    <w:rPr>
      <w:rFonts w:ascii="Verdana" w:hAnsi="Verdana"/>
      <w:lang w:val="en-US" w:eastAsia="en-US"/>
    </w:rPr>
  </w:style>
  <w:style w:type="paragraph" w:customStyle="1" w:styleId="Web">
    <w:name w:val="Обычный (Web)"/>
    <w:basedOn w:val="a"/>
    <w:rsid w:val="00C91F25"/>
    <w:pPr>
      <w:spacing w:before="100" w:after="100"/>
    </w:pPr>
    <w:rPr>
      <w:szCs w:val="20"/>
      <w:lang w:val="en-US"/>
    </w:rPr>
  </w:style>
  <w:style w:type="paragraph" w:customStyle="1" w:styleId="3a">
    <w:name w:val="Знак3 Знак Знак Знак Знак Знак Знак Знак Знак Знак Знак Знак Знак Знак Знак Знак Знак"/>
    <w:basedOn w:val="a"/>
    <w:rsid w:val="00F35756"/>
    <w:pPr>
      <w:spacing w:after="160" w:line="240" w:lineRule="exact"/>
    </w:pPr>
    <w:rPr>
      <w:rFonts w:ascii="Verdana" w:hAnsi="Verdana"/>
      <w:sz w:val="20"/>
      <w:szCs w:val="20"/>
      <w:lang w:val="en-US" w:eastAsia="en-US"/>
    </w:rPr>
  </w:style>
  <w:style w:type="paragraph" w:customStyle="1" w:styleId="7">
    <w:name w:val="Знак7 Знак Знак Знак"/>
    <w:basedOn w:val="a"/>
    <w:rsid w:val="0087597A"/>
    <w:pPr>
      <w:widowControl w:val="0"/>
      <w:adjustRightInd w:val="0"/>
      <w:spacing w:after="160" w:line="240" w:lineRule="exact"/>
      <w:jc w:val="right"/>
    </w:pPr>
    <w:rPr>
      <w:sz w:val="20"/>
      <w:szCs w:val="20"/>
      <w:lang w:val="en-GB" w:eastAsia="en-US"/>
    </w:rPr>
  </w:style>
  <w:style w:type="paragraph" w:customStyle="1" w:styleId="70">
    <w:name w:val="Знак7 Знак Знак Знак Знак Знак Знак Знак Знак Знак Знак Знак Знак Знак Знак Знак Знак Знак Знак Знак Знак Знак"/>
    <w:basedOn w:val="a"/>
    <w:rsid w:val="00460AA4"/>
    <w:pPr>
      <w:widowControl w:val="0"/>
      <w:adjustRightInd w:val="0"/>
      <w:spacing w:after="160" w:line="240" w:lineRule="exact"/>
      <w:jc w:val="right"/>
    </w:pPr>
    <w:rPr>
      <w:sz w:val="20"/>
      <w:szCs w:val="20"/>
      <w:lang w:val="en-GB" w:eastAsia="en-US"/>
    </w:rPr>
  </w:style>
  <w:style w:type="paragraph" w:customStyle="1" w:styleId="72">
    <w:name w:val="Знак7 Знак Знак Знак Знак Знак Знак Знак Знак Знак Знак Знак Знак Знак Знак Знак Знак Знак Знак Знак Знак Знак Знак Знак Знак"/>
    <w:basedOn w:val="a"/>
    <w:rsid w:val="00A74CBD"/>
    <w:pPr>
      <w:widowControl w:val="0"/>
      <w:adjustRightInd w:val="0"/>
      <w:spacing w:after="160" w:line="240" w:lineRule="exact"/>
      <w:jc w:val="right"/>
    </w:pPr>
    <w:rPr>
      <w:sz w:val="20"/>
      <w:szCs w:val="20"/>
      <w:lang w:val="en-GB" w:eastAsia="en-US"/>
    </w:rPr>
  </w:style>
  <w:style w:type="paragraph" w:styleId="af7">
    <w:name w:val="Balloon Text"/>
    <w:basedOn w:val="a"/>
    <w:semiHidden/>
    <w:rsid w:val="00FA448B"/>
    <w:rPr>
      <w:rFonts w:ascii="Tahoma" w:hAnsi="Tahoma" w:cs="Tahoma"/>
      <w:sz w:val="16"/>
      <w:szCs w:val="16"/>
    </w:rPr>
  </w:style>
  <w:style w:type="paragraph" w:customStyle="1" w:styleId="af8">
    <w:name w:val="Последний абзац"/>
    <w:basedOn w:val="23"/>
    <w:link w:val="af9"/>
    <w:qFormat/>
    <w:rsid w:val="00246D46"/>
    <w:pPr>
      <w:widowControl w:val="0"/>
      <w:spacing w:after="0" w:line="360" w:lineRule="auto"/>
      <w:ind w:firstLine="709"/>
      <w:jc w:val="both"/>
    </w:pPr>
    <w:rPr>
      <w:sz w:val="28"/>
      <w:szCs w:val="22"/>
      <w:lang w:eastAsia="en-US"/>
    </w:rPr>
  </w:style>
  <w:style w:type="character" w:customStyle="1" w:styleId="af9">
    <w:name w:val="Последний абзац Знак"/>
    <w:link w:val="af8"/>
    <w:rsid w:val="00246D46"/>
    <w:rPr>
      <w:sz w:val="28"/>
      <w:szCs w:val="22"/>
      <w:lang w:val="ru-RU" w:eastAsia="en-US" w:bidi="ar-SA"/>
    </w:rPr>
  </w:style>
  <w:style w:type="paragraph" w:customStyle="1" w:styleId="73">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4831"/>
    <w:pPr>
      <w:widowControl w:val="0"/>
      <w:adjustRightInd w:val="0"/>
      <w:spacing w:after="160" w:line="240" w:lineRule="exact"/>
      <w:jc w:val="right"/>
    </w:pPr>
    <w:rPr>
      <w:sz w:val="20"/>
      <w:szCs w:val="20"/>
      <w:lang w:val="en-GB" w:eastAsia="en-US"/>
    </w:rPr>
  </w:style>
  <w:style w:type="paragraph" w:customStyle="1" w:styleId="74">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2657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D743EF"/>
    <w:pPr>
      <w:spacing w:after="200" w:line="276" w:lineRule="auto"/>
      <w:ind w:left="720"/>
    </w:pPr>
    <w:rPr>
      <w:rFonts w:ascii="Calibri" w:hAnsi="Calibri"/>
      <w:sz w:val="22"/>
      <w:szCs w:val="22"/>
      <w:lang w:eastAsia="en-US"/>
    </w:rPr>
  </w:style>
  <w:style w:type="character" w:customStyle="1" w:styleId="FontStyle20">
    <w:name w:val="Font Style20"/>
    <w:rsid w:val="00D258B1"/>
    <w:rPr>
      <w:rFonts w:ascii="Times New Roman" w:hAnsi="Times New Roman" w:cs="Times New Roman"/>
      <w:b/>
      <w:bCs/>
      <w:sz w:val="24"/>
      <w:szCs w:val="24"/>
    </w:rPr>
  </w:style>
  <w:style w:type="character" w:customStyle="1" w:styleId="FontStyle23">
    <w:name w:val="Font Style23"/>
    <w:rsid w:val="00D258B1"/>
    <w:rPr>
      <w:rFonts w:ascii="Times New Roman" w:hAnsi="Times New Roman" w:cs="Times New Roman"/>
      <w:sz w:val="24"/>
      <w:szCs w:val="24"/>
    </w:rPr>
  </w:style>
  <w:style w:type="paragraph" w:customStyle="1" w:styleId="Style6">
    <w:name w:val="Style6"/>
    <w:basedOn w:val="a"/>
    <w:rsid w:val="00D258B1"/>
    <w:pPr>
      <w:widowControl w:val="0"/>
      <w:autoSpaceDE w:val="0"/>
      <w:autoSpaceDN w:val="0"/>
      <w:adjustRightInd w:val="0"/>
    </w:pPr>
  </w:style>
  <w:style w:type="character" w:customStyle="1" w:styleId="FontStyle16">
    <w:name w:val="Font Style16"/>
    <w:rsid w:val="00D258B1"/>
    <w:rPr>
      <w:rFonts w:ascii="Times New Roman" w:hAnsi="Times New Roman" w:cs="Times New Roman"/>
      <w:sz w:val="22"/>
      <w:szCs w:val="22"/>
    </w:rPr>
  </w:style>
  <w:style w:type="paragraph" w:customStyle="1" w:styleId="Style7">
    <w:name w:val="Style7"/>
    <w:basedOn w:val="a"/>
    <w:rsid w:val="00D258B1"/>
    <w:pPr>
      <w:widowControl w:val="0"/>
      <w:autoSpaceDE w:val="0"/>
      <w:autoSpaceDN w:val="0"/>
      <w:adjustRightInd w:val="0"/>
      <w:spacing w:line="302" w:lineRule="exact"/>
      <w:jc w:val="center"/>
    </w:pPr>
  </w:style>
  <w:style w:type="character" w:customStyle="1" w:styleId="FontStyle76">
    <w:name w:val="Font Style76"/>
    <w:rsid w:val="00D258B1"/>
    <w:rPr>
      <w:rFonts w:ascii="Times New Roman" w:hAnsi="Times New Roman" w:cs="Times New Roman"/>
      <w:i/>
      <w:iCs/>
      <w:sz w:val="24"/>
      <w:szCs w:val="24"/>
    </w:rPr>
  </w:style>
  <w:style w:type="paragraph" w:customStyle="1" w:styleId="CharChar">
    <w:name w:val="Char Char"/>
    <w:basedOn w:val="a"/>
    <w:rsid w:val="00F01F93"/>
    <w:pPr>
      <w:spacing w:after="160" w:line="240" w:lineRule="exact"/>
    </w:pPr>
    <w:rPr>
      <w:rFonts w:ascii="Verdana" w:hAnsi="Verdana"/>
      <w:sz w:val="20"/>
      <w:szCs w:val="20"/>
      <w:lang w:val="en-US" w:eastAsia="en-US"/>
    </w:rPr>
  </w:style>
  <w:style w:type="paragraph" w:customStyle="1" w:styleId="afa">
    <w:name w:val="Стиль"/>
    <w:rsid w:val="0052682E"/>
    <w:pPr>
      <w:autoSpaceDE w:val="0"/>
      <w:autoSpaceDN w:val="0"/>
    </w:pPr>
    <w:rPr>
      <w:sz w:val="24"/>
      <w:szCs w:val="24"/>
    </w:rPr>
  </w:style>
  <w:style w:type="paragraph" w:styleId="afb">
    <w:name w:val="Plain Text"/>
    <w:basedOn w:val="a"/>
    <w:rsid w:val="007A1969"/>
    <w:rPr>
      <w:rFonts w:ascii="Courier New" w:hAnsi="Courier New"/>
      <w:sz w:val="20"/>
      <w:szCs w:val="20"/>
    </w:rPr>
  </w:style>
  <w:style w:type="character" w:customStyle="1" w:styleId="af5">
    <w:name w:val="Без интервала Знак"/>
    <w:link w:val="af4"/>
    <w:locked/>
    <w:rsid w:val="007A1969"/>
    <w:rPr>
      <w:rFonts w:ascii="Calibri" w:hAnsi="Calibri"/>
      <w:sz w:val="22"/>
      <w:szCs w:val="22"/>
      <w:lang w:val="ru-RU" w:eastAsia="ru-RU" w:bidi="ar-SA"/>
    </w:rPr>
  </w:style>
  <w:style w:type="paragraph" w:customStyle="1" w:styleId="75">
    <w:name w:val="Знак7 Знак Знак Знак Знак Знак Знак Знак Знак Знак Знак Знак Знак"/>
    <w:basedOn w:val="a"/>
    <w:rsid w:val="002D4BD2"/>
    <w:pPr>
      <w:widowControl w:val="0"/>
      <w:adjustRightInd w:val="0"/>
      <w:spacing w:after="160" w:line="240" w:lineRule="exact"/>
      <w:jc w:val="right"/>
    </w:pPr>
    <w:rPr>
      <w:sz w:val="20"/>
      <w:szCs w:val="20"/>
      <w:lang w:val="en-GB" w:eastAsia="en-US"/>
    </w:rPr>
  </w:style>
  <w:style w:type="paragraph" w:customStyle="1" w:styleId="100">
    <w:name w:val="Знак Знак10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59D0"/>
    <w:pPr>
      <w:spacing w:after="160" w:line="240" w:lineRule="exact"/>
    </w:pPr>
    <w:rPr>
      <w:rFonts w:ascii="Verdana" w:hAnsi="Verdana" w:cs="Verdana"/>
      <w:sz w:val="20"/>
      <w:szCs w:val="20"/>
      <w:lang w:val="en-US" w:eastAsia="en-US"/>
    </w:rPr>
  </w:style>
  <w:style w:type="paragraph" w:customStyle="1" w:styleId="4">
    <w:name w:val="Знак4"/>
    <w:basedOn w:val="a"/>
    <w:rsid w:val="004B1F20"/>
    <w:pPr>
      <w:spacing w:after="160" w:line="240" w:lineRule="exact"/>
    </w:pPr>
    <w:rPr>
      <w:rFonts w:ascii="Verdana" w:hAnsi="Verdana"/>
      <w:sz w:val="20"/>
      <w:szCs w:val="20"/>
      <w:lang w:val="en-US" w:eastAsia="en-US"/>
    </w:rPr>
  </w:style>
  <w:style w:type="paragraph" w:customStyle="1" w:styleId="710">
    <w:name w:val="Знак7 Знак Знак Знак1 Знак Знак Знак Знак Знак Знак"/>
    <w:basedOn w:val="a"/>
    <w:rsid w:val="002007C1"/>
    <w:pPr>
      <w:widowControl w:val="0"/>
      <w:adjustRightInd w:val="0"/>
      <w:spacing w:after="160" w:line="240" w:lineRule="exact"/>
      <w:jc w:val="right"/>
    </w:pPr>
    <w:rPr>
      <w:sz w:val="20"/>
      <w:szCs w:val="20"/>
      <w:lang w:val="en-GB" w:eastAsia="en-US"/>
    </w:rPr>
  </w:style>
  <w:style w:type="paragraph" w:styleId="afc">
    <w:name w:val="List Paragraph"/>
    <w:basedOn w:val="a"/>
    <w:link w:val="afd"/>
    <w:uiPriority w:val="34"/>
    <w:qFormat/>
    <w:rsid w:val="009B3E9C"/>
    <w:pPr>
      <w:spacing w:after="200" w:line="276" w:lineRule="auto"/>
      <w:ind w:left="720"/>
      <w:contextualSpacing/>
    </w:pPr>
    <w:rPr>
      <w:rFonts w:ascii="Calibri" w:eastAsia="Calibri" w:hAnsi="Calibri"/>
      <w:sz w:val="22"/>
      <w:szCs w:val="22"/>
      <w:lang w:eastAsia="en-US"/>
    </w:rPr>
  </w:style>
  <w:style w:type="paragraph" w:styleId="afe">
    <w:name w:val="caption"/>
    <w:basedOn w:val="a"/>
    <w:next w:val="a"/>
    <w:qFormat/>
    <w:rsid w:val="00D42FD8"/>
    <w:rPr>
      <w:b/>
      <w:bCs/>
      <w:sz w:val="20"/>
      <w:szCs w:val="20"/>
    </w:rPr>
  </w:style>
  <w:style w:type="paragraph" w:customStyle="1" w:styleId="711">
    <w:name w:val="Знак7 Знак Знак Знак Знак Знак Знак Знак Знак Знак Знак Знак Знак Знак Знак Знак Знак Знак Знак Знак Знак Знак1"/>
    <w:basedOn w:val="a"/>
    <w:rsid w:val="00A13660"/>
    <w:pPr>
      <w:widowControl w:val="0"/>
      <w:adjustRightInd w:val="0"/>
      <w:spacing w:after="160" w:line="240" w:lineRule="exact"/>
      <w:jc w:val="right"/>
    </w:pPr>
    <w:rPr>
      <w:sz w:val="20"/>
      <w:szCs w:val="20"/>
      <w:lang w:val="en-GB" w:eastAsia="en-US"/>
    </w:rPr>
  </w:style>
  <w:style w:type="paragraph" w:customStyle="1" w:styleId="76">
    <w:name w:val="Знак7 Знак Знак Знак Знак Знак Знак Знак Знак Знак Знак Знак Знак Знак Знак Знак Знак Знак"/>
    <w:basedOn w:val="a"/>
    <w:rsid w:val="00F34C98"/>
    <w:pPr>
      <w:widowControl w:val="0"/>
      <w:adjustRightInd w:val="0"/>
      <w:spacing w:after="160" w:line="240" w:lineRule="exact"/>
      <w:jc w:val="right"/>
    </w:pPr>
    <w:rPr>
      <w:sz w:val="20"/>
      <w:szCs w:val="20"/>
      <w:lang w:val="en-GB" w:eastAsia="en-US"/>
    </w:rPr>
  </w:style>
  <w:style w:type="paragraph" w:customStyle="1" w:styleId="40">
    <w:name w:val="Знак4 Знак Знак"/>
    <w:basedOn w:val="a"/>
    <w:rsid w:val="00C61922"/>
    <w:pPr>
      <w:spacing w:after="160" w:line="240" w:lineRule="exact"/>
    </w:pPr>
    <w:rPr>
      <w:rFonts w:ascii="Verdana" w:hAnsi="Verdana"/>
      <w:sz w:val="20"/>
      <w:szCs w:val="20"/>
      <w:lang w:val="en-US" w:eastAsia="en-US"/>
    </w:rPr>
  </w:style>
  <w:style w:type="paragraph" w:customStyle="1" w:styleId="18">
    <w:name w:val="Абзац списка1"/>
    <w:basedOn w:val="a"/>
    <w:rsid w:val="00645D91"/>
    <w:pPr>
      <w:spacing w:after="200" w:line="276" w:lineRule="auto"/>
      <w:ind w:left="720"/>
    </w:pPr>
    <w:rPr>
      <w:rFonts w:ascii="Calibri" w:hAnsi="Calibri"/>
      <w:sz w:val="22"/>
      <w:szCs w:val="22"/>
      <w:lang w:eastAsia="en-US"/>
    </w:rPr>
  </w:style>
  <w:style w:type="paragraph" w:styleId="aff">
    <w:name w:val="header"/>
    <w:basedOn w:val="a"/>
    <w:link w:val="aff0"/>
    <w:uiPriority w:val="99"/>
    <w:rsid w:val="007F1C80"/>
    <w:pPr>
      <w:tabs>
        <w:tab w:val="center" w:pos="4677"/>
        <w:tab w:val="right" w:pos="9355"/>
      </w:tabs>
    </w:pPr>
  </w:style>
  <w:style w:type="character" w:customStyle="1" w:styleId="aff0">
    <w:name w:val="Верхний колонтитул Знак"/>
    <w:basedOn w:val="a0"/>
    <w:link w:val="aff"/>
    <w:uiPriority w:val="99"/>
    <w:rsid w:val="007F1C80"/>
    <w:rPr>
      <w:sz w:val="24"/>
      <w:szCs w:val="24"/>
    </w:rPr>
  </w:style>
  <w:style w:type="character" w:styleId="aff1">
    <w:name w:val="annotation reference"/>
    <w:basedOn w:val="a0"/>
    <w:rsid w:val="00727FA9"/>
    <w:rPr>
      <w:sz w:val="16"/>
      <w:szCs w:val="16"/>
    </w:rPr>
  </w:style>
  <w:style w:type="paragraph" w:styleId="aff2">
    <w:name w:val="annotation text"/>
    <w:basedOn w:val="a"/>
    <w:link w:val="aff3"/>
    <w:rsid w:val="00727FA9"/>
    <w:rPr>
      <w:sz w:val="20"/>
      <w:szCs w:val="20"/>
    </w:rPr>
  </w:style>
  <w:style w:type="character" w:customStyle="1" w:styleId="aff3">
    <w:name w:val="Текст примечания Знак"/>
    <w:basedOn w:val="a0"/>
    <w:link w:val="aff2"/>
    <w:rsid w:val="00727FA9"/>
  </w:style>
  <w:style w:type="paragraph" w:styleId="aff4">
    <w:name w:val="annotation subject"/>
    <w:basedOn w:val="aff2"/>
    <w:next w:val="aff2"/>
    <w:link w:val="aff5"/>
    <w:rsid w:val="00727FA9"/>
    <w:rPr>
      <w:b/>
      <w:bCs/>
    </w:rPr>
  </w:style>
  <w:style w:type="character" w:customStyle="1" w:styleId="aff5">
    <w:name w:val="Тема примечания Знак"/>
    <w:basedOn w:val="aff3"/>
    <w:link w:val="aff4"/>
    <w:rsid w:val="00727FA9"/>
    <w:rPr>
      <w:b/>
      <w:bCs/>
    </w:rPr>
  </w:style>
  <w:style w:type="character" w:styleId="aff6">
    <w:name w:val="Hyperlink"/>
    <w:basedOn w:val="a0"/>
    <w:rsid w:val="004027C8"/>
    <w:rPr>
      <w:color w:val="0563C1" w:themeColor="hyperlink"/>
      <w:u w:val="single"/>
    </w:rPr>
  </w:style>
  <w:style w:type="character" w:customStyle="1" w:styleId="ac">
    <w:name w:val="Нижний колонтитул Знак"/>
    <w:basedOn w:val="a0"/>
    <w:link w:val="ab"/>
    <w:uiPriority w:val="99"/>
    <w:rsid w:val="00093EDF"/>
    <w:rPr>
      <w:sz w:val="24"/>
      <w:szCs w:val="24"/>
    </w:rPr>
  </w:style>
  <w:style w:type="character" w:customStyle="1" w:styleId="afd">
    <w:name w:val="Абзац списка Знак"/>
    <w:link w:val="afc"/>
    <w:uiPriority w:val="34"/>
    <w:locked/>
    <w:rsid w:val="00482AE0"/>
    <w:rPr>
      <w:rFonts w:ascii="Calibri" w:eastAsia="Calibri" w:hAnsi="Calibri"/>
      <w:sz w:val="22"/>
      <w:szCs w:val="22"/>
      <w:lang w:eastAsia="en-US"/>
    </w:rPr>
  </w:style>
  <w:style w:type="character" w:customStyle="1" w:styleId="10">
    <w:name w:val="Заголовок 1 Знак"/>
    <w:basedOn w:val="a0"/>
    <w:link w:val="1"/>
    <w:rsid w:val="007F1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2677">
      <w:bodyDiv w:val="1"/>
      <w:marLeft w:val="0"/>
      <w:marRight w:val="0"/>
      <w:marTop w:val="0"/>
      <w:marBottom w:val="0"/>
      <w:divBdr>
        <w:top w:val="none" w:sz="0" w:space="0" w:color="auto"/>
        <w:left w:val="none" w:sz="0" w:space="0" w:color="auto"/>
        <w:bottom w:val="none" w:sz="0" w:space="0" w:color="auto"/>
        <w:right w:val="none" w:sz="0" w:space="0" w:color="auto"/>
      </w:divBdr>
    </w:div>
    <w:div w:id="149947579">
      <w:bodyDiv w:val="1"/>
      <w:marLeft w:val="0"/>
      <w:marRight w:val="0"/>
      <w:marTop w:val="0"/>
      <w:marBottom w:val="0"/>
      <w:divBdr>
        <w:top w:val="none" w:sz="0" w:space="0" w:color="auto"/>
        <w:left w:val="none" w:sz="0" w:space="0" w:color="auto"/>
        <w:bottom w:val="none" w:sz="0" w:space="0" w:color="auto"/>
        <w:right w:val="none" w:sz="0" w:space="0" w:color="auto"/>
      </w:divBdr>
      <w:divsChild>
        <w:div w:id="1508246899">
          <w:marLeft w:val="446"/>
          <w:marRight w:val="0"/>
          <w:marTop w:val="0"/>
          <w:marBottom w:val="0"/>
          <w:divBdr>
            <w:top w:val="none" w:sz="0" w:space="0" w:color="auto"/>
            <w:left w:val="none" w:sz="0" w:space="0" w:color="auto"/>
            <w:bottom w:val="none" w:sz="0" w:space="0" w:color="auto"/>
            <w:right w:val="none" w:sz="0" w:space="0" w:color="auto"/>
          </w:divBdr>
        </w:div>
      </w:divsChild>
    </w:div>
    <w:div w:id="228880356">
      <w:bodyDiv w:val="1"/>
      <w:marLeft w:val="0"/>
      <w:marRight w:val="0"/>
      <w:marTop w:val="0"/>
      <w:marBottom w:val="0"/>
      <w:divBdr>
        <w:top w:val="none" w:sz="0" w:space="0" w:color="auto"/>
        <w:left w:val="none" w:sz="0" w:space="0" w:color="auto"/>
        <w:bottom w:val="none" w:sz="0" w:space="0" w:color="auto"/>
        <w:right w:val="none" w:sz="0" w:space="0" w:color="auto"/>
      </w:divBdr>
    </w:div>
    <w:div w:id="272325410">
      <w:bodyDiv w:val="1"/>
      <w:marLeft w:val="0"/>
      <w:marRight w:val="0"/>
      <w:marTop w:val="0"/>
      <w:marBottom w:val="0"/>
      <w:divBdr>
        <w:top w:val="none" w:sz="0" w:space="0" w:color="auto"/>
        <w:left w:val="none" w:sz="0" w:space="0" w:color="auto"/>
        <w:bottom w:val="none" w:sz="0" w:space="0" w:color="auto"/>
        <w:right w:val="none" w:sz="0" w:space="0" w:color="auto"/>
      </w:divBdr>
    </w:div>
    <w:div w:id="356395651">
      <w:bodyDiv w:val="1"/>
      <w:marLeft w:val="0"/>
      <w:marRight w:val="0"/>
      <w:marTop w:val="0"/>
      <w:marBottom w:val="0"/>
      <w:divBdr>
        <w:top w:val="none" w:sz="0" w:space="0" w:color="auto"/>
        <w:left w:val="none" w:sz="0" w:space="0" w:color="auto"/>
        <w:bottom w:val="none" w:sz="0" w:space="0" w:color="auto"/>
        <w:right w:val="none" w:sz="0" w:space="0" w:color="auto"/>
      </w:divBdr>
    </w:div>
    <w:div w:id="450395051">
      <w:bodyDiv w:val="1"/>
      <w:marLeft w:val="0"/>
      <w:marRight w:val="0"/>
      <w:marTop w:val="0"/>
      <w:marBottom w:val="0"/>
      <w:divBdr>
        <w:top w:val="none" w:sz="0" w:space="0" w:color="auto"/>
        <w:left w:val="none" w:sz="0" w:space="0" w:color="auto"/>
        <w:bottom w:val="none" w:sz="0" w:space="0" w:color="auto"/>
        <w:right w:val="none" w:sz="0" w:space="0" w:color="auto"/>
      </w:divBdr>
    </w:div>
    <w:div w:id="705450467">
      <w:bodyDiv w:val="1"/>
      <w:marLeft w:val="0"/>
      <w:marRight w:val="0"/>
      <w:marTop w:val="0"/>
      <w:marBottom w:val="0"/>
      <w:divBdr>
        <w:top w:val="none" w:sz="0" w:space="0" w:color="auto"/>
        <w:left w:val="none" w:sz="0" w:space="0" w:color="auto"/>
        <w:bottom w:val="none" w:sz="0" w:space="0" w:color="auto"/>
        <w:right w:val="none" w:sz="0" w:space="0" w:color="auto"/>
      </w:divBdr>
      <w:divsChild>
        <w:div w:id="1781995072">
          <w:marLeft w:val="0"/>
          <w:marRight w:val="0"/>
          <w:marTop w:val="0"/>
          <w:marBottom w:val="0"/>
          <w:divBdr>
            <w:top w:val="none" w:sz="0" w:space="0" w:color="auto"/>
            <w:left w:val="none" w:sz="0" w:space="0" w:color="auto"/>
            <w:bottom w:val="none" w:sz="0" w:space="0" w:color="auto"/>
            <w:right w:val="none" w:sz="0" w:space="0" w:color="auto"/>
          </w:divBdr>
          <w:divsChild>
            <w:div w:id="509953917">
              <w:marLeft w:val="0"/>
              <w:marRight w:val="0"/>
              <w:marTop w:val="0"/>
              <w:marBottom w:val="0"/>
              <w:divBdr>
                <w:top w:val="none" w:sz="0" w:space="0" w:color="auto"/>
                <w:left w:val="none" w:sz="0" w:space="0" w:color="auto"/>
                <w:bottom w:val="none" w:sz="0" w:space="0" w:color="auto"/>
                <w:right w:val="none" w:sz="0" w:space="0" w:color="auto"/>
              </w:divBdr>
            </w:div>
            <w:div w:id="1141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1113">
      <w:bodyDiv w:val="1"/>
      <w:marLeft w:val="0"/>
      <w:marRight w:val="0"/>
      <w:marTop w:val="0"/>
      <w:marBottom w:val="0"/>
      <w:divBdr>
        <w:top w:val="none" w:sz="0" w:space="0" w:color="auto"/>
        <w:left w:val="none" w:sz="0" w:space="0" w:color="auto"/>
        <w:bottom w:val="none" w:sz="0" w:space="0" w:color="auto"/>
        <w:right w:val="none" w:sz="0" w:space="0" w:color="auto"/>
      </w:divBdr>
    </w:div>
    <w:div w:id="898828248">
      <w:bodyDiv w:val="1"/>
      <w:marLeft w:val="0"/>
      <w:marRight w:val="0"/>
      <w:marTop w:val="0"/>
      <w:marBottom w:val="0"/>
      <w:divBdr>
        <w:top w:val="none" w:sz="0" w:space="0" w:color="auto"/>
        <w:left w:val="none" w:sz="0" w:space="0" w:color="auto"/>
        <w:bottom w:val="none" w:sz="0" w:space="0" w:color="auto"/>
        <w:right w:val="none" w:sz="0" w:space="0" w:color="auto"/>
      </w:divBdr>
    </w:div>
    <w:div w:id="1044405256">
      <w:bodyDiv w:val="1"/>
      <w:marLeft w:val="0"/>
      <w:marRight w:val="0"/>
      <w:marTop w:val="0"/>
      <w:marBottom w:val="0"/>
      <w:divBdr>
        <w:top w:val="none" w:sz="0" w:space="0" w:color="auto"/>
        <w:left w:val="none" w:sz="0" w:space="0" w:color="auto"/>
        <w:bottom w:val="none" w:sz="0" w:space="0" w:color="auto"/>
        <w:right w:val="none" w:sz="0" w:space="0" w:color="auto"/>
      </w:divBdr>
    </w:div>
    <w:div w:id="1082410914">
      <w:bodyDiv w:val="1"/>
      <w:marLeft w:val="0"/>
      <w:marRight w:val="0"/>
      <w:marTop w:val="0"/>
      <w:marBottom w:val="0"/>
      <w:divBdr>
        <w:top w:val="none" w:sz="0" w:space="0" w:color="auto"/>
        <w:left w:val="none" w:sz="0" w:space="0" w:color="auto"/>
        <w:bottom w:val="none" w:sz="0" w:space="0" w:color="auto"/>
        <w:right w:val="none" w:sz="0" w:space="0" w:color="auto"/>
      </w:divBdr>
    </w:div>
    <w:div w:id="1238445044">
      <w:bodyDiv w:val="1"/>
      <w:marLeft w:val="0"/>
      <w:marRight w:val="0"/>
      <w:marTop w:val="0"/>
      <w:marBottom w:val="0"/>
      <w:divBdr>
        <w:top w:val="none" w:sz="0" w:space="0" w:color="auto"/>
        <w:left w:val="none" w:sz="0" w:space="0" w:color="auto"/>
        <w:bottom w:val="none" w:sz="0" w:space="0" w:color="auto"/>
        <w:right w:val="none" w:sz="0" w:space="0" w:color="auto"/>
      </w:divBdr>
    </w:div>
    <w:div w:id="1353610471">
      <w:bodyDiv w:val="1"/>
      <w:marLeft w:val="0"/>
      <w:marRight w:val="0"/>
      <w:marTop w:val="0"/>
      <w:marBottom w:val="0"/>
      <w:divBdr>
        <w:top w:val="none" w:sz="0" w:space="0" w:color="auto"/>
        <w:left w:val="none" w:sz="0" w:space="0" w:color="auto"/>
        <w:bottom w:val="none" w:sz="0" w:space="0" w:color="auto"/>
        <w:right w:val="none" w:sz="0" w:space="0" w:color="auto"/>
      </w:divBdr>
    </w:div>
    <w:div w:id="1433166420">
      <w:bodyDiv w:val="1"/>
      <w:marLeft w:val="0"/>
      <w:marRight w:val="0"/>
      <w:marTop w:val="0"/>
      <w:marBottom w:val="0"/>
      <w:divBdr>
        <w:top w:val="none" w:sz="0" w:space="0" w:color="auto"/>
        <w:left w:val="none" w:sz="0" w:space="0" w:color="auto"/>
        <w:bottom w:val="none" w:sz="0" w:space="0" w:color="auto"/>
        <w:right w:val="none" w:sz="0" w:space="0" w:color="auto"/>
      </w:divBdr>
    </w:div>
    <w:div w:id="1459838920">
      <w:bodyDiv w:val="1"/>
      <w:marLeft w:val="0"/>
      <w:marRight w:val="0"/>
      <w:marTop w:val="0"/>
      <w:marBottom w:val="0"/>
      <w:divBdr>
        <w:top w:val="none" w:sz="0" w:space="0" w:color="auto"/>
        <w:left w:val="none" w:sz="0" w:space="0" w:color="auto"/>
        <w:bottom w:val="none" w:sz="0" w:space="0" w:color="auto"/>
        <w:right w:val="none" w:sz="0" w:space="0" w:color="auto"/>
      </w:divBdr>
      <w:divsChild>
        <w:div w:id="2007591248">
          <w:marLeft w:val="446"/>
          <w:marRight w:val="0"/>
          <w:marTop w:val="0"/>
          <w:marBottom w:val="0"/>
          <w:divBdr>
            <w:top w:val="none" w:sz="0" w:space="0" w:color="auto"/>
            <w:left w:val="none" w:sz="0" w:space="0" w:color="auto"/>
            <w:bottom w:val="none" w:sz="0" w:space="0" w:color="auto"/>
            <w:right w:val="none" w:sz="0" w:space="0" w:color="auto"/>
          </w:divBdr>
        </w:div>
      </w:divsChild>
    </w:div>
    <w:div w:id="1761101304">
      <w:bodyDiv w:val="1"/>
      <w:marLeft w:val="0"/>
      <w:marRight w:val="0"/>
      <w:marTop w:val="0"/>
      <w:marBottom w:val="0"/>
      <w:divBdr>
        <w:top w:val="none" w:sz="0" w:space="0" w:color="auto"/>
        <w:left w:val="none" w:sz="0" w:space="0" w:color="auto"/>
        <w:bottom w:val="none" w:sz="0" w:space="0" w:color="auto"/>
        <w:right w:val="none" w:sz="0" w:space="0" w:color="auto"/>
      </w:divBdr>
      <w:divsChild>
        <w:div w:id="1780757680">
          <w:marLeft w:val="0"/>
          <w:marRight w:val="0"/>
          <w:marTop w:val="0"/>
          <w:marBottom w:val="0"/>
          <w:divBdr>
            <w:top w:val="none" w:sz="0" w:space="0" w:color="auto"/>
            <w:left w:val="none" w:sz="0" w:space="0" w:color="auto"/>
            <w:bottom w:val="none" w:sz="0" w:space="0" w:color="auto"/>
            <w:right w:val="none" w:sz="0" w:space="0" w:color="auto"/>
          </w:divBdr>
          <w:divsChild>
            <w:div w:id="978001474">
              <w:marLeft w:val="0"/>
              <w:marRight w:val="0"/>
              <w:marTop w:val="0"/>
              <w:marBottom w:val="0"/>
              <w:divBdr>
                <w:top w:val="none" w:sz="0" w:space="0" w:color="auto"/>
                <w:left w:val="none" w:sz="0" w:space="0" w:color="auto"/>
                <w:bottom w:val="none" w:sz="0" w:space="0" w:color="auto"/>
                <w:right w:val="none" w:sz="0" w:space="0" w:color="auto"/>
              </w:divBdr>
            </w:div>
            <w:div w:id="1128814934">
              <w:marLeft w:val="0"/>
              <w:marRight w:val="0"/>
              <w:marTop w:val="0"/>
              <w:marBottom w:val="0"/>
              <w:divBdr>
                <w:top w:val="none" w:sz="0" w:space="0" w:color="auto"/>
                <w:left w:val="none" w:sz="0" w:space="0" w:color="auto"/>
                <w:bottom w:val="none" w:sz="0" w:space="0" w:color="auto"/>
                <w:right w:val="none" w:sz="0" w:space="0" w:color="auto"/>
              </w:divBdr>
            </w:div>
            <w:div w:id="1150102140">
              <w:marLeft w:val="0"/>
              <w:marRight w:val="0"/>
              <w:marTop w:val="0"/>
              <w:marBottom w:val="0"/>
              <w:divBdr>
                <w:top w:val="none" w:sz="0" w:space="0" w:color="auto"/>
                <w:left w:val="none" w:sz="0" w:space="0" w:color="auto"/>
                <w:bottom w:val="none" w:sz="0" w:space="0" w:color="auto"/>
                <w:right w:val="none" w:sz="0" w:space="0" w:color="auto"/>
              </w:divBdr>
            </w:div>
            <w:div w:id="1673144088">
              <w:marLeft w:val="0"/>
              <w:marRight w:val="0"/>
              <w:marTop w:val="0"/>
              <w:marBottom w:val="0"/>
              <w:divBdr>
                <w:top w:val="none" w:sz="0" w:space="0" w:color="auto"/>
                <w:left w:val="none" w:sz="0" w:space="0" w:color="auto"/>
                <w:bottom w:val="none" w:sz="0" w:space="0" w:color="auto"/>
                <w:right w:val="none" w:sz="0" w:space="0" w:color="auto"/>
              </w:divBdr>
            </w:div>
            <w:div w:id="1833375744">
              <w:marLeft w:val="0"/>
              <w:marRight w:val="0"/>
              <w:marTop w:val="0"/>
              <w:marBottom w:val="0"/>
              <w:divBdr>
                <w:top w:val="none" w:sz="0" w:space="0" w:color="auto"/>
                <w:left w:val="none" w:sz="0" w:space="0" w:color="auto"/>
                <w:bottom w:val="none" w:sz="0" w:space="0" w:color="auto"/>
                <w:right w:val="none" w:sz="0" w:space="0" w:color="auto"/>
              </w:divBdr>
            </w:div>
            <w:div w:id="18369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970">
      <w:bodyDiv w:val="1"/>
      <w:marLeft w:val="0"/>
      <w:marRight w:val="0"/>
      <w:marTop w:val="0"/>
      <w:marBottom w:val="0"/>
      <w:divBdr>
        <w:top w:val="none" w:sz="0" w:space="0" w:color="auto"/>
        <w:left w:val="none" w:sz="0" w:space="0" w:color="auto"/>
        <w:bottom w:val="none" w:sz="0" w:space="0" w:color="auto"/>
        <w:right w:val="none" w:sz="0" w:space="0" w:color="auto"/>
      </w:divBdr>
    </w:div>
    <w:div w:id="1898785267">
      <w:bodyDiv w:val="1"/>
      <w:marLeft w:val="0"/>
      <w:marRight w:val="0"/>
      <w:marTop w:val="0"/>
      <w:marBottom w:val="0"/>
      <w:divBdr>
        <w:top w:val="none" w:sz="0" w:space="0" w:color="auto"/>
        <w:left w:val="none" w:sz="0" w:space="0" w:color="auto"/>
        <w:bottom w:val="none" w:sz="0" w:space="0" w:color="auto"/>
        <w:right w:val="none" w:sz="0" w:space="0" w:color="auto"/>
      </w:divBdr>
      <w:divsChild>
        <w:div w:id="1502811187">
          <w:marLeft w:val="446"/>
          <w:marRight w:val="0"/>
          <w:marTop w:val="0"/>
          <w:marBottom w:val="0"/>
          <w:divBdr>
            <w:top w:val="none" w:sz="0" w:space="0" w:color="auto"/>
            <w:left w:val="none" w:sz="0" w:space="0" w:color="auto"/>
            <w:bottom w:val="none" w:sz="0" w:space="0" w:color="auto"/>
            <w:right w:val="none" w:sz="0" w:space="0" w:color="auto"/>
          </w:divBdr>
        </w:div>
      </w:divsChild>
    </w:div>
    <w:div w:id="1997223304">
      <w:bodyDiv w:val="1"/>
      <w:marLeft w:val="0"/>
      <w:marRight w:val="0"/>
      <w:marTop w:val="0"/>
      <w:marBottom w:val="0"/>
      <w:divBdr>
        <w:top w:val="none" w:sz="0" w:space="0" w:color="auto"/>
        <w:left w:val="none" w:sz="0" w:space="0" w:color="auto"/>
        <w:bottom w:val="none" w:sz="0" w:space="0" w:color="auto"/>
        <w:right w:val="none" w:sz="0" w:space="0" w:color="auto"/>
      </w:divBdr>
    </w:div>
    <w:div w:id="20064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ovp.ru" TargetMode="External"/><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cap="small" baseline="0">
                <a:solidFill>
                  <a:sysClr val="windowText" lastClr="000000"/>
                </a:solidFill>
              </a:rPr>
              <a:t>Распределение СМСП по сферам деятельности по состоянию на 01.01.2021</a:t>
            </a:r>
          </a:p>
          <a:p>
            <a:pPr>
              <a:defRPr sz="1400" cap="small">
                <a:solidFill>
                  <a:sysClr val="windowText" lastClr="000000"/>
                </a:solidFill>
              </a:defRPr>
            </a:pPr>
            <a:r>
              <a:rPr lang="ru-RU" sz="1400" cap="small" baseline="0">
                <a:solidFill>
                  <a:sysClr val="windowText" lastClr="000000"/>
                </a:solidFill>
              </a:rPr>
              <a:t> года</a:t>
            </a:r>
          </a:p>
        </c:rich>
      </c:tx>
      <c:overlay val="0"/>
      <c:spPr>
        <a:noFill/>
        <a:ln>
          <a:noFill/>
        </a:ln>
        <a:effectLst/>
      </c:spPr>
      <c:txPr>
        <a:bodyPr rot="0" spcFirstLastPara="1" vertOverflow="ellipsis" vert="horz" wrap="square" anchor="ctr" anchorCtr="1"/>
        <a:lstStyle/>
        <a:p>
          <a:pPr>
            <a:defRPr sz="1400" b="1"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29557254248329"/>
          <c:y val="0.28463772682834854"/>
          <c:w val="0.82147211525566599"/>
          <c:h val="0.63836764950879421"/>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5.1094890510948995E-2"/>
                  <c:y val="-9.0211959747565656E-2"/>
                </c:manualLayout>
              </c:layout>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8DB32C58-5821-4BCE-8806-7DF0462284F2}" type="CATEGORYNAME">
                      <a:rPr lang="ru-RU"/>
                      <a:pPr>
                        <a:defRPr>
                          <a:solidFill>
                            <a:sysClr val="windowText" lastClr="000000"/>
                          </a:solidFill>
                        </a:defRPr>
                      </a:pPr>
                      <a:t>[ИМЯ КАТЕГОРИИ]</a:t>
                    </a:fld>
                    <a:r>
                      <a:rPr lang="ru-RU" baseline="0"/>
                      <a:t>
71%</a:t>
                    </a:r>
                  </a:p>
                </c:rich>
              </c:tx>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1.2165450121654625E-3"/>
                  <c:y val="3.608478389902625E-3"/>
                </c:manualLayout>
              </c:layout>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21CDA518-E15C-4EC7-BBF6-E3513011D714}" type="CATEGORYNAME">
                      <a:rPr lang="ru-RU"/>
                      <a:pPr>
                        <a:defRPr>
                          <a:solidFill>
                            <a:sysClr val="windowText" lastClr="000000"/>
                          </a:solidFill>
                        </a:defRPr>
                      </a:pPr>
                      <a:t>[ИМЯ КАТЕГОРИИ]</a:t>
                    </a:fld>
                    <a:r>
                      <a:rPr lang="ru-RU" baseline="0"/>
                      <a:t>
7,4%</a:t>
                    </a:r>
                  </a:p>
                </c:rich>
              </c:tx>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8051094890510947"/>
                      <c:h val="0.13531793962134844"/>
                    </c:manualLayout>
                  </c15:layout>
                  <c15:dlblFieldTable/>
                  <c15:showDataLabelsRange val="0"/>
                </c:ext>
              </c:extLst>
            </c:dLbl>
            <c:dLbl>
              <c:idx val="2"/>
              <c:layout>
                <c:manualLayout>
                  <c:x val="-4.501226124106758E-2"/>
                  <c:y val="0"/>
                </c:manualLayout>
              </c:layout>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C95E3C9F-5EED-487B-853D-7B1187869CC8}" type="CATEGORYNAME">
                      <a:rPr lang="ru-RU"/>
                      <a:pPr>
                        <a:defRPr>
                          <a:solidFill>
                            <a:sysClr val="windowText" lastClr="000000"/>
                          </a:solidFill>
                        </a:defRPr>
                      </a:pPr>
                      <a:t>[ИМЯ КАТЕГОРИИ]</a:t>
                    </a:fld>
                    <a:endParaRPr lang="ru-RU" baseline="0"/>
                  </a:p>
                  <a:p>
                    <a:pPr>
                      <a:defRPr>
                        <a:solidFill>
                          <a:sysClr val="windowText" lastClr="000000"/>
                        </a:solidFill>
                      </a:defRPr>
                    </a:pPr>
                    <a:r>
                      <a:rPr lang="ru-RU" baseline="0"/>
                      <a:t>3,4%</a:t>
                    </a:r>
                  </a:p>
                </c:rich>
              </c:tx>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9433090024330896"/>
                      <c:h val="0.13531793962134844"/>
                    </c:manualLayout>
                  </c15:layout>
                  <c15:dlblFieldTable/>
                  <c15:showDataLabelsRange val="0"/>
                </c:ext>
              </c:extLst>
            </c:dLbl>
            <c:dLbl>
              <c:idx val="3"/>
              <c:layout>
                <c:manualLayout>
                  <c:x val="4.1362530413625302E-2"/>
                  <c:y val="-7.21695677980525E-3"/>
                </c:manualLayout>
              </c:layout>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462471B6-3DB2-44E6-9D55-C77934B6BF93}" type="CATEGORYNAME">
                      <a:rPr lang="ru-RU"/>
                      <a:pPr>
                        <a:defRPr>
                          <a:solidFill>
                            <a:sysClr val="windowText" lastClr="000000"/>
                          </a:solidFill>
                        </a:defRPr>
                      </a:pPr>
                      <a:t>[ИМЯ КАТЕГОРИИ]</a:t>
                    </a:fld>
                    <a:r>
                      <a:rPr lang="ru-RU" baseline="0"/>
                      <a:t>
8,2%</a:t>
                    </a:r>
                  </a:p>
                </c:rich>
              </c:tx>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layout>
                <c:manualLayout>
                  <c:x val="-4.3795620437956206E-2"/>
                  <c:y val="-1.8042391949513126E-2"/>
                </c:manualLayout>
              </c:layout>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873B08B3-8EC4-455F-9765-3DB4C1157C1F}" type="CATEGORYNAME">
                      <a:rPr lang="ru-RU"/>
                      <a:pPr>
                        <a:defRPr>
                          <a:solidFill>
                            <a:sysClr val="windowText" lastClr="000000"/>
                          </a:solidFill>
                        </a:defRPr>
                      </a:pPr>
                      <a:t>[ИМЯ КАТЕГОРИИ]</a:t>
                    </a:fld>
                    <a:r>
                      <a:rPr lang="ru-RU" baseline="0"/>
                      <a:t>
1%</a:t>
                    </a:r>
                  </a:p>
                </c:rich>
              </c:tx>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5"/>
              <c:layout>
                <c:manualLayout>
                  <c:x val="0.11192214111922139"/>
                  <c:y val="-0.10825435169707878"/>
                </c:manualLayout>
              </c:layout>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fld id="{3917321D-FF7B-477C-B7B7-BD350B1327BF}" type="CATEGORYNAME">
                      <a:rPr lang="ru-RU"/>
                      <a:pPr>
                        <a:defRPr>
                          <a:solidFill>
                            <a:sysClr val="windowText" lastClr="000000"/>
                          </a:solidFill>
                        </a:defRPr>
                      </a:pPr>
                      <a:t>[ИМЯ КАТЕГОРИИ]</a:t>
                    </a:fld>
                    <a:r>
                      <a:rPr lang="ru-RU" baseline="0"/>
                      <a:t>
9%</a:t>
                    </a:r>
                  </a:p>
                </c:rich>
              </c:tx>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Лист2!$B$2:$B$7</c:f>
              <c:strCache>
                <c:ptCount val="6"/>
                <c:pt idx="0">
                  <c:v>Сфера оптовой и розничной торговли</c:v>
                </c:pt>
                <c:pt idx="1">
                  <c:v>Производственная сфера</c:v>
                </c:pt>
                <c:pt idx="2">
                  <c:v>Строительная сфера</c:v>
                </c:pt>
                <c:pt idx="3">
                  <c:v>Сфера услуг</c:v>
                </c:pt>
                <c:pt idx="4">
                  <c:v>Сельское хозяйство</c:v>
                </c:pt>
                <c:pt idx="5">
                  <c:v>Прочие виды услуг</c:v>
                </c:pt>
              </c:strCache>
            </c:strRef>
          </c:cat>
          <c:val>
            <c:numRef>
              <c:f>Лист2!$C$2:$C$7</c:f>
              <c:numCache>
                <c:formatCode>0.0</c:formatCode>
                <c:ptCount val="6"/>
                <c:pt idx="0">
                  <c:v>35.5</c:v>
                </c:pt>
                <c:pt idx="1">
                  <c:v>9.5</c:v>
                </c:pt>
                <c:pt idx="2">
                  <c:v>7.3</c:v>
                </c:pt>
                <c:pt idx="3">
                  <c:v>8.1999999999999993</c:v>
                </c:pt>
                <c:pt idx="4">
                  <c:v>3</c:v>
                </c:pt>
                <c:pt idx="5">
                  <c:v>36.5</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i="0" u="none" strike="noStrike" baseline="0">
                <a:effectLst/>
              </a:rPr>
              <a:t>Среднемесячная заработная плата работников городского округа Верхняя Пышма в 2020 году</a:t>
            </a:r>
            <a:endParaRPr lang="ru-RU" b="0"/>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'[Диаграммы к 607 указу.xlsx]Д6ЗП'!$K$3:$K$8</c:f>
              <c:strCache>
                <c:ptCount val="6"/>
                <c:pt idx="0">
                  <c:v>крупных и средних предприятий и некоммерческих организаций </c:v>
                </c:pt>
                <c:pt idx="1">
                  <c:v>муниципальных дошкольных учреждений </c:v>
                </c:pt>
                <c:pt idx="2">
                  <c:v>работников муниципальных общеобразовательных учреждений</c:v>
                </c:pt>
                <c:pt idx="3">
                  <c:v>учителей муниципальных общеобразовательных учреждений </c:v>
                </c:pt>
                <c:pt idx="4">
                  <c:v>муниципальных учреждений культуры и искусства</c:v>
                </c:pt>
                <c:pt idx="5">
                  <c:v>учреждений физической культуры и спорта </c:v>
                </c:pt>
              </c:strCache>
            </c:strRef>
          </c:cat>
          <c:val>
            <c:numRef>
              <c:f>'[Диаграммы к 607 указу.xlsx]Д6ЗП'!$L$3:$L$8</c:f>
              <c:numCache>
                <c:formatCode>#\ ##0.0</c:formatCode>
                <c:ptCount val="6"/>
                <c:pt idx="0">
                  <c:v>58928.4</c:v>
                </c:pt>
                <c:pt idx="1">
                  <c:v>30137.5</c:v>
                </c:pt>
                <c:pt idx="2">
                  <c:v>40346.5</c:v>
                </c:pt>
                <c:pt idx="3">
                  <c:v>46463.87</c:v>
                </c:pt>
                <c:pt idx="4">
                  <c:v>36348.959999999999</c:v>
                </c:pt>
                <c:pt idx="5">
                  <c:v>36707.300000000003</c:v>
                </c:pt>
              </c:numCache>
            </c:numRef>
          </c:val>
        </c:ser>
        <c:dLbls>
          <c:showLegendKey val="0"/>
          <c:showVal val="0"/>
          <c:showCatName val="0"/>
          <c:showSerName val="0"/>
          <c:showPercent val="0"/>
          <c:showBubbleSize val="0"/>
        </c:dLbls>
        <c:gapWidth val="182"/>
        <c:axId val="521734864"/>
        <c:axId val="521739176"/>
      </c:barChart>
      <c:catAx>
        <c:axId val="521734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21739176"/>
        <c:crosses val="autoZero"/>
        <c:auto val="1"/>
        <c:lblAlgn val="ctr"/>
        <c:lblOffset val="100"/>
        <c:noMultiLvlLbl val="0"/>
      </c:catAx>
      <c:valAx>
        <c:axId val="521739176"/>
        <c:scaling>
          <c:orientation val="minMax"/>
          <c:max val="50000"/>
        </c:scaling>
        <c:delete val="0"/>
        <c:axPos val="b"/>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21734864"/>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r>
              <a:rPr lang="ru-RU" sz="1400">
                <a:solidFill>
                  <a:sysClr val="windowText" lastClr="000000"/>
                </a:solidFill>
                <a:latin typeface="Liberation Serif" panose="02020603050405020304" pitchFamily="18" charset="0"/>
                <a:cs typeface="Times New Roman" panose="02020603050405020304" pitchFamily="18" charset="0"/>
              </a:rPr>
              <a:t>Среднемесячная заработная плата работников крупных и средних предприятий и некоммерческих организаций, руб. </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'[Диаграммы к 607 указу.xlsx]Д7ЗА по круп'!$L$7:$L$13</c:f>
              <c:numCache>
                <c:formatCode>General</c:formatCode>
                <c:ptCount val="7"/>
                <c:pt idx="0">
                  <c:v>2017</c:v>
                </c:pt>
                <c:pt idx="1">
                  <c:v>2018</c:v>
                </c:pt>
                <c:pt idx="2">
                  <c:v>2019</c:v>
                </c:pt>
                <c:pt idx="3">
                  <c:v>2020</c:v>
                </c:pt>
                <c:pt idx="4">
                  <c:v>2021</c:v>
                </c:pt>
                <c:pt idx="5">
                  <c:v>2022</c:v>
                </c:pt>
                <c:pt idx="6">
                  <c:v>2023</c:v>
                </c:pt>
              </c:numCache>
            </c:numRef>
          </c:cat>
          <c:val>
            <c:numRef>
              <c:f>'[Диаграммы к 607 указу.xlsx]Д7ЗА по круп'!$M$7:$M$13</c:f>
              <c:numCache>
                <c:formatCode>#,##0</c:formatCode>
                <c:ptCount val="7"/>
                <c:pt idx="0">
                  <c:v>52002.1</c:v>
                </c:pt>
                <c:pt idx="1">
                  <c:v>57060.3</c:v>
                </c:pt>
                <c:pt idx="2">
                  <c:v>58161</c:v>
                </c:pt>
                <c:pt idx="3">
                  <c:v>58928.4</c:v>
                </c:pt>
                <c:pt idx="4">
                  <c:v>59753.39</c:v>
                </c:pt>
                <c:pt idx="5">
                  <c:v>60649.7</c:v>
                </c:pt>
                <c:pt idx="6">
                  <c:v>62236.7</c:v>
                </c:pt>
              </c:numCache>
            </c:numRef>
          </c:val>
        </c:ser>
        <c:dLbls>
          <c:showLegendKey val="0"/>
          <c:showVal val="0"/>
          <c:showCatName val="0"/>
          <c:showSerName val="0"/>
          <c:showPercent val="0"/>
          <c:showBubbleSize val="0"/>
        </c:dLbls>
        <c:gapWidth val="100"/>
        <c:overlap val="-24"/>
        <c:axId val="521740744"/>
        <c:axId val="521746624"/>
      </c:barChart>
      <c:catAx>
        <c:axId val="5217407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21746624"/>
        <c:crosses val="autoZero"/>
        <c:auto val="1"/>
        <c:lblAlgn val="ctr"/>
        <c:lblOffset val="100"/>
        <c:noMultiLvlLbl val="0"/>
      </c:catAx>
      <c:valAx>
        <c:axId val="521746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21740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r>
              <a:rPr lang="ru-RU" sz="1200"/>
              <a:t>Доля детей в возрасте от 1-6 лет, получающих образовательную услугу и (или) услугу по из содержанию в муниципальных образовательных учреждениях, в общей численности детей в возрасте 1-6 лет, %</a:t>
            </a:r>
          </a:p>
          <a:p>
            <a:pPr>
              <a:defRPr sz="1200"/>
            </a:pPr>
            <a:endParaRPr lang="ru-RU"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'[Диаграммы к 607 указу.xlsx]Д8дети 1-6'!$N$4:$N$10</c:f>
              <c:numCache>
                <c:formatCode>General</c:formatCode>
                <c:ptCount val="7"/>
                <c:pt idx="0">
                  <c:v>2017</c:v>
                </c:pt>
                <c:pt idx="1">
                  <c:v>2018</c:v>
                </c:pt>
                <c:pt idx="2">
                  <c:v>2019</c:v>
                </c:pt>
                <c:pt idx="3">
                  <c:v>2020</c:v>
                </c:pt>
                <c:pt idx="4">
                  <c:v>2021</c:v>
                </c:pt>
                <c:pt idx="5">
                  <c:v>2022</c:v>
                </c:pt>
                <c:pt idx="6">
                  <c:v>2023</c:v>
                </c:pt>
              </c:numCache>
            </c:numRef>
          </c:cat>
          <c:val>
            <c:numRef>
              <c:f>'[Диаграммы к 607 указу.xlsx]Д8дети 1-6'!$O$4:$O$10</c:f>
              <c:numCache>
                <c:formatCode>#\ ##0.0</c:formatCode>
                <c:ptCount val="7"/>
                <c:pt idx="0">
                  <c:v>81</c:v>
                </c:pt>
                <c:pt idx="1">
                  <c:v>78</c:v>
                </c:pt>
                <c:pt idx="2">
                  <c:v>74</c:v>
                </c:pt>
                <c:pt idx="3">
                  <c:v>79.599999999999994</c:v>
                </c:pt>
                <c:pt idx="4">
                  <c:v>85</c:v>
                </c:pt>
                <c:pt idx="5">
                  <c:v>85</c:v>
                </c:pt>
                <c:pt idx="6">
                  <c:v>85</c:v>
                </c:pt>
              </c:numCache>
            </c:numRef>
          </c:val>
        </c:ser>
        <c:dLbls>
          <c:dLblPos val="inEnd"/>
          <c:showLegendKey val="0"/>
          <c:showVal val="1"/>
          <c:showCatName val="0"/>
          <c:showSerName val="0"/>
          <c:showPercent val="0"/>
          <c:showBubbleSize val="0"/>
        </c:dLbls>
        <c:gapWidth val="65"/>
        <c:axId val="418236312"/>
        <c:axId val="418241016"/>
      </c:barChart>
      <c:catAx>
        <c:axId val="4182363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Liberation Serif" panose="02020603050405020304" pitchFamily="18" charset="0"/>
                <a:ea typeface="+mn-ea"/>
                <a:cs typeface="Times New Roman" panose="02020603050405020304" pitchFamily="18" charset="0"/>
              </a:defRPr>
            </a:pPr>
            <a:endParaRPr lang="ru-RU"/>
          </a:p>
        </c:txPr>
        <c:crossAx val="418241016"/>
        <c:crosses val="autoZero"/>
        <c:auto val="1"/>
        <c:lblAlgn val="ctr"/>
        <c:lblOffset val="100"/>
        <c:noMultiLvlLbl val="0"/>
      </c:catAx>
      <c:valAx>
        <c:axId val="4182410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crossAx val="4182363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Liberation Serif"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Доля обучающихся в МОУ, занимающихся во вторую (третью) смену,</a:t>
            </a:r>
            <a:r>
              <a:rPr lang="ru-RU" sz="1400" baseline="0"/>
              <a:t> %</a:t>
            </a:r>
            <a:endParaRPr lang="ru-RU" sz="1400"/>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'[Диаграммы к 607 указу.xlsx]Лист2'!$K$3:$K$9</c:f>
              <c:numCache>
                <c:formatCode>General</c:formatCode>
                <c:ptCount val="7"/>
                <c:pt idx="0">
                  <c:v>2017</c:v>
                </c:pt>
                <c:pt idx="1">
                  <c:v>2018</c:v>
                </c:pt>
                <c:pt idx="2">
                  <c:v>2019</c:v>
                </c:pt>
                <c:pt idx="3">
                  <c:v>2020</c:v>
                </c:pt>
                <c:pt idx="4">
                  <c:v>2021</c:v>
                </c:pt>
                <c:pt idx="5">
                  <c:v>2022</c:v>
                </c:pt>
                <c:pt idx="6">
                  <c:v>2023</c:v>
                </c:pt>
              </c:numCache>
            </c:numRef>
          </c:cat>
          <c:val>
            <c:numRef>
              <c:f>'[Диаграммы к 607 указу.xlsx]Лист2'!$L$3:$L$9</c:f>
              <c:numCache>
                <c:formatCode>#\ ##0.0</c:formatCode>
                <c:ptCount val="7"/>
                <c:pt idx="0">
                  <c:v>41.3</c:v>
                </c:pt>
                <c:pt idx="1">
                  <c:v>41.5</c:v>
                </c:pt>
                <c:pt idx="2">
                  <c:v>40.799999999999997</c:v>
                </c:pt>
                <c:pt idx="3">
                  <c:v>38.9</c:v>
                </c:pt>
                <c:pt idx="4">
                  <c:v>32</c:v>
                </c:pt>
                <c:pt idx="5">
                  <c:v>32</c:v>
                </c:pt>
                <c:pt idx="6">
                  <c:v>32</c:v>
                </c:pt>
              </c:numCache>
            </c:numRef>
          </c:val>
        </c:ser>
        <c:dLbls>
          <c:showLegendKey val="0"/>
          <c:showVal val="0"/>
          <c:showCatName val="0"/>
          <c:showSerName val="0"/>
          <c:showPercent val="0"/>
          <c:showBubbleSize val="0"/>
        </c:dLbls>
        <c:gapWidth val="100"/>
        <c:overlap val="-24"/>
        <c:axId val="418240624"/>
        <c:axId val="418237096"/>
      </c:barChart>
      <c:catAx>
        <c:axId val="418240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8237096"/>
        <c:crosses val="autoZero"/>
        <c:auto val="1"/>
        <c:lblAlgn val="ctr"/>
        <c:lblOffset val="100"/>
        <c:noMultiLvlLbl val="0"/>
      </c:catAx>
      <c:valAx>
        <c:axId val="418237096"/>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824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Доля населения, систематически занимающегося физической культурой и спортом, %</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'[Диаграммы к 607 указу.xlsx]Лист1'!$L$4:$L$10</c:f>
              <c:numCache>
                <c:formatCode>General</c:formatCode>
                <c:ptCount val="7"/>
                <c:pt idx="0">
                  <c:v>2017</c:v>
                </c:pt>
                <c:pt idx="1">
                  <c:v>2018</c:v>
                </c:pt>
                <c:pt idx="2">
                  <c:v>2019</c:v>
                </c:pt>
                <c:pt idx="3">
                  <c:v>2020</c:v>
                </c:pt>
                <c:pt idx="4">
                  <c:v>2021</c:v>
                </c:pt>
                <c:pt idx="5">
                  <c:v>2022</c:v>
                </c:pt>
                <c:pt idx="6">
                  <c:v>2023</c:v>
                </c:pt>
              </c:numCache>
            </c:numRef>
          </c:cat>
          <c:val>
            <c:numRef>
              <c:f>'[Диаграммы к 607 указу.xlsx]Лист1'!$M$4:$M$10</c:f>
              <c:numCache>
                <c:formatCode>#\ ##0.0</c:formatCode>
                <c:ptCount val="7"/>
                <c:pt idx="0">
                  <c:v>31</c:v>
                </c:pt>
                <c:pt idx="1">
                  <c:v>39</c:v>
                </c:pt>
                <c:pt idx="2">
                  <c:v>43</c:v>
                </c:pt>
                <c:pt idx="3">
                  <c:v>46.3</c:v>
                </c:pt>
                <c:pt idx="4">
                  <c:v>49.3</c:v>
                </c:pt>
                <c:pt idx="5">
                  <c:v>52.2</c:v>
                </c:pt>
                <c:pt idx="6">
                  <c:v>55.2</c:v>
                </c:pt>
              </c:numCache>
            </c:numRef>
          </c:val>
          <c:smooth val="0"/>
        </c:ser>
        <c:dLbls>
          <c:dLblPos val="ctr"/>
          <c:showLegendKey val="0"/>
          <c:showVal val="1"/>
          <c:showCatName val="0"/>
          <c:showSerName val="0"/>
          <c:showPercent val="0"/>
          <c:showBubbleSize val="0"/>
        </c:dLbls>
        <c:marker val="1"/>
        <c:smooth val="0"/>
        <c:axId val="418238272"/>
        <c:axId val="418239448"/>
      </c:lineChart>
      <c:catAx>
        <c:axId val="4182382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8239448"/>
        <c:crosses val="autoZero"/>
        <c:auto val="1"/>
        <c:lblAlgn val="ctr"/>
        <c:lblOffset val="100"/>
        <c:noMultiLvlLbl val="0"/>
      </c:catAx>
      <c:valAx>
        <c:axId val="4182394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crossAx val="41823827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0">
                <a:latin typeface="Liberation Serif" panose="02020603050405020304" pitchFamily="18" charset="0"/>
              </a:rPr>
              <a: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без учета субвенций), %</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'[Диаграммы к 607 указу.xlsx]Д14'!$M$4:$M$10</c:f>
              <c:numCache>
                <c:formatCode>General</c:formatCode>
                <c:ptCount val="7"/>
                <c:pt idx="0">
                  <c:v>2017</c:v>
                </c:pt>
                <c:pt idx="1">
                  <c:v>2018</c:v>
                </c:pt>
                <c:pt idx="2">
                  <c:v>2019</c:v>
                </c:pt>
                <c:pt idx="3">
                  <c:v>2020</c:v>
                </c:pt>
                <c:pt idx="4">
                  <c:v>2021</c:v>
                </c:pt>
                <c:pt idx="5">
                  <c:v>2022</c:v>
                </c:pt>
                <c:pt idx="6">
                  <c:v>2023</c:v>
                </c:pt>
              </c:numCache>
            </c:numRef>
          </c:cat>
          <c:val>
            <c:numRef>
              <c:f>'[Диаграммы к 607 указу.xlsx]Д14'!$N$4:$N$10</c:f>
              <c:numCache>
                <c:formatCode>#\ ##0.0</c:formatCode>
                <c:ptCount val="7"/>
                <c:pt idx="0">
                  <c:v>38.200000000000003</c:v>
                </c:pt>
                <c:pt idx="1">
                  <c:v>31.2</c:v>
                </c:pt>
                <c:pt idx="2">
                  <c:v>31.9</c:v>
                </c:pt>
                <c:pt idx="3">
                  <c:v>21.53</c:v>
                </c:pt>
                <c:pt idx="4">
                  <c:v>24.3</c:v>
                </c:pt>
                <c:pt idx="5">
                  <c:v>43.2</c:v>
                </c:pt>
                <c:pt idx="6">
                  <c:v>43.9</c:v>
                </c:pt>
              </c:numCache>
            </c:numRef>
          </c:val>
        </c:ser>
        <c:dLbls>
          <c:showLegendKey val="0"/>
          <c:showVal val="0"/>
          <c:showCatName val="0"/>
          <c:showSerName val="0"/>
          <c:showPercent val="0"/>
          <c:showBubbleSize val="0"/>
        </c:dLbls>
        <c:gapWidth val="100"/>
        <c:overlap val="-24"/>
        <c:axId val="418235136"/>
        <c:axId val="418237488"/>
      </c:barChart>
      <c:catAx>
        <c:axId val="418235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8237488"/>
        <c:crosses val="autoZero"/>
        <c:auto val="1"/>
        <c:lblAlgn val="ctr"/>
        <c:lblOffset val="100"/>
        <c:noMultiLvlLbl val="0"/>
      </c:catAx>
      <c:valAx>
        <c:axId val="418237488"/>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823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5CE9-2958-4066-A70E-0438DABC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15</Pages>
  <Words>5230</Words>
  <Characters>29814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ОЦЕНКА ЭФФЕКТИВНОСТИ ДЕЯТЕЛЬНОСТИ ОРГАНОВ МЕСТНОГО САМОУПРАВЛЕНИЯ ГОРОДСКОГО ОКРУГА ВЕРХНЯЯ ПЫШМА ЗА 2009 ГОД</vt:lpstr>
    </vt:vector>
  </TitlesOfParts>
  <Company>Home</Company>
  <LinksUpToDate>false</LinksUpToDate>
  <CharactersWithSpaces>34975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ДЕЯТЕЛЬНОСТИ ОРГАНОВ МЕСТНОГО САМОУПРАВЛЕНИЯ ГОРОДСКОГО ОКРУГА ВЕРХНЯЯ ПЫШМА ЗА 2009 ГОД</dc:title>
  <dc:creator>Ряжкина</dc:creator>
  <cp:lastModifiedBy>Отто Елена Анатольевна</cp:lastModifiedBy>
  <cp:revision>191</cp:revision>
  <cp:lastPrinted>2019-04-19T10:37:00Z</cp:lastPrinted>
  <dcterms:created xsi:type="dcterms:W3CDTF">2019-04-30T14:32:00Z</dcterms:created>
  <dcterms:modified xsi:type="dcterms:W3CDTF">2021-04-30T10:30:00Z</dcterms:modified>
</cp:coreProperties>
</file>