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937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1843"/>
        <w:gridCol w:w="425"/>
        <w:gridCol w:w="567"/>
        <w:gridCol w:w="6341"/>
      </w:tblGrid>
      <w:tr w:rsidR="00A76764" w:rsidRPr="00A76764" w:rsidTr="00DB6298">
        <w:trPr>
          <w:trHeight w:val="524"/>
        </w:trPr>
        <w:tc>
          <w:tcPr>
            <w:tcW w:w="9460" w:type="dxa"/>
            <w:gridSpan w:val="5"/>
          </w:tcPr>
          <w:p w:rsidR="00A76764" w:rsidRPr="00A76764" w:rsidRDefault="00A76764" w:rsidP="00A76764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8"/>
                <w:szCs w:val="28"/>
                <w:lang w:eastAsia="ru-RU"/>
              </w:rPr>
            </w:pPr>
            <w:r w:rsidRPr="00A76764">
              <w:rPr>
                <w:rFonts w:ascii="Liberation Serif" w:eastAsia="Times New Roman" w:hAnsi="Liberation Serif" w:cs="Times New Roman"/>
                <w:b/>
                <w:sz w:val="28"/>
                <w:szCs w:val="28"/>
                <w:lang w:eastAsia="ru-RU"/>
              </w:rPr>
              <w:t xml:space="preserve">АДМИНИСТРАЦИЯ ГОРОДСКОГО ОКРУГА </w:t>
            </w:r>
          </w:p>
          <w:p w:rsidR="00A76764" w:rsidRPr="00A76764" w:rsidRDefault="00A76764" w:rsidP="00A76764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4"/>
                <w:szCs w:val="24"/>
                <w:lang w:eastAsia="ru-RU"/>
              </w:rPr>
            </w:pPr>
            <w:r w:rsidRPr="00A76764">
              <w:rPr>
                <w:rFonts w:ascii="Liberation Serif" w:eastAsia="Times New Roman" w:hAnsi="Liberation Serif" w:cs="Times New Roman"/>
                <w:b/>
                <w:sz w:val="28"/>
                <w:szCs w:val="28"/>
                <w:lang w:eastAsia="ru-RU"/>
              </w:rPr>
              <w:t>Верхняя Пышма</w:t>
            </w:r>
          </w:p>
          <w:p w:rsidR="00A76764" w:rsidRPr="00A76764" w:rsidRDefault="00A76764" w:rsidP="00A76764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pacing w:val="40"/>
                <w:sz w:val="34"/>
                <w:szCs w:val="34"/>
                <w:lang w:eastAsia="ru-RU"/>
              </w:rPr>
            </w:pPr>
            <w:r w:rsidRPr="00A76764">
              <w:rPr>
                <w:rFonts w:ascii="Liberation Serif" w:eastAsia="Times New Roman" w:hAnsi="Liberation Serif" w:cs="Times New Roman"/>
                <w:b/>
                <w:spacing w:val="40"/>
                <w:sz w:val="32"/>
                <w:szCs w:val="34"/>
                <w:lang w:eastAsia="ru-RU"/>
              </w:rPr>
              <w:t>ПОСТАНОВЛЕНИЕ</w:t>
            </w:r>
          </w:p>
          <w:p w:rsidR="00A76764" w:rsidRPr="00A76764" w:rsidRDefault="00A76764" w:rsidP="00A76764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pacing w:val="40"/>
                <w:sz w:val="34"/>
                <w:szCs w:val="3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b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E195283" wp14:editId="2C7F5EC2">
                      <wp:simplePos x="0" y="0"/>
                      <wp:positionH relativeFrom="column">
                        <wp:posOffset>267970</wp:posOffset>
                      </wp:positionH>
                      <wp:positionV relativeFrom="paragraph">
                        <wp:posOffset>46990</wp:posOffset>
                      </wp:positionV>
                      <wp:extent cx="5760085" cy="0"/>
                      <wp:effectExtent l="24130" t="19050" r="26035" b="19050"/>
                      <wp:wrapNone/>
                      <wp:docPr id="1" name="Прямая соединительная линия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760085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 cmpd="thickThin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.1pt,3.7pt" to="474.65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" strokeweight="3pt">
                      <v:stroke linestyle="thickThin"/>
                    </v:line>
                  </w:pict>
                </mc:Fallback>
              </mc:AlternateContent>
            </w:r>
          </w:p>
        </w:tc>
      </w:tr>
      <w:tr w:rsidR="00A76764" w:rsidRPr="00A76764" w:rsidTr="00DB6298">
        <w:trPr>
          <w:trHeight w:val="524"/>
        </w:trPr>
        <w:tc>
          <w:tcPr>
            <w:tcW w:w="284" w:type="dxa"/>
            <w:vAlign w:val="bottom"/>
          </w:tcPr>
          <w:p w:rsidR="00A76764" w:rsidRPr="00A76764" w:rsidRDefault="00A76764" w:rsidP="00A76764">
            <w:pPr>
              <w:tabs>
                <w:tab w:val="left" w:leader="underscore" w:pos="9639"/>
              </w:tabs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</w:pPr>
            <w:r w:rsidRPr="00A76764"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  <w:t>от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bottom"/>
          </w:tcPr>
          <w:p w:rsidR="00A76764" w:rsidRPr="00A76764" w:rsidRDefault="00A76764" w:rsidP="00A76764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4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проект</w:t>
            </w:r>
          </w:p>
        </w:tc>
        <w:tc>
          <w:tcPr>
            <w:tcW w:w="425" w:type="dxa"/>
            <w:vAlign w:val="bottom"/>
          </w:tcPr>
          <w:p w:rsidR="00A76764" w:rsidRPr="00A76764" w:rsidRDefault="00A76764" w:rsidP="00A76764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4"/>
                <w:szCs w:val="28"/>
                <w:lang w:eastAsia="ru-RU"/>
              </w:rPr>
            </w:pPr>
            <w:r w:rsidRPr="00A76764"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  <w:t>№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bottom"/>
          </w:tcPr>
          <w:p w:rsidR="00A76764" w:rsidRPr="00A76764" w:rsidRDefault="00A76764" w:rsidP="00A76764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4"/>
                <w:szCs w:val="28"/>
                <w:lang w:eastAsia="ru-RU"/>
              </w:rPr>
            </w:pPr>
            <w:r w:rsidRPr="00A76764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fldChar w:fldCharType="begin"/>
            </w:r>
            <w:r w:rsidRPr="00A76764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instrText xml:space="preserve"> DOCPROPERTY  Рег.№  \* MERGEFORMAT </w:instrText>
            </w:r>
            <w:r w:rsidRPr="00A76764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fldChar w:fldCharType="separate"/>
            </w:r>
            <w:r w:rsidRPr="00A76764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Pr="00A76764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fldChar w:fldCharType="end"/>
            </w:r>
          </w:p>
        </w:tc>
        <w:tc>
          <w:tcPr>
            <w:tcW w:w="6341" w:type="dxa"/>
            <w:vAlign w:val="bottom"/>
          </w:tcPr>
          <w:p w:rsidR="00A76764" w:rsidRPr="00A76764" w:rsidRDefault="00A76764" w:rsidP="00A76764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4"/>
                <w:szCs w:val="28"/>
                <w:lang w:eastAsia="ru-RU"/>
              </w:rPr>
            </w:pPr>
          </w:p>
        </w:tc>
      </w:tr>
      <w:tr w:rsidR="00A76764" w:rsidRPr="00A76764" w:rsidTr="00DB6298">
        <w:trPr>
          <w:trHeight w:val="130"/>
        </w:trPr>
        <w:tc>
          <w:tcPr>
            <w:tcW w:w="9460" w:type="dxa"/>
            <w:gridSpan w:val="5"/>
          </w:tcPr>
          <w:p w:rsidR="00A76764" w:rsidRPr="00A76764" w:rsidRDefault="00A76764" w:rsidP="00A76764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8"/>
                <w:lang w:eastAsia="ru-RU"/>
              </w:rPr>
            </w:pPr>
          </w:p>
        </w:tc>
      </w:tr>
      <w:tr w:rsidR="00A76764" w:rsidRPr="00A76764" w:rsidTr="00DB6298">
        <w:tc>
          <w:tcPr>
            <w:tcW w:w="9460" w:type="dxa"/>
            <w:gridSpan w:val="5"/>
          </w:tcPr>
          <w:p w:rsidR="00A76764" w:rsidRPr="00A76764" w:rsidRDefault="00A76764" w:rsidP="00A76764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8"/>
                <w:lang w:val="en-US" w:eastAsia="ru-RU"/>
              </w:rPr>
            </w:pPr>
            <w:r w:rsidRPr="00A76764">
              <w:rPr>
                <w:rFonts w:ascii="Liberation Serif" w:eastAsia="Times New Roman" w:hAnsi="Liberation Serif" w:cs="Times New Roman"/>
                <w:sz w:val="20"/>
                <w:szCs w:val="28"/>
                <w:lang w:eastAsia="ru-RU"/>
              </w:rPr>
              <w:t>г. Верхняя Пышма</w:t>
            </w:r>
          </w:p>
          <w:p w:rsidR="00A76764" w:rsidRPr="00A76764" w:rsidRDefault="00A76764" w:rsidP="00A76764">
            <w:p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  <w:lang w:val="en-US" w:eastAsia="ru-RU"/>
              </w:rPr>
            </w:pPr>
          </w:p>
          <w:p w:rsidR="00A76764" w:rsidRPr="00A76764" w:rsidRDefault="00A76764" w:rsidP="00A76764">
            <w:p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  <w:lang w:val="en-US" w:eastAsia="ru-RU"/>
              </w:rPr>
            </w:pPr>
          </w:p>
        </w:tc>
      </w:tr>
      <w:tr w:rsidR="00A76764" w:rsidRPr="00A76764" w:rsidTr="00DB6298">
        <w:tc>
          <w:tcPr>
            <w:tcW w:w="9460" w:type="dxa"/>
            <w:gridSpan w:val="5"/>
          </w:tcPr>
          <w:p w:rsidR="00A76764" w:rsidRPr="00A76764" w:rsidRDefault="00A76764" w:rsidP="00A76764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i/>
                <w:sz w:val="28"/>
                <w:szCs w:val="28"/>
                <w:lang w:eastAsia="ru-RU"/>
              </w:rPr>
            </w:pPr>
            <w:r w:rsidRPr="00A76764">
              <w:rPr>
                <w:rFonts w:ascii="Liberation Serif" w:eastAsia="Times New Roman" w:hAnsi="Liberation Serif" w:cs="Times New Roman"/>
                <w:b/>
                <w:i/>
                <w:sz w:val="28"/>
                <w:szCs w:val="28"/>
                <w:lang w:eastAsia="ru-RU"/>
              </w:rPr>
              <w:t>О внесении изменений в План мероприятий («дорожную карту»)  по повышению доходного потенциала городского округа Верхняя Пышма на 2019-2021 годы</w:t>
            </w:r>
          </w:p>
        </w:tc>
      </w:tr>
      <w:tr w:rsidR="00A76764" w:rsidRPr="00A76764" w:rsidTr="00DB6298">
        <w:tc>
          <w:tcPr>
            <w:tcW w:w="9460" w:type="dxa"/>
            <w:gridSpan w:val="5"/>
          </w:tcPr>
          <w:p w:rsidR="00A76764" w:rsidRPr="00A76764" w:rsidRDefault="00A76764" w:rsidP="00A76764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</w:p>
          <w:p w:rsidR="00A76764" w:rsidRPr="00A76764" w:rsidRDefault="00A76764" w:rsidP="00A76764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</w:p>
        </w:tc>
      </w:tr>
    </w:tbl>
    <w:p w:rsidR="00A76764" w:rsidRPr="00A76764" w:rsidRDefault="00A76764" w:rsidP="00A76764">
      <w:pPr>
        <w:widowControl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A76764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Во исполнение распоряжения Правительства Свердловской области от 26.04.2019 № 178-РП «Об утверждении Плана мероприятий («дорожной карты») по повышению доходного потенциала Свердловской области </w:t>
      </w:r>
      <w:r w:rsidRPr="00A76764">
        <w:rPr>
          <w:rFonts w:ascii="Liberation Serif" w:eastAsia="Times New Roman" w:hAnsi="Liberation Serif" w:cs="Times New Roman"/>
          <w:sz w:val="28"/>
          <w:szCs w:val="28"/>
          <w:lang w:eastAsia="ru-RU"/>
        </w:rPr>
        <w:br/>
        <w:t>на 2019-2021 годы», в целях обеспечения сбалансированности бюджета городского округа Верхняя Пышма администрация городского округа Верхняя Пышма</w:t>
      </w:r>
    </w:p>
    <w:p w:rsidR="00A76764" w:rsidRPr="00A76764" w:rsidRDefault="00A76764" w:rsidP="00A76764">
      <w:pPr>
        <w:widowControl w:val="0"/>
        <w:spacing w:after="0" w:line="240" w:lineRule="auto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A76764">
        <w:rPr>
          <w:rFonts w:ascii="Liberation Serif" w:eastAsia="Times New Roman" w:hAnsi="Liberation Serif" w:cs="Times New Roman"/>
          <w:b/>
          <w:sz w:val="28"/>
          <w:szCs w:val="28"/>
          <w:lang w:eastAsia="ru-RU"/>
        </w:rPr>
        <w:t>ПОСТАНОВЛЯЕТ:</w:t>
      </w:r>
    </w:p>
    <w:p w:rsidR="00A76764" w:rsidRPr="00A76764" w:rsidRDefault="00A76764" w:rsidP="00A76764">
      <w:pPr>
        <w:widowControl w:val="0"/>
        <w:tabs>
          <w:tab w:val="left" w:pos="993"/>
        </w:tabs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A76764">
        <w:rPr>
          <w:rFonts w:ascii="Liberation Serif" w:eastAsia="Times New Roman" w:hAnsi="Liberation Serif" w:cs="Times New Roman"/>
          <w:sz w:val="28"/>
          <w:szCs w:val="28"/>
          <w:lang w:eastAsia="ru-RU"/>
        </w:rPr>
        <w:t>1.</w:t>
      </w:r>
      <w:r w:rsidRPr="00A76764">
        <w:rPr>
          <w:rFonts w:ascii="Liberation Serif" w:eastAsia="Times New Roman" w:hAnsi="Liberation Serif" w:cs="Times New Roman"/>
          <w:sz w:val="28"/>
          <w:szCs w:val="28"/>
          <w:lang w:eastAsia="ru-RU"/>
        </w:rPr>
        <w:tab/>
        <w:t>Внести изменения в План мероприятий («дорожную карту») по повышению доходного потенциала городского округа Верхняя Пышма на 2019–2021 годы (далее – План), утвержденный постановлением администрации городского округа Верхняя Пышма от 07.02.2019 № 116, изложив в новой редакции (прилагается).</w:t>
      </w:r>
    </w:p>
    <w:p w:rsidR="00A76764" w:rsidRPr="00A76764" w:rsidRDefault="00A76764" w:rsidP="00A76764">
      <w:pPr>
        <w:widowControl w:val="0"/>
        <w:tabs>
          <w:tab w:val="left" w:pos="993"/>
        </w:tabs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A76764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2. </w:t>
      </w:r>
      <w:proofErr w:type="gramStart"/>
      <w:r w:rsidRPr="00A76764">
        <w:rPr>
          <w:rFonts w:ascii="Liberation Serif" w:eastAsia="Times New Roman" w:hAnsi="Liberation Serif" w:cs="Times New Roman"/>
          <w:sz w:val="28"/>
          <w:szCs w:val="28"/>
          <w:lang w:eastAsia="ru-RU"/>
        </w:rPr>
        <w:t>Опубликовать настоящее постановление на официальном интернет-портале правовой информации городского округа Верхняя Пышма, разместить на официальном сайте городского округа Верхняя Пышма.</w:t>
      </w:r>
      <w:proofErr w:type="gramEnd"/>
    </w:p>
    <w:p w:rsidR="00A76764" w:rsidRPr="00A76764" w:rsidRDefault="00A76764" w:rsidP="00A76764">
      <w:pPr>
        <w:widowControl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A76764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3. </w:t>
      </w:r>
      <w:proofErr w:type="gramStart"/>
      <w:r w:rsidRPr="00A76764">
        <w:rPr>
          <w:rFonts w:ascii="Liberation Serif" w:eastAsia="Times New Roman" w:hAnsi="Liberation Serif" w:cs="Times New Roman"/>
          <w:sz w:val="28"/>
          <w:szCs w:val="28"/>
          <w:lang w:eastAsia="ru-RU"/>
        </w:rPr>
        <w:t>Контроль за</w:t>
      </w:r>
      <w:proofErr w:type="gramEnd"/>
      <w:r w:rsidRPr="00A76764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исполнением настоящего распоряжения возложить на заместителя главы администрации по экономике и финансам городского округа Верхняя Пышма </w:t>
      </w:r>
      <w:proofErr w:type="spellStart"/>
      <w:r w:rsidRPr="00A76764">
        <w:rPr>
          <w:rFonts w:ascii="Liberation Serif" w:eastAsia="Times New Roman" w:hAnsi="Liberation Serif" w:cs="Times New Roman"/>
          <w:sz w:val="28"/>
          <w:szCs w:val="28"/>
          <w:lang w:eastAsia="ru-RU"/>
        </w:rPr>
        <w:t>Ряжкину</w:t>
      </w:r>
      <w:proofErr w:type="spellEnd"/>
      <w:r w:rsidRPr="00A76764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М. С.</w:t>
      </w:r>
    </w:p>
    <w:p w:rsidR="00A76764" w:rsidRPr="00A76764" w:rsidRDefault="00A76764" w:rsidP="00A76764">
      <w:pPr>
        <w:widowControl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A76764" w:rsidRPr="00A76764" w:rsidRDefault="00A76764" w:rsidP="00A76764">
      <w:pPr>
        <w:widowControl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37"/>
        <w:gridCol w:w="3344"/>
      </w:tblGrid>
      <w:tr w:rsidR="00A76764" w:rsidRPr="00A76764" w:rsidTr="00DB6298">
        <w:tc>
          <w:tcPr>
            <w:tcW w:w="6237" w:type="dxa"/>
            <w:vAlign w:val="bottom"/>
          </w:tcPr>
          <w:p w:rsidR="00A76764" w:rsidRPr="00A76764" w:rsidRDefault="00A76764" w:rsidP="00A76764">
            <w:p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A76764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Глава городского округа</w:t>
            </w:r>
          </w:p>
        </w:tc>
        <w:tc>
          <w:tcPr>
            <w:tcW w:w="3344" w:type="dxa"/>
            <w:vAlign w:val="bottom"/>
          </w:tcPr>
          <w:p w:rsidR="00A76764" w:rsidRPr="00A76764" w:rsidRDefault="00A76764" w:rsidP="00A76764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A76764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И.В. Соломин</w:t>
            </w:r>
          </w:p>
        </w:tc>
      </w:tr>
    </w:tbl>
    <w:p w:rsidR="00A76764" w:rsidRPr="00A76764" w:rsidRDefault="00A76764" w:rsidP="00A76764">
      <w:pPr>
        <w:snapToGrid w:val="0"/>
        <w:spacing w:after="0" w:line="240" w:lineRule="auto"/>
        <w:rPr>
          <w:rFonts w:ascii="Liberation Serif" w:eastAsia="Times New Roman" w:hAnsi="Liberation Serif" w:cs="Times New Roman"/>
          <w:sz w:val="20"/>
          <w:szCs w:val="20"/>
          <w:lang w:eastAsia="ru-RU"/>
        </w:rPr>
      </w:pPr>
    </w:p>
    <w:p w:rsidR="00E4264B" w:rsidRDefault="00E4264B"/>
    <w:p w:rsidR="00A76764" w:rsidRDefault="00A76764"/>
    <w:p w:rsidR="00A76764" w:rsidRDefault="00A76764"/>
    <w:p w:rsidR="00A76764" w:rsidRDefault="00A76764"/>
    <w:p w:rsidR="00A76764" w:rsidRDefault="00A76764">
      <w:pPr>
        <w:sectPr w:rsidR="00A76764" w:rsidSect="009F482A">
          <w:headerReference w:type="default" r:id="rId6"/>
          <w:footerReference w:type="default" r:id="rId7"/>
          <w:headerReference w:type="first" r:id="rId8"/>
          <w:footerReference w:type="first" r:id="rId9"/>
          <w:pgSz w:w="11906" w:h="16838"/>
          <w:pgMar w:top="1134" w:right="624" w:bottom="1134" w:left="1701" w:header="454" w:footer="397" w:gutter="0"/>
          <w:cols w:space="708"/>
          <w:titlePg/>
          <w:docGrid w:linePitch="360"/>
        </w:sectPr>
      </w:pPr>
    </w:p>
    <w:p w:rsidR="00A76764" w:rsidRPr="00A76764" w:rsidRDefault="00A76764" w:rsidP="00A76764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left="10065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A76764">
        <w:rPr>
          <w:rFonts w:ascii="Liberation Serif" w:eastAsia="Times New Roman" w:hAnsi="Liberation Serif" w:cs="Times New Roman"/>
          <w:sz w:val="28"/>
          <w:szCs w:val="28"/>
          <w:lang w:eastAsia="ru-RU"/>
        </w:rPr>
        <w:lastRenderedPageBreak/>
        <w:t xml:space="preserve">УТВЕРЖДЕН </w:t>
      </w:r>
    </w:p>
    <w:p w:rsidR="00A76764" w:rsidRPr="00A76764" w:rsidRDefault="00A76764" w:rsidP="00A76764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left="10065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A76764">
        <w:rPr>
          <w:rFonts w:ascii="Liberation Serif" w:eastAsia="Times New Roman" w:hAnsi="Liberation Serif" w:cs="Times New Roman"/>
          <w:sz w:val="28"/>
          <w:szCs w:val="28"/>
          <w:lang w:eastAsia="ru-RU"/>
        </w:rPr>
        <w:t>постановлением администрации</w:t>
      </w:r>
    </w:p>
    <w:p w:rsidR="00A76764" w:rsidRPr="00A76764" w:rsidRDefault="00A76764" w:rsidP="00A76764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left="10065"/>
        <w:rPr>
          <w:rFonts w:ascii="Liberation Serif" w:eastAsia="Times New Roman" w:hAnsi="Liberation Serif" w:cs="Times New Roman"/>
          <w:sz w:val="28"/>
          <w:szCs w:val="20"/>
          <w:lang w:eastAsia="ru-RU"/>
        </w:rPr>
      </w:pPr>
      <w:r w:rsidRPr="00A76764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городского округа Верхняя Пышма </w:t>
      </w:r>
      <w:r w:rsidRPr="00A76764">
        <w:rPr>
          <w:rFonts w:ascii="Liberation Serif" w:eastAsia="Times New Roman" w:hAnsi="Liberation Serif" w:cs="Times New Roman"/>
          <w:sz w:val="28"/>
          <w:szCs w:val="20"/>
          <w:lang w:eastAsia="ru-RU"/>
        </w:rPr>
        <w:t>от _</w:t>
      </w:r>
      <w:r>
        <w:rPr>
          <w:rFonts w:ascii="Liberation Serif" w:eastAsia="Times New Roman" w:hAnsi="Liberation Serif" w:cs="Times New Roman"/>
          <w:sz w:val="28"/>
          <w:szCs w:val="20"/>
          <w:lang w:eastAsia="ru-RU"/>
        </w:rPr>
        <w:t>проект</w:t>
      </w:r>
      <w:bookmarkStart w:id="0" w:name="_GoBack"/>
      <w:bookmarkEnd w:id="0"/>
      <w:r w:rsidRPr="00A76764">
        <w:rPr>
          <w:rFonts w:ascii="Liberation Serif" w:eastAsia="Times New Roman" w:hAnsi="Liberation Serif" w:cs="Times New Roman"/>
          <w:sz w:val="28"/>
          <w:szCs w:val="20"/>
          <w:lang w:eastAsia="ru-RU"/>
        </w:rPr>
        <w:t>____ № _______</w:t>
      </w:r>
    </w:p>
    <w:p w:rsidR="00A76764" w:rsidRPr="00A76764" w:rsidRDefault="00A76764" w:rsidP="00A76764">
      <w:pPr>
        <w:tabs>
          <w:tab w:val="left" w:pos="993"/>
        </w:tabs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Times New Roman"/>
          <w:bCs/>
          <w:iCs/>
          <w:sz w:val="28"/>
          <w:szCs w:val="28"/>
          <w:lang w:eastAsia="ru-RU"/>
        </w:rPr>
      </w:pPr>
    </w:p>
    <w:p w:rsidR="00A76764" w:rsidRPr="00A76764" w:rsidRDefault="00A76764" w:rsidP="00A76764">
      <w:pPr>
        <w:spacing w:after="0" w:line="240" w:lineRule="auto"/>
        <w:jc w:val="center"/>
        <w:rPr>
          <w:rFonts w:ascii="Liberation Serif" w:eastAsia="Times New Roman" w:hAnsi="Liberation Serif" w:cs="Times New Roman"/>
          <w:b/>
          <w:bCs/>
          <w:iCs/>
          <w:sz w:val="24"/>
          <w:szCs w:val="24"/>
          <w:lang w:eastAsia="ru-RU"/>
        </w:rPr>
      </w:pPr>
      <w:r w:rsidRPr="00A76764">
        <w:rPr>
          <w:rFonts w:ascii="Liberation Serif" w:eastAsia="Calibri" w:hAnsi="Liberation Serif" w:cs="Times New Roman"/>
          <w:b/>
          <w:sz w:val="24"/>
          <w:szCs w:val="24"/>
          <w:lang w:eastAsia="ru-RU"/>
        </w:rPr>
        <w:t xml:space="preserve">Часть 2. </w:t>
      </w:r>
      <w:r w:rsidRPr="00A76764">
        <w:rPr>
          <w:rFonts w:ascii="Liberation Serif" w:eastAsia="Times New Roman" w:hAnsi="Liberation Serif" w:cs="Times New Roman"/>
          <w:b/>
          <w:sz w:val="24"/>
          <w:szCs w:val="24"/>
          <w:lang w:eastAsia="ru-RU"/>
        </w:rPr>
        <w:t xml:space="preserve">План мероприятий («дорожная карта») по </w:t>
      </w:r>
      <w:r w:rsidRPr="00A76764">
        <w:rPr>
          <w:rFonts w:ascii="Liberation Serif" w:eastAsia="Times New Roman" w:hAnsi="Liberation Serif" w:cs="Times New Roman"/>
          <w:b/>
          <w:bCs/>
          <w:iCs/>
          <w:sz w:val="24"/>
          <w:szCs w:val="24"/>
          <w:lang w:eastAsia="ru-RU"/>
        </w:rPr>
        <w:t>повышению доходного потенциала городского округа Верхняя Пышма</w:t>
      </w:r>
    </w:p>
    <w:p w:rsidR="00A76764" w:rsidRPr="00A76764" w:rsidRDefault="00A76764" w:rsidP="00A76764">
      <w:pPr>
        <w:spacing w:after="0" w:line="240" w:lineRule="auto"/>
        <w:jc w:val="center"/>
        <w:outlineLvl w:val="0"/>
        <w:rPr>
          <w:rFonts w:ascii="Liberation Serif" w:eastAsia="Times New Roman" w:hAnsi="Liberation Serif" w:cs="Times New Roman"/>
          <w:b/>
          <w:bCs/>
          <w:iCs/>
          <w:sz w:val="24"/>
          <w:szCs w:val="24"/>
          <w:lang w:eastAsia="ru-RU"/>
        </w:rPr>
      </w:pPr>
      <w:r w:rsidRPr="00A76764">
        <w:rPr>
          <w:rFonts w:ascii="Liberation Serif" w:eastAsia="Times New Roman" w:hAnsi="Liberation Serif" w:cs="Times New Roman"/>
          <w:b/>
          <w:bCs/>
          <w:iCs/>
          <w:sz w:val="24"/>
          <w:szCs w:val="24"/>
          <w:lang w:eastAsia="ru-RU"/>
        </w:rPr>
        <w:t>на 2019–2021 годы</w:t>
      </w:r>
    </w:p>
    <w:p w:rsidR="00A76764" w:rsidRPr="00A76764" w:rsidRDefault="00A76764" w:rsidP="00A76764">
      <w:pPr>
        <w:spacing w:after="0" w:line="240" w:lineRule="auto"/>
        <w:jc w:val="center"/>
        <w:outlineLvl w:val="0"/>
        <w:rPr>
          <w:rFonts w:ascii="Liberation Serif" w:eastAsia="Times New Roman" w:hAnsi="Liberation Serif" w:cs="Times New Roman"/>
          <w:b/>
          <w:bCs/>
          <w:iCs/>
          <w:sz w:val="24"/>
          <w:szCs w:val="24"/>
          <w:lang w:eastAsia="ru-RU"/>
        </w:rPr>
      </w:pPr>
    </w:p>
    <w:p w:rsidR="00A76764" w:rsidRPr="00A76764" w:rsidRDefault="00A76764" w:rsidP="00A76764">
      <w:pPr>
        <w:spacing w:after="0" w:line="240" w:lineRule="auto"/>
        <w:jc w:val="center"/>
        <w:outlineLvl w:val="0"/>
        <w:rPr>
          <w:rFonts w:ascii="Liberation Serif" w:eastAsia="Times New Roman" w:hAnsi="Liberation Serif" w:cs="Times New Roman"/>
          <w:sz w:val="2"/>
          <w:szCs w:val="2"/>
          <w:lang w:eastAsia="ru-RU"/>
        </w:rPr>
      </w:pPr>
    </w:p>
    <w:tbl>
      <w:tblPr>
        <w:tblW w:w="5000" w:type="pct"/>
        <w:tblCellMar>
          <w:left w:w="70" w:type="dxa"/>
          <w:right w:w="70" w:type="dxa"/>
        </w:tblCellMar>
        <w:tblLook w:val="0020" w:firstRow="1" w:lastRow="0" w:firstColumn="0" w:lastColumn="0" w:noHBand="0" w:noVBand="0"/>
      </w:tblPr>
      <w:tblGrid>
        <w:gridCol w:w="718"/>
        <w:gridCol w:w="695"/>
        <w:gridCol w:w="2308"/>
        <w:gridCol w:w="1436"/>
        <w:gridCol w:w="1863"/>
        <w:gridCol w:w="1729"/>
        <w:gridCol w:w="1698"/>
        <w:gridCol w:w="1907"/>
        <w:gridCol w:w="2356"/>
      </w:tblGrid>
      <w:tr w:rsidR="00A76764" w:rsidRPr="00A76764" w:rsidTr="00DB6298">
        <w:tblPrEx>
          <w:tblCellMar>
            <w:top w:w="0" w:type="dxa"/>
            <w:bottom w:w="0" w:type="dxa"/>
          </w:tblCellMar>
        </w:tblPrEx>
        <w:trPr>
          <w:trHeight w:val="59"/>
          <w:tblHeader/>
        </w:trPr>
        <w:tc>
          <w:tcPr>
            <w:tcW w:w="24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76764" w:rsidRPr="00A76764" w:rsidRDefault="00A76764" w:rsidP="00A76764">
            <w:pPr>
              <w:autoSpaceDE w:val="0"/>
              <w:autoSpaceDN w:val="0"/>
              <w:adjustRightInd w:val="0"/>
              <w:spacing w:after="0" w:line="240" w:lineRule="auto"/>
              <w:ind w:left="-23"/>
              <w:rPr>
                <w:rFonts w:ascii="Liberation Serif" w:eastAsia="Times New Roman" w:hAnsi="Liberation Serif" w:cs="Times New Roman"/>
                <w:bCs/>
                <w:sz w:val="24"/>
                <w:szCs w:val="24"/>
                <w:lang w:eastAsia="ru-RU"/>
              </w:rPr>
            </w:pPr>
            <w:r w:rsidRPr="00A76764">
              <w:rPr>
                <w:rFonts w:ascii="Liberation Serif" w:eastAsia="Times New Roman" w:hAnsi="Liberation Serif" w:cs="Times New Roman"/>
                <w:bCs/>
                <w:sz w:val="24"/>
                <w:szCs w:val="24"/>
                <w:lang w:eastAsia="ru-RU"/>
              </w:rPr>
              <w:t>Номер строки</w:t>
            </w:r>
          </w:p>
        </w:tc>
        <w:tc>
          <w:tcPr>
            <w:tcW w:w="23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A76764" w:rsidRPr="00A76764" w:rsidRDefault="00A76764" w:rsidP="00A76764">
            <w:pPr>
              <w:autoSpaceDE w:val="0"/>
              <w:autoSpaceDN w:val="0"/>
              <w:adjustRightInd w:val="0"/>
              <w:spacing w:after="0" w:line="240" w:lineRule="auto"/>
              <w:ind w:left="-23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A76764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Номер ОДР </w:t>
            </w:r>
          </w:p>
        </w:tc>
        <w:tc>
          <w:tcPr>
            <w:tcW w:w="78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A76764" w:rsidRPr="00A76764" w:rsidRDefault="00A76764" w:rsidP="00A76764">
            <w:pPr>
              <w:autoSpaceDE w:val="0"/>
              <w:autoSpaceDN w:val="0"/>
              <w:adjustRightInd w:val="0"/>
              <w:spacing w:after="0" w:line="240" w:lineRule="auto"/>
              <w:ind w:left="-23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A76764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Наименование мероприятия</w:t>
            </w:r>
          </w:p>
        </w:tc>
        <w:tc>
          <w:tcPr>
            <w:tcW w:w="488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A76764" w:rsidRPr="00A76764" w:rsidRDefault="00A76764" w:rsidP="00A76764">
            <w:pPr>
              <w:autoSpaceDE w:val="0"/>
              <w:autoSpaceDN w:val="0"/>
              <w:adjustRightInd w:val="0"/>
              <w:spacing w:after="0" w:line="240" w:lineRule="auto"/>
              <w:ind w:left="-23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A76764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Исполнители</w:t>
            </w:r>
          </w:p>
        </w:tc>
        <w:tc>
          <w:tcPr>
            <w:tcW w:w="63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A76764" w:rsidRPr="00A76764" w:rsidRDefault="00A76764" w:rsidP="00A76764">
            <w:pPr>
              <w:autoSpaceDE w:val="0"/>
              <w:autoSpaceDN w:val="0"/>
              <w:adjustRightInd w:val="0"/>
              <w:spacing w:after="0" w:line="240" w:lineRule="auto"/>
              <w:ind w:left="-23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A76764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Срок исполнения</w:t>
            </w:r>
          </w:p>
        </w:tc>
        <w:tc>
          <w:tcPr>
            <w:tcW w:w="588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A76764" w:rsidRPr="00A76764" w:rsidRDefault="00A76764" w:rsidP="00A76764">
            <w:pPr>
              <w:autoSpaceDE w:val="0"/>
              <w:autoSpaceDN w:val="0"/>
              <w:adjustRightInd w:val="0"/>
              <w:spacing w:after="0" w:line="240" w:lineRule="auto"/>
              <w:ind w:left="-23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A76764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Орган, предоставляющий информацию</w:t>
            </w:r>
          </w:p>
        </w:tc>
        <w:tc>
          <w:tcPr>
            <w:tcW w:w="57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A76764" w:rsidRPr="00A76764" w:rsidRDefault="00A76764" w:rsidP="00A76764">
            <w:pPr>
              <w:autoSpaceDE w:val="0"/>
              <w:autoSpaceDN w:val="0"/>
              <w:adjustRightInd w:val="0"/>
              <w:spacing w:after="0" w:line="240" w:lineRule="auto"/>
              <w:ind w:left="-23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A76764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Орган, которому направляется информацию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A76764" w:rsidRPr="00A76764" w:rsidRDefault="00A76764" w:rsidP="00A76764">
            <w:pPr>
              <w:autoSpaceDE w:val="0"/>
              <w:autoSpaceDN w:val="0"/>
              <w:adjustRightInd w:val="0"/>
              <w:spacing w:after="0" w:line="240" w:lineRule="auto"/>
              <w:ind w:left="-23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A76764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Форма предоставления информации</w:t>
            </w:r>
          </w:p>
        </w:tc>
        <w:tc>
          <w:tcPr>
            <w:tcW w:w="80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A76764" w:rsidRPr="00A76764" w:rsidRDefault="00A76764" w:rsidP="00A76764">
            <w:pPr>
              <w:autoSpaceDE w:val="0"/>
              <w:autoSpaceDN w:val="0"/>
              <w:adjustRightInd w:val="0"/>
              <w:spacing w:after="0" w:line="240" w:lineRule="auto"/>
              <w:ind w:left="-23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A76764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Ожидаемый результат</w:t>
            </w:r>
          </w:p>
        </w:tc>
      </w:tr>
      <w:tr w:rsidR="00A76764" w:rsidRPr="00A76764" w:rsidTr="00DB6298">
        <w:tblPrEx>
          <w:tblCellMar>
            <w:top w:w="0" w:type="dxa"/>
            <w:bottom w:w="0" w:type="dxa"/>
          </w:tblCellMar>
        </w:tblPrEx>
        <w:trPr>
          <w:trHeight w:val="246"/>
        </w:trPr>
        <w:tc>
          <w:tcPr>
            <w:tcW w:w="5000" w:type="pct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6764" w:rsidRPr="00A76764" w:rsidRDefault="00A76764" w:rsidP="00A76764">
            <w:pPr>
              <w:spacing w:after="0" w:line="240" w:lineRule="auto"/>
              <w:jc w:val="center"/>
              <w:outlineLvl w:val="0"/>
              <w:rPr>
                <w:rFonts w:ascii="Liberation Serif" w:eastAsia="Times New Roman" w:hAnsi="Liberation Serif" w:cs="Times New Roman"/>
                <w:b/>
                <w:sz w:val="24"/>
                <w:szCs w:val="24"/>
                <w:lang w:eastAsia="ru-RU"/>
              </w:rPr>
            </w:pPr>
            <w:r w:rsidRPr="00A76764">
              <w:rPr>
                <w:rFonts w:ascii="Liberation Serif" w:eastAsia="Times New Roman" w:hAnsi="Liberation Serif" w:cs="Times New Roman"/>
                <w:b/>
                <w:sz w:val="24"/>
                <w:szCs w:val="24"/>
                <w:lang w:eastAsia="ru-RU"/>
              </w:rPr>
              <w:t>Раздел 1. Мероприятия, направленные на повышение эффективности администрирования налоговых и неналоговых доходов, зачисляемых в областной и (или) местный бюджет городского округа Верхняя Пышма</w:t>
            </w:r>
          </w:p>
        </w:tc>
      </w:tr>
      <w:tr w:rsidR="00A76764" w:rsidRPr="00A76764" w:rsidTr="00DB6298">
        <w:tblPrEx>
          <w:tblCellMar>
            <w:top w:w="0" w:type="dxa"/>
            <w:bottom w:w="0" w:type="dxa"/>
          </w:tblCellMar>
        </w:tblPrEx>
        <w:trPr>
          <w:trHeight w:val="59"/>
        </w:trPr>
        <w:tc>
          <w:tcPr>
            <w:tcW w:w="24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76764" w:rsidRPr="00A76764" w:rsidRDefault="00A76764" w:rsidP="00A76764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3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A76764" w:rsidRPr="00A76764" w:rsidRDefault="00A76764" w:rsidP="00A76764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A76764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78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A76764" w:rsidRPr="00A76764" w:rsidRDefault="00A76764" w:rsidP="00A76764">
            <w:pPr>
              <w:autoSpaceDE w:val="0"/>
              <w:autoSpaceDN w:val="0"/>
              <w:adjustRightInd w:val="0"/>
              <w:spacing w:after="0" w:line="240" w:lineRule="auto"/>
              <w:ind w:left="75" w:right="73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proofErr w:type="gramStart"/>
            <w:r w:rsidRPr="00A76764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Проведение адресной работы с хозяйствующими субъектами в соответствии с постановлением администрации городского округа Верхняя Пышма от 10.12.2012 № 2169 «О создании межведомственной комиссии по вопросам укрепления финансовой самостоятельности бюджета </w:t>
            </w:r>
            <w:r w:rsidRPr="00A76764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lastRenderedPageBreak/>
              <w:t>городского округа Верхняя Пышма  и неформальной занятости» (далее – комиссия) путем заслушивания руководителей (собственников) убыточных организаций на заседаниях комиссии в целях выработки рекомендаций по переводу этих предприятий в категорию безубыточных (прибыльных), а также</w:t>
            </w:r>
            <w:proofErr w:type="gramEnd"/>
            <w:r w:rsidRPr="00A76764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представителей крупнейших налогоплательщиков, имеющих негативные тенденции по снижению перечислений по налогу на прибыль </w:t>
            </w:r>
            <w:r w:rsidRPr="00A76764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lastRenderedPageBreak/>
              <w:t>организаций в областной бюджет</w:t>
            </w:r>
          </w:p>
        </w:tc>
        <w:tc>
          <w:tcPr>
            <w:tcW w:w="4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6764" w:rsidRPr="00A76764" w:rsidRDefault="00A76764" w:rsidP="00A76764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proofErr w:type="spellStart"/>
            <w:r w:rsidRPr="00A76764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lastRenderedPageBreak/>
              <w:t>КЭиМЗ</w:t>
            </w:r>
            <w:proofErr w:type="spellEnd"/>
            <w:r w:rsidRPr="00A76764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, ФУ МРИФНС № 32 (по согласованию) </w:t>
            </w:r>
          </w:p>
        </w:tc>
        <w:tc>
          <w:tcPr>
            <w:tcW w:w="6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6764" w:rsidRPr="00A76764" w:rsidRDefault="00A76764" w:rsidP="00A76764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A76764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Ежеквартально, до 5 числа месяца, следующего за </w:t>
            </w:r>
            <w:proofErr w:type="gramStart"/>
            <w:r w:rsidRPr="00A76764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отчетным</w:t>
            </w:r>
            <w:proofErr w:type="gramEnd"/>
            <w:r w:rsidRPr="00A76764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</w:p>
          <w:p w:rsidR="00A76764" w:rsidRPr="00A76764" w:rsidRDefault="00A76764" w:rsidP="00A76764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6764" w:rsidRPr="00A76764" w:rsidRDefault="00A76764" w:rsidP="00A76764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A76764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МРИФНС </w:t>
            </w:r>
            <w:r w:rsidRPr="00A76764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br/>
              <w:t>№ 32</w:t>
            </w:r>
          </w:p>
        </w:tc>
        <w:tc>
          <w:tcPr>
            <w:tcW w:w="5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6764" w:rsidRPr="00A76764" w:rsidRDefault="00A76764" w:rsidP="00A76764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proofErr w:type="spellStart"/>
            <w:r w:rsidRPr="00A76764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КЭиМЗ</w:t>
            </w:r>
            <w:proofErr w:type="spellEnd"/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6764" w:rsidRPr="00A76764" w:rsidRDefault="00A76764" w:rsidP="00A76764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A76764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Таблица 1</w:t>
            </w:r>
          </w:p>
        </w:tc>
        <w:tc>
          <w:tcPr>
            <w:tcW w:w="8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6764" w:rsidRPr="00A76764" w:rsidRDefault="00A76764" w:rsidP="00A76764">
            <w:pPr>
              <w:spacing w:after="0" w:line="240" w:lineRule="auto"/>
              <w:ind w:left="70" w:right="64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A76764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Обеспечение дополнительных налоговых поступлений</w:t>
            </w:r>
          </w:p>
        </w:tc>
      </w:tr>
      <w:tr w:rsidR="00A76764" w:rsidRPr="00A76764" w:rsidTr="00DB6298">
        <w:tblPrEx>
          <w:tblCellMar>
            <w:top w:w="0" w:type="dxa"/>
            <w:bottom w:w="0" w:type="dxa"/>
          </w:tblCellMar>
        </w:tblPrEx>
        <w:trPr>
          <w:trHeight w:val="293"/>
        </w:trPr>
        <w:tc>
          <w:tcPr>
            <w:tcW w:w="24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76764" w:rsidRPr="00A76764" w:rsidRDefault="00A76764" w:rsidP="00A76764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3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A76764" w:rsidRPr="00A76764" w:rsidRDefault="00A76764" w:rsidP="00A76764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A76764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78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A76764" w:rsidRPr="00A76764" w:rsidRDefault="00A76764" w:rsidP="00A76764">
            <w:pPr>
              <w:autoSpaceDE w:val="0"/>
              <w:autoSpaceDN w:val="0"/>
              <w:adjustRightInd w:val="0"/>
              <w:spacing w:after="0" w:line="240" w:lineRule="auto"/>
              <w:ind w:left="75" w:right="73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proofErr w:type="gramStart"/>
            <w:r w:rsidRPr="00A76764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Организация работы и участие в деятельности межведомственной комиссии в соответствии с постановлением администрации городского округа Верхняя Пышма от 10.12.2012 № 2169 «О создании межведомственной комиссии по вопросам укрепления финансовой самостоятельности бюджета городского округа Верхняя Пышма  и неформальной занятости» (далее – комиссия) по выявлению резервов поступлений в </w:t>
            </w:r>
            <w:r w:rsidRPr="00A76764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lastRenderedPageBreak/>
              <w:t>бюджет городского округа Верхняя Пышма налога на доходы физических лиц путем заслушивания руководителей организаций по вопросам</w:t>
            </w:r>
            <w:proofErr w:type="gramEnd"/>
            <w:r w:rsidRPr="00A76764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доведения заработной платы до среднего уровня по соответствующему виду экономической деятельности, а также своевременности перечисления хозяйствующими субъектами (налоговыми агентами) удержанных сумм налога на доходы физических лиц  (в том числе участие </w:t>
            </w:r>
            <w:r w:rsidRPr="00A76764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lastRenderedPageBreak/>
              <w:t>в работе комиссий по легализации «теневой» заработной платы в целях выявления и пресечения «конвертных» схем уклонения от налогообложения)</w:t>
            </w:r>
          </w:p>
          <w:p w:rsidR="00A76764" w:rsidRPr="00A76764" w:rsidRDefault="00A76764" w:rsidP="00A76764">
            <w:pPr>
              <w:autoSpaceDE w:val="0"/>
              <w:autoSpaceDN w:val="0"/>
              <w:adjustRightInd w:val="0"/>
              <w:spacing w:after="0" w:line="240" w:lineRule="auto"/>
              <w:ind w:left="75" w:right="73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6764" w:rsidRPr="00A76764" w:rsidRDefault="00A76764" w:rsidP="00A76764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proofErr w:type="spellStart"/>
            <w:r w:rsidRPr="00A76764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lastRenderedPageBreak/>
              <w:t>КЭиМЗ</w:t>
            </w:r>
            <w:proofErr w:type="spellEnd"/>
            <w:r w:rsidRPr="00A76764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, ФУ МРИФНС № 32 (по согласованию) </w:t>
            </w:r>
          </w:p>
        </w:tc>
        <w:tc>
          <w:tcPr>
            <w:tcW w:w="6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6764" w:rsidRPr="00A76764" w:rsidRDefault="00A76764" w:rsidP="00A76764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val="en-US" w:eastAsia="ru-RU"/>
              </w:rPr>
            </w:pPr>
            <w:r w:rsidRPr="00A76764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Ежеквартально</w:t>
            </w:r>
          </w:p>
          <w:p w:rsidR="00A76764" w:rsidRPr="00A76764" w:rsidRDefault="00A76764" w:rsidP="00A76764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6764" w:rsidRPr="00A76764" w:rsidRDefault="00A76764" w:rsidP="00A76764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A76764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МРИФНС № 32</w:t>
            </w:r>
          </w:p>
        </w:tc>
        <w:tc>
          <w:tcPr>
            <w:tcW w:w="5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6764" w:rsidRPr="00A76764" w:rsidRDefault="00A76764" w:rsidP="00A76764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proofErr w:type="spellStart"/>
            <w:r w:rsidRPr="00A76764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КЭиМЗ</w:t>
            </w:r>
            <w:proofErr w:type="spellEnd"/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6764" w:rsidRPr="00A76764" w:rsidRDefault="00A76764" w:rsidP="00A76764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A76764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Таблица 1</w:t>
            </w:r>
          </w:p>
        </w:tc>
        <w:tc>
          <w:tcPr>
            <w:tcW w:w="8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6764" w:rsidRPr="00A76764" w:rsidRDefault="00A76764" w:rsidP="00A76764">
            <w:pPr>
              <w:spacing w:after="0" w:line="240" w:lineRule="auto"/>
              <w:ind w:left="70" w:right="64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A76764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Обеспечение исполнения прогнозируемых сумм поступлений доходов по налогу на доходы физических лиц</w:t>
            </w:r>
          </w:p>
        </w:tc>
      </w:tr>
      <w:tr w:rsidR="00A76764" w:rsidRPr="00A76764" w:rsidTr="00DB6298">
        <w:tblPrEx>
          <w:tblCellMar>
            <w:top w:w="0" w:type="dxa"/>
            <w:bottom w:w="0" w:type="dxa"/>
          </w:tblCellMar>
        </w:tblPrEx>
        <w:trPr>
          <w:trHeight w:val="59"/>
        </w:trPr>
        <w:tc>
          <w:tcPr>
            <w:tcW w:w="24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76764" w:rsidRPr="00A76764" w:rsidRDefault="00A76764" w:rsidP="00A76764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3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A76764" w:rsidRPr="00A76764" w:rsidRDefault="00A76764" w:rsidP="00A76764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A76764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78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A76764" w:rsidRPr="00A76764" w:rsidRDefault="00A76764" w:rsidP="00A76764">
            <w:pPr>
              <w:spacing w:after="0" w:line="240" w:lineRule="auto"/>
              <w:ind w:left="75" w:right="73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proofErr w:type="gramStart"/>
            <w:r w:rsidRPr="00A76764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Проведение и организация работы по внедрению в городском округе единого программного продукта или онлайн-сервисов («Узнать задолженность арендатора», «Личный кабинет арендатора»), предусматривающих возможность начисления, инвентаризации задолженности по договорам </w:t>
            </w:r>
            <w:r w:rsidRPr="00A76764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lastRenderedPageBreak/>
              <w:t xml:space="preserve">аренды муниципального (государственного имущества), земельным участкам, находящимся в муниципальной собственности, государственной собственности Свердловской области и (или) государственная собственность на которые не разграничена, оплаты арендных платежей </w:t>
            </w:r>
            <w:proofErr w:type="gramEnd"/>
          </w:p>
        </w:tc>
        <w:tc>
          <w:tcPr>
            <w:tcW w:w="4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6764" w:rsidRPr="00A76764" w:rsidRDefault="00A76764" w:rsidP="00A76764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A76764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lastRenderedPageBreak/>
              <w:t>КУИ</w:t>
            </w:r>
          </w:p>
        </w:tc>
        <w:tc>
          <w:tcPr>
            <w:tcW w:w="6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6764" w:rsidRPr="00A76764" w:rsidRDefault="00A76764" w:rsidP="00A76764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A76764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2021 год</w:t>
            </w:r>
          </w:p>
        </w:tc>
        <w:tc>
          <w:tcPr>
            <w:tcW w:w="5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6764" w:rsidRPr="00A76764" w:rsidRDefault="00A76764" w:rsidP="00A76764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A76764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КУИ</w:t>
            </w:r>
          </w:p>
        </w:tc>
        <w:tc>
          <w:tcPr>
            <w:tcW w:w="5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6764" w:rsidRPr="00A76764" w:rsidRDefault="00A76764" w:rsidP="00A76764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proofErr w:type="spellStart"/>
            <w:r w:rsidRPr="00A76764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КЭиМЗ</w:t>
            </w:r>
            <w:proofErr w:type="spellEnd"/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6764" w:rsidRPr="00A76764" w:rsidRDefault="00A76764" w:rsidP="00A76764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A76764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Таблица 13</w:t>
            </w:r>
          </w:p>
        </w:tc>
        <w:tc>
          <w:tcPr>
            <w:tcW w:w="8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6764" w:rsidRPr="00A76764" w:rsidRDefault="00A76764" w:rsidP="00A76764">
            <w:pPr>
              <w:spacing w:after="0" w:line="240" w:lineRule="auto"/>
              <w:ind w:left="70" w:right="64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A76764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Обеспечение своевременности и полноты поступлений в местный бюджет неналоговых доходов от использования муниципального имущества, земельных участков, находящихся в муниципальной собственности на которые не </w:t>
            </w:r>
            <w:proofErr w:type="gramStart"/>
            <w:r w:rsidRPr="00A76764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разграничена</w:t>
            </w:r>
            <w:proofErr w:type="gramEnd"/>
          </w:p>
        </w:tc>
      </w:tr>
      <w:tr w:rsidR="00A76764" w:rsidRPr="00A76764" w:rsidTr="00DB6298">
        <w:tblPrEx>
          <w:tblCellMar>
            <w:top w:w="0" w:type="dxa"/>
            <w:bottom w:w="0" w:type="dxa"/>
          </w:tblCellMar>
        </w:tblPrEx>
        <w:trPr>
          <w:trHeight w:val="59"/>
        </w:trPr>
        <w:tc>
          <w:tcPr>
            <w:tcW w:w="24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76764" w:rsidRPr="00A76764" w:rsidRDefault="00A76764" w:rsidP="00A76764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3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A76764" w:rsidRPr="00A76764" w:rsidRDefault="00A76764" w:rsidP="00A76764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A76764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78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A76764" w:rsidRPr="00A76764" w:rsidRDefault="00A76764" w:rsidP="00A76764">
            <w:pPr>
              <w:autoSpaceDE w:val="0"/>
              <w:autoSpaceDN w:val="0"/>
              <w:adjustRightInd w:val="0"/>
              <w:spacing w:after="0" w:line="240" w:lineRule="auto"/>
              <w:ind w:left="75" w:right="73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A76764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Организация работы по информированию физических лиц, в том числе индивидуальных предпринимателей, на различных информационных площадках, </w:t>
            </w:r>
            <w:r w:rsidRPr="00A76764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lastRenderedPageBreak/>
              <w:t>включая размещение информации о налогах в доступной форме на сайте городского округа Верхняя Пышма, в социальных сетях и средствах массовой информации</w:t>
            </w:r>
          </w:p>
        </w:tc>
        <w:tc>
          <w:tcPr>
            <w:tcW w:w="4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6764" w:rsidRPr="00A76764" w:rsidRDefault="00A76764" w:rsidP="00A76764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A76764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lastRenderedPageBreak/>
              <w:t>ФУ, МРИФНС № 32 (по согласованию)</w:t>
            </w:r>
          </w:p>
        </w:tc>
        <w:tc>
          <w:tcPr>
            <w:tcW w:w="6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6764" w:rsidRPr="00A76764" w:rsidRDefault="00A76764" w:rsidP="00A76764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A76764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Ежеквартально</w:t>
            </w:r>
          </w:p>
        </w:tc>
        <w:tc>
          <w:tcPr>
            <w:tcW w:w="5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6764" w:rsidRPr="00A76764" w:rsidRDefault="00A76764" w:rsidP="00A76764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A76764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ФУ, МРИФНС № 32 (по согласованию)</w:t>
            </w:r>
          </w:p>
        </w:tc>
        <w:tc>
          <w:tcPr>
            <w:tcW w:w="5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6764" w:rsidRPr="00A76764" w:rsidRDefault="00A76764" w:rsidP="00A76764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proofErr w:type="spellStart"/>
            <w:r w:rsidRPr="00A76764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КЭиМЗ</w:t>
            </w:r>
            <w:proofErr w:type="spellEnd"/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6764" w:rsidRPr="00A76764" w:rsidRDefault="00A76764" w:rsidP="00A76764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A76764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Таблица 13</w:t>
            </w:r>
          </w:p>
        </w:tc>
        <w:tc>
          <w:tcPr>
            <w:tcW w:w="8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6764" w:rsidRPr="00A76764" w:rsidRDefault="00A76764" w:rsidP="00A76764">
            <w:pPr>
              <w:spacing w:after="0" w:line="240" w:lineRule="auto"/>
              <w:ind w:left="70" w:right="64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A76764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Повышение финансовой грамотности населения, сокращение задолженности по налогам и сборам, подлежащим зачислению в областной и </w:t>
            </w:r>
            <w:r w:rsidRPr="00A76764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lastRenderedPageBreak/>
              <w:t>местный бюджеты, путем погашения (урегулирования) задолженности</w:t>
            </w:r>
          </w:p>
        </w:tc>
      </w:tr>
      <w:tr w:rsidR="00A76764" w:rsidRPr="00A76764" w:rsidTr="00DB6298">
        <w:tblPrEx>
          <w:tblCellMar>
            <w:top w:w="0" w:type="dxa"/>
            <w:bottom w:w="0" w:type="dxa"/>
          </w:tblCellMar>
        </w:tblPrEx>
        <w:trPr>
          <w:trHeight w:val="3695"/>
        </w:trPr>
        <w:tc>
          <w:tcPr>
            <w:tcW w:w="24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76764" w:rsidRPr="00A76764" w:rsidRDefault="00A76764" w:rsidP="00A76764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3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A76764" w:rsidRPr="00A76764" w:rsidRDefault="00A76764" w:rsidP="00A76764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A76764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14.</w:t>
            </w:r>
          </w:p>
        </w:tc>
        <w:tc>
          <w:tcPr>
            <w:tcW w:w="78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A76764" w:rsidRPr="00A76764" w:rsidRDefault="00A76764" w:rsidP="00A76764">
            <w:pPr>
              <w:spacing w:after="0" w:line="240" w:lineRule="auto"/>
              <w:ind w:left="75" w:right="73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A76764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Проведение мероприятий по вовлечению в налогооблагаемый оборот доходов от сдачи физическими лицами в аренду недвижимого имущества, в том числе:</w:t>
            </w:r>
          </w:p>
          <w:p w:rsidR="00A76764" w:rsidRPr="00A76764" w:rsidRDefault="00A76764" w:rsidP="00A76764">
            <w:pPr>
              <w:numPr>
                <w:ilvl w:val="0"/>
                <w:numId w:val="9"/>
              </w:numPr>
              <w:tabs>
                <w:tab w:val="left" w:pos="359"/>
              </w:tabs>
              <w:spacing w:after="0" w:line="240" w:lineRule="auto"/>
              <w:ind w:left="75" w:right="73" w:firstLine="76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A76764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проведение работы с организациями, осуществляющими управление многоквартирными домами </w:t>
            </w:r>
            <w:r w:rsidRPr="00A76764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lastRenderedPageBreak/>
              <w:t>(управляющими компаниями и товариществами собственников жилья), о необходимости направления перечня адресов помещений, в отношении которых у них имеются сведения о сдаче в аренду данного имущества;</w:t>
            </w:r>
          </w:p>
          <w:p w:rsidR="00A76764" w:rsidRPr="00A76764" w:rsidRDefault="00A76764" w:rsidP="00A76764">
            <w:pPr>
              <w:numPr>
                <w:ilvl w:val="0"/>
                <w:numId w:val="9"/>
              </w:numPr>
              <w:tabs>
                <w:tab w:val="left" w:pos="359"/>
              </w:tabs>
              <w:spacing w:after="0" w:line="240" w:lineRule="auto"/>
              <w:ind w:left="75" w:right="73" w:firstLine="76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A76764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 организация горячей линии (телефона доверия) для сообщения о фактах сдачи физическими лицами жилых помещений в аренду и направление этих сведений в территориальный налоговый орган</w:t>
            </w:r>
          </w:p>
          <w:p w:rsidR="00A76764" w:rsidRPr="00A76764" w:rsidRDefault="00A76764" w:rsidP="00A76764">
            <w:pPr>
              <w:tabs>
                <w:tab w:val="left" w:pos="359"/>
              </w:tabs>
              <w:spacing w:after="0" w:line="240" w:lineRule="auto"/>
              <w:ind w:left="75" w:right="73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4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6764" w:rsidRPr="00A76764" w:rsidRDefault="00A76764" w:rsidP="00A76764">
            <w:pPr>
              <w:suppressAutoHyphens/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proofErr w:type="spellStart"/>
            <w:r w:rsidRPr="00A76764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lastRenderedPageBreak/>
              <w:t>КЭиМЗ</w:t>
            </w:r>
            <w:proofErr w:type="spellEnd"/>
            <w:r w:rsidRPr="00A76764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, Комитет ЖКХ, ФУ</w:t>
            </w:r>
          </w:p>
        </w:tc>
        <w:tc>
          <w:tcPr>
            <w:tcW w:w="6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6764" w:rsidRPr="00A76764" w:rsidRDefault="00A76764" w:rsidP="00A76764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A76764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Ежеквартально, до 10 числа месяца, следующего за </w:t>
            </w:r>
            <w:proofErr w:type="gramStart"/>
            <w:r w:rsidRPr="00A76764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отчетным</w:t>
            </w:r>
            <w:proofErr w:type="gramEnd"/>
          </w:p>
        </w:tc>
        <w:tc>
          <w:tcPr>
            <w:tcW w:w="5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6764" w:rsidRPr="00A76764" w:rsidRDefault="00A76764" w:rsidP="00A76764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proofErr w:type="spellStart"/>
            <w:r w:rsidRPr="00A76764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КЭиМЗ</w:t>
            </w:r>
            <w:proofErr w:type="spellEnd"/>
          </w:p>
        </w:tc>
        <w:tc>
          <w:tcPr>
            <w:tcW w:w="5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6764" w:rsidRPr="00A76764" w:rsidRDefault="00A76764" w:rsidP="00A76764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proofErr w:type="spellStart"/>
            <w:r w:rsidRPr="00A76764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КЭиМЗ</w:t>
            </w:r>
            <w:proofErr w:type="spellEnd"/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6764" w:rsidRPr="00A76764" w:rsidRDefault="00A76764" w:rsidP="00A76764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A76764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Таблица 1-1</w:t>
            </w:r>
          </w:p>
        </w:tc>
        <w:tc>
          <w:tcPr>
            <w:tcW w:w="8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6764" w:rsidRPr="00A76764" w:rsidRDefault="00A76764" w:rsidP="00A76764">
            <w:pPr>
              <w:spacing w:after="0" w:line="240" w:lineRule="auto"/>
              <w:ind w:left="70" w:right="64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A76764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Обеспечение дополнительных поступлений </w:t>
            </w:r>
            <w:proofErr w:type="gramStart"/>
            <w:r w:rsidRPr="00A76764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по налогу на доходы физических лиц за счет вовлечения доходов от сдачи в аренду</w:t>
            </w:r>
            <w:proofErr w:type="gramEnd"/>
            <w:r w:rsidRPr="00A76764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или наём физическими лицами собственных жилых помещений в налогооблагаемый оборот</w:t>
            </w:r>
          </w:p>
        </w:tc>
      </w:tr>
      <w:tr w:rsidR="00A76764" w:rsidRPr="00A76764" w:rsidTr="00DB6298">
        <w:tblPrEx>
          <w:tblCellMar>
            <w:top w:w="0" w:type="dxa"/>
            <w:bottom w:w="0" w:type="dxa"/>
          </w:tblCellMar>
        </w:tblPrEx>
        <w:trPr>
          <w:trHeight w:val="59"/>
        </w:trPr>
        <w:tc>
          <w:tcPr>
            <w:tcW w:w="24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76764" w:rsidRPr="00A76764" w:rsidRDefault="00A76764" w:rsidP="00A76764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3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A76764" w:rsidRPr="00A76764" w:rsidRDefault="00A76764" w:rsidP="00A76764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A76764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20.</w:t>
            </w:r>
          </w:p>
        </w:tc>
        <w:tc>
          <w:tcPr>
            <w:tcW w:w="78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A76764" w:rsidRPr="00A76764" w:rsidRDefault="00A76764" w:rsidP="00A76764">
            <w:pPr>
              <w:autoSpaceDE w:val="0"/>
              <w:autoSpaceDN w:val="0"/>
              <w:adjustRightInd w:val="0"/>
              <w:spacing w:after="0" w:line="240" w:lineRule="auto"/>
              <w:ind w:left="75" w:right="73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proofErr w:type="gramStart"/>
            <w:r w:rsidRPr="00A76764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Проведение анализа информации о задолженности предприятий, имеющих недоимку по налогам и сборам, зачисляемым в областной и местный бюджеты, проведение работы с налогоплательщиками по ее погашению путем заслушивания на комиссии руководителей и собственников организаций</w:t>
            </w:r>
            <w:proofErr w:type="gramEnd"/>
          </w:p>
        </w:tc>
        <w:tc>
          <w:tcPr>
            <w:tcW w:w="4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6764" w:rsidRPr="00A76764" w:rsidRDefault="00A76764" w:rsidP="00A76764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proofErr w:type="spellStart"/>
            <w:r w:rsidRPr="00A76764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КЭиМЗ</w:t>
            </w:r>
            <w:proofErr w:type="spellEnd"/>
            <w:r w:rsidRPr="00A76764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, ФУ, МРИФНС № 32 (по согласованию)</w:t>
            </w:r>
          </w:p>
        </w:tc>
        <w:tc>
          <w:tcPr>
            <w:tcW w:w="6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6764" w:rsidRPr="00A76764" w:rsidRDefault="00A76764" w:rsidP="00A76764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A76764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Ежеквартально, до 10 числа месяца, следующего за </w:t>
            </w:r>
            <w:proofErr w:type="gramStart"/>
            <w:r w:rsidRPr="00A76764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отчетным</w:t>
            </w:r>
            <w:proofErr w:type="gramEnd"/>
          </w:p>
        </w:tc>
        <w:tc>
          <w:tcPr>
            <w:tcW w:w="5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6764" w:rsidRPr="00A76764" w:rsidRDefault="00A76764" w:rsidP="00A76764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proofErr w:type="spellStart"/>
            <w:r w:rsidRPr="00A76764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КЭиМЗ</w:t>
            </w:r>
            <w:proofErr w:type="spellEnd"/>
            <w:r w:rsidRPr="00A76764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, ФУ, МРИФНС № 32 (по согласованию)</w:t>
            </w:r>
          </w:p>
        </w:tc>
        <w:tc>
          <w:tcPr>
            <w:tcW w:w="5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6764" w:rsidRPr="00A76764" w:rsidRDefault="00A76764" w:rsidP="00A76764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proofErr w:type="spellStart"/>
            <w:r w:rsidRPr="00A76764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КЭиМЗ</w:t>
            </w:r>
            <w:proofErr w:type="spellEnd"/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6764" w:rsidRPr="00A76764" w:rsidRDefault="00A76764" w:rsidP="00A76764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A76764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Таблица 1</w:t>
            </w:r>
          </w:p>
        </w:tc>
        <w:tc>
          <w:tcPr>
            <w:tcW w:w="8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6764" w:rsidRPr="00A76764" w:rsidRDefault="00A76764" w:rsidP="00A76764">
            <w:pPr>
              <w:spacing w:after="0" w:line="240" w:lineRule="auto"/>
              <w:ind w:left="70" w:right="64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A76764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Обеспечение поступлений в областной и местный бюджеты, за счет погашения (урегулирования) задолженности</w:t>
            </w:r>
          </w:p>
        </w:tc>
      </w:tr>
      <w:tr w:rsidR="00A76764" w:rsidRPr="00A76764" w:rsidTr="00DB6298">
        <w:tblPrEx>
          <w:tblCellMar>
            <w:top w:w="0" w:type="dxa"/>
            <w:bottom w:w="0" w:type="dxa"/>
          </w:tblCellMar>
        </w:tblPrEx>
        <w:trPr>
          <w:trHeight w:val="59"/>
        </w:trPr>
        <w:tc>
          <w:tcPr>
            <w:tcW w:w="24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76764" w:rsidRPr="00A76764" w:rsidRDefault="00A76764" w:rsidP="00A76764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3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A76764" w:rsidRPr="00A76764" w:rsidRDefault="00A76764" w:rsidP="00A76764">
            <w:pPr>
              <w:tabs>
                <w:tab w:val="left" w:pos="407"/>
                <w:tab w:val="left" w:pos="1134"/>
              </w:tabs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A76764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23-1.</w:t>
            </w:r>
          </w:p>
        </w:tc>
        <w:tc>
          <w:tcPr>
            <w:tcW w:w="78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A76764" w:rsidRPr="00A76764" w:rsidRDefault="00A76764" w:rsidP="00A76764">
            <w:pPr>
              <w:tabs>
                <w:tab w:val="left" w:pos="407"/>
                <w:tab w:val="left" w:pos="1134"/>
              </w:tabs>
              <w:spacing w:after="0" w:line="240" w:lineRule="auto"/>
              <w:ind w:left="75" w:right="73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A76764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Организация контроля финансовой дисциплины подведомственных организаций, финансируемых из местного бюджета, </w:t>
            </w:r>
            <w:r w:rsidRPr="00A76764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lastRenderedPageBreak/>
              <w:t xml:space="preserve">в части полноты и своевременности уплаты налогов и страховых взносов, принятие мер по погашению задолженности подведомственными учреждениями с последующим направлением информации о результатах работы в Министерство финансов Свердловской области </w:t>
            </w:r>
          </w:p>
        </w:tc>
        <w:tc>
          <w:tcPr>
            <w:tcW w:w="4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6764" w:rsidRPr="00A76764" w:rsidRDefault="00A76764" w:rsidP="00A76764">
            <w:pPr>
              <w:spacing w:after="0" w:line="240" w:lineRule="auto"/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</w:pPr>
            <w:r w:rsidRPr="00A76764"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  <w:lastRenderedPageBreak/>
              <w:t>ФУ</w:t>
            </w:r>
          </w:p>
        </w:tc>
        <w:tc>
          <w:tcPr>
            <w:tcW w:w="6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6764" w:rsidRPr="00A76764" w:rsidRDefault="00A76764" w:rsidP="00A76764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A76764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Ежеквартально, до 15 числа месяца, следующего за </w:t>
            </w:r>
            <w:proofErr w:type="gramStart"/>
            <w:r w:rsidRPr="00A76764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отчетным</w:t>
            </w:r>
            <w:proofErr w:type="gramEnd"/>
          </w:p>
        </w:tc>
        <w:tc>
          <w:tcPr>
            <w:tcW w:w="5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6764" w:rsidRPr="00A76764" w:rsidRDefault="00A76764" w:rsidP="00A76764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A76764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ФУ</w:t>
            </w:r>
          </w:p>
        </w:tc>
        <w:tc>
          <w:tcPr>
            <w:tcW w:w="5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6764" w:rsidRPr="00A76764" w:rsidRDefault="00A76764" w:rsidP="00A76764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proofErr w:type="spellStart"/>
            <w:r w:rsidRPr="00A76764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КЭиМЗ</w:t>
            </w:r>
            <w:proofErr w:type="spellEnd"/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6764" w:rsidRPr="00A76764" w:rsidRDefault="00A76764" w:rsidP="00A76764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A76764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Таблица 2</w:t>
            </w:r>
          </w:p>
        </w:tc>
        <w:tc>
          <w:tcPr>
            <w:tcW w:w="8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6764" w:rsidRPr="00A76764" w:rsidRDefault="00A76764" w:rsidP="00A76764">
            <w:pPr>
              <w:autoSpaceDE w:val="0"/>
              <w:autoSpaceDN w:val="0"/>
              <w:adjustRightInd w:val="0"/>
              <w:spacing w:after="0" w:line="240" w:lineRule="auto"/>
              <w:ind w:left="70" w:right="64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A76764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Укрепление финансовой дисциплины учреждений, финансируемых из местного бюджета, а также обеспечение </w:t>
            </w:r>
            <w:r w:rsidRPr="00A76764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lastRenderedPageBreak/>
              <w:t>поступлений в местный бюджет за счет погашения задолженности</w:t>
            </w:r>
          </w:p>
        </w:tc>
      </w:tr>
      <w:tr w:rsidR="00A76764" w:rsidRPr="00A76764" w:rsidTr="00DB6298">
        <w:tblPrEx>
          <w:tblCellMar>
            <w:top w:w="0" w:type="dxa"/>
            <w:bottom w:w="0" w:type="dxa"/>
          </w:tblCellMar>
        </w:tblPrEx>
        <w:trPr>
          <w:trHeight w:val="59"/>
        </w:trPr>
        <w:tc>
          <w:tcPr>
            <w:tcW w:w="24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76764" w:rsidRPr="00A76764" w:rsidRDefault="00A76764" w:rsidP="00A76764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3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A76764" w:rsidRPr="00A76764" w:rsidRDefault="00A76764" w:rsidP="00A76764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A76764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28.</w:t>
            </w:r>
          </w:p>
        </w:tc>
        <w:tc>
          <w:tcPr>
            <w:tcW w:w="78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A76764" w:rsidRPr="00A76764" w:rsidRDefault="00A76764" w:rsidP="00A76764">
            <w:pPr>
              <w:spacing w:after="0" w:line="240" w:lineRule="auto"/>
              <w:ind w:left="75" w:right="73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A76764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Проведение в полном объеме </w:t>
            </w:r>
            <w:proofErr w:type="spellStart"/>
            <w:r w:rsidRPr="00A76764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претензионно</w:t>
            </w:r>
            <w:proofErr w:type="spellEnd"/>
            <w:r w:rsidRPr="00A76764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-исковой и адресной работы с арендаторами, имеющими задолженность по арендным платежам за пользование имуществом и </w:t>
            </w:r>
            <w:r w:rsidRPr="00A76764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lastRenderedPageBreak/>
              <w:t xml:space="preserve">земельными участками, находящимися в муниципальной собственности, земли на которые не разграничены </w:t>
            </w:r>
          </w:p>
          <w:p w:rsidR="00A76764" w:rsidRPr="00A76764" w:rsidRDefault="00A76764" w:rsidP="00A76764">
            <w:pPr>
              <w:spacing w:after="0" w:line="240" w:lineRule="auto"/>
              <w:ind w:left="75" w:right="73"/>
              <w:rPr>
                <w:rFonts w:ascii="Liberation Serif" w:eastAsia="Times New Roman" w:hAnsi="Liberation Serif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4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6764" w:rsidRPr="00A76764" w:rsidRDefault="00A76764" w:rsidP="00A76764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A76764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lastRenderedPageBreak/>
              <w:t>КУИ, Комитет ЖКХ, ЮО</w:t>
            </w:r>
          </w:p>
        </w:tc>
        <w:tc>
          <w:tcPr>
            <w:tcW w:w="6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6764" w:rsidRPr="00A76764" w:rsidRDefault="00A76764" w:rsidP="00A76764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A76764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Ежеквартально, нарастающим итогом в течение соответствующего календарного года, </w:t>
            </w:r>
          </w:p>
          <w:p w:rsidR="00A76764" w:rsidRPr="00A76764" w:rsidRDefault="00A76764" w:rsidP="00A76764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A76764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до 10 числа месяца, следующего за отчетным кварталом</w:t>
            </w:r>
          </w:p>
        </w:tc>
        <w:tc>
          <w:tcPr>
            <w:tcW w:w="5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6764" w:rsidRPr="00A76764" w:rsidRDefault="00A76764" w:rsidP="00A76764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A76764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КУИ, ЮО</w:t>
            </w:r>
          </w:p>
        </w:tc>
        <w:tc>
          <w:tcPr>
            <w:tcW w:w="5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6764" w:rsidRPr="00A76764" w:rsidRDefault="00A76764" w:rsidP="00A76764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proofErr w:type="spellStart"/>
            <w:r w:rsidRPr="00A76764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КЭиМЗ</w:t>
            </w:r>
            <w:proofErr w:type="spellEnd"/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6764" w:rsidRPr="00A76764" w:rsidRDefault="00A76764" w:rsidP="00A76764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A76764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Таблица 3, Таблица 3 «А»</w:t>
            </w:r>
          </w:p>
        </w:tc>
        <w:tc>
          <w:tcPr>
            <w:tcW w:w="8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6764" w:rsidRPr="00A76764" w:rsidRDefault="00A76764" w:rsidP="00A76764">
            <w:pPr>
              <w:spacing w:after="0" w:line="240" w:lineRule="auto"/>
              <w:ind w:left="70" w:right="64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A76764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Увеличение неналоговых доходов за счет фактического взыскания сумм задолженности по арендным платежам за использование земельных участков и (или) имущества, находящегося в муниципальной </w:t>
            </w:r>
            <w:r w:rsidRPr="00A76764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lastRenderedPageBreak/>
              <w:t>собственности</w:t>
            </w:r>
          </w:p>
        </w:tc>
      </w:tr>
      <w:tr w:rsidR="00A76764" w:rsidRPr="00A76764" w:rsidTr="00DB6298">
        <w:tblPrEx>
          <w:tblCellMar>
            <w:top w:w="0" w:type="dxa"/>
            <w:bottom w:w="0" w:type="dxa"/>
          </w:tblCellMar>
        </w:tblPrEx>
        <w:trPr>
          <w:trHeight w:val="59"/>
        </w:trPr>
        <w:tc>
          <w:tcPr>
            <w:tcW w:w="24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76764" w:rsidRPr="00A76764" w:rsidRDefault="00A76764" w:rsidP="00A76764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3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A76764" w:rsidRPr="00A76764" w:rsidRDefault="00A76764" w:rsidP="00A76764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A76764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29.</w:t>
            </w:r>
          </w:p>
        </w:tc>
        <w:tc>
          <w:tcPr>
            <w:tcW w:w="78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A76764" w:rsidRPr="00A76764" w:rsidRDefault="00A76764" w:rsidP="00A76764">
            <w:pPr>
              <w:spacing w:after="0" w:line="240" w:lineRule="auto"/>
              <w:ind w:left="75" w:right="73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A76764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Проведение инвентаризации имущества, находящегося в муниципальной собственности, на предмет соответствия условий предоставления имущества положениям заключенных договоров аренды</w:t>
            </w:r>
          </w:p>
          <w:p w:rsidR="00A76764" w:rsidRPr="00A76764" w:rsidRDefault="00A76764" w:rsidP="00A76764">
            <w:pPr>
              <w:spacing w:after="0" w:line="240" w:lineRule="auto"/>
              <w:ind w:left="75" w:right="73"/>
              <w:rPr>
                <w:rFonts w:ascii="Liberation Serif" w:eastAsia="Times New Roman" w:hAnsi="Liberation Serif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4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6764" w:rsidRPr="00A76764" w:rsidRDefault="00A76764" w:rsidP="00A76764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A76764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КУИ</w:t>
            </w:r>
          </w:p>
        </w:tc>
        <w:tc>
          <w:tcPr>
            <w:tcW w:w="6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6764" w:rsidRPr="00A76764" w:rsidRDefault="00A76764" w:rsidP="00A76764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A76764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Ежеквартально, нарастающим итогом </w:t>
            </w:r>
          </w:p>
          <w:p w:rsidR="00A76764" w:rsidRPr="00A76764" w:rsidRDefault="00A76764" w:rsidP="00A76764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A76764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в течение соответствующего календарного года, </w:t>
            </w:r>
          </w:p>
          <w:p w:rsidR="00A76764" w:rsidRPr="00A76764" w:rsidRDefault="00A76764" w:rsidP="00A76764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A76764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до 10 числа месяца, следующего за отчетным кварталом</w:t>
            </w:r>
          </w:p>
        </w:tc>
        <w:tc>
          <w:tcPr>
            <w:tcW w:w="5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6764" w:rsidRPr="00A76764" w:rsidRDefault="00A76764" w:rsidP="00A76764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A76764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КУИ</w:t>
            </w:r>
          </w:p>
        </w:tc>
        <w:tc>
          <w:tcPr>
            <w:tcW w:w="5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6764" w:rsidRPr="00A76764" w:rsidRDefault="00A76764" w:rsidP="00A76764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proofErr w:type="spellStart"/>
            <w:r w:rsidRPr="00A76764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КЭиМЗ</w:t>
            </w:r>
            <w:proofErr w:type="spellEnd"/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6764" w:rsidRPr="00A76764" w:rsidRDefault="00A76764" w:rsidP="00A76764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A76764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Таблица 4</w:t>
            </w:r>
          </w:p>
        </w:tc>
        <w:tc>
          <w:tcPr>
            <w:tcW w:w="8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6764" w:rsidRPr="00A76764" w:rsidRDefault="00A76764" w:rsidP="00A76764">
            <w:pPr>
              <w:spacing w:after="0" w:line="240" w:lineRule="auto"/>
              <w:ind w:left="70" w:right="64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A76764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Увеличение неналоговых доходов за счет выявления полностью или частично неиспользуемого имущества, находящегося в муниципальной собственности, и принятия по нему КУИ решения о сдаче в аренду таких объектов или о продаже в установленном законодательством порядке</w:t>
            </w:r>
          </w:p>
        </w:tc>
      </w:tr>
      <w:tr w:rsidR="00A76764" w:rsidRPr="00A76764" w:rsidTr="00DB6298">
        <w:tblPrEx>
          <w:tblCellMar>
            <w:top w:w="0" w:type="dxa"/>
            <w:bottom w:w="0" w:type="dxa"/>
          </w:tblCellMar>
        </w:tblPrEx>
        <w:trPr>
          <w:trHeight w:val="59"/>
        </w:trPr>
        <w:tc>
          <w:tcPr>
            <w:tcW w:w="24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76764" w:rsidRPr="00A76764" w:rsidRDefault="00A76764" w:rsidP="00A76764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3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A76764" w:rsidRPr="00A76764" w:rsidRDefault="00A76764" w:rsidP="00A76764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A76764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30.</w:t>
            </w:r>
          </w:p>
        </w:tc>
        <w:tc>
          <w:tcPr>
            <w:tcW w:w="78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A76764" w:rsidRPr="00A76764" w:rsidRDefault="00A76764" w:rsidP="00A76764">
            <w:pPr>
              <w:spacing w:after="0" w:line="240" w:lineRule="auto"/>
              <w:ind w:left="75" w:right="73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A76764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 xml:space="preserve">Проведение инвентаризации </w:t>
            </w:r>
            <w:r w:rsidRPr="00A76764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lastRenderedPageBreak/>
              <w:t>муниципального имущества, в том числе переданного в хозяйственное ведение муниципальным унитарным предприятиям и оперативное управление муниципальным учреждениям, находящегося в безвозмездном пользовании, с целью принятия решения о дальнейшем его использовании</w:t>
            </w:r>
          </w:p>
          <w:p w:rsidR="00A76764" w:rsidRPr="00A76764" w:rsidRDefault="00A76764" w:rsidP="00A76764">
            <w:pPr>
              <w:spacing w:after="0" w:line="240" w:lineRule="auto"/>
              <w:ind w:left="75" w:right="73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6764" w:rsidRPr="00A76764" w:rsidRDefault="00A76764" w:rsidP="00A76764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A76764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lastRenderedPageBreak/>
              <w:t>КУИ</w:t>
            </w:r>
          </w:p>
        </w:tc>
        <w:tc>
          <w:tcPr>
            <w:tcW w:w="6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6764" w:rsidRPr="00A76764" w:rsidRDefault="00A76764" w:rsidP="00A76764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A76764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Ежеквартально, нарастающим </w:t>
            </w:r>
            <w:r w:rsidRPr="00A76764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lastRenderedPageBreak/>
              <w:t xml:space="preserve">итогом в течение соответствующего календарного года, </w:t>
            </w:r>
          </w:p>
          <w:p w:rsidR="00A76764" w:rsidRPr="00A76764" w:rsidRDefault="00A76764" w:rsidP="00A76764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A76764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до 10 числа месяца, следующего за отчетным кварталом</w:t>
            </w:r>
          </w:p>
          <w:p w:rsidR="00A76764" w:rsidRPr="00A76764" w:rsidRDefault="00A76764" w:rsidP="00A76764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6764" w:rsidRPr="00A76764" w:rsidRDefault="00A76764" w:rsidP="00A76764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A76764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lastRenderedPageBreak/>
              <w:t>КУИ</w:t>
            </w:r>
          </w:p>
        </w:tc>
        <w:tc>
          <w:tcPr>
            <w:tcW w:w="5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6764" w:rsidRPr="00A76764" w:rsidRDefault="00A76764" w:rsidP="00A76764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proofErr w:type="spellStart"/>
            <w:r w:rsidRPr="00A76764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КЭиМЗ</w:t>
            </w:r>
            <w:proofErr w:type="spellEnd"/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6764" w:rsidRPr="00A76764" w:rsidRDefault="00A76764" w:rsidP="00A76764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A76764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Таблица 5</w:t>
            </w:r>
          </w:p>
        </w:tc>
        <w:tc>
          <w:tcPr>
            <w:tcW w:w="8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6764" w:rsidRPr="00A76764" w:rsidRDefault="00A76764" w:rsidP="00A76764">
            <w:pPr>
              <w:spacing w:after="0" w:line="240" w:lineRule="auto"/>
              <w:ind w:left="70" w:right="64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A76764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Увеличение неналоговых </w:t>
            </w:r>
            <w:r w:rsidRPr="00A76764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lastRenderedPageBreak/>
              <w:t>доходов за счет выявления полностью или частично неиспользуемого имущества, находящегося в муниципальной собственности, и принятия по нему решения о сдаче в аренду таких объектов или о продаже в установленном законодательством порядке</w:t>
            </w:r>
          </w:p>
        </w:tc>
      </w:tr>
      <w:tr w:rsidR="00A76764" w:rsidRPr="00A76764" w:rsidTr="00DB6298">
        <w:tblPrEx>
          <w:tblCellMar>
            <w:top w:w="0" w:type="dxa"/>
            <w:bottom w:w="0" w:type="dxa"/>
          </w:tblCellMar>
        </w:tblPrEx>
        <w:trPr>
          <w:trHeight w:val="59"/>
        </w:trPr>
        <w:tc>
          <w:tcPr>
            <w:tcW w:w="24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76764" w:rsidRPr="00A76764" w:rsidRDefault="00A76764" w:rsidP="00A76764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3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A76764" w:rsidRPr="00A76764" w:rsidRDefault="00A76764" w:rsidP="00A76764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A76764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31.</w:t>
            </w:r>
          </w:p>
        </w:tc>
        <w:tc>
          <w:tcPr>
            <w:tcW w:w="78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A76764" w:rsidRPr="00A76764" w:rsidRDefault="00A76764" w:rsidP="00A76764">
            <w:pPr>
              <w:spacing w:after="0" w:line="240" w:lineRule="auto"/>
              <w:ind w:left="75" w:right="73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A76764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Мониторинг доходов, поступающих в местный бюджет, от приватизации (реализации) объектов муниципального имущества, </w:t>
            </w:r>
            <w:r w:rsidRPr="00A76764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lastRenderedPageBreak/>
              <w:t xml:space="preserve">решение о включении в прогнозный план (программу) </w:t>
            </w:r>
            <w:proofErr w:type="gramStart"/>
            <w:r w:rsidRPr="00A76764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приватизации</w:t>
            </w:r>
            <w:proofErr w:type="gramEnd"/>
            <w:r w:rsidRPr="00A76764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которых принято по результатам оценки оптимального состава и эффективности использования муниципального имущества, осуществляемой в соответствии с распоряжением Правительства Российской Федерации от 12.10.2020 № 2645-р и (или) муниципальными правовыми актами</w:t>
            </w:r>
          </w:p>
        </w:tc>
        <w:tc>
          <w:tcPr>
            <w:tcW w:w="4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6764" w:rsidRPr="00A76764" w:rsidRDefault="00A76764" w:rsidP="00A76764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A76764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lastRenderedPageBreak/>
              <w:t>КУИ</w:t>
            </w:r>
          </w:p>
        </w:tc>
        <w:tc>
          <w:tcPr>
            <w:tcW w:w="6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6764" w:rsidRPr="00A76764" w:rsidRDefault="00A76764" w:rsidP="00A76764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A76764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Ежегодно, до 15 числа месяца, следующего за отчетным кварталом</w:t>
            </w:r>
          </w:p>
        </w:tc>
        <w:tc>
          <w:tcPr>
            <w:tcW w:w="5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6764" w:rsidRPr="00A76764" w:rsidRDefault="00A76764" w:rsidP="00A76764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A76764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КУИ</w:t>
            </w:r>
          </w:p>
        </w:tc>
        <w:tc>
          <w:tcPr>
            <w:tcW w:w="5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6764" w:rsidRPr="00A76764" w:rsidRDefault="00A76764" w:rsidP="00A76764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proofErr w:type="spellStart"/>
            <w:r w:rsidRPr="00A76764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КЭиМЗ</w:t>
            </w:r>
            <w:proofErr w:type="spellEnd"/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76764" w:rsidRPr="00A76764" w:rsidRDefault="00A76764" w:rsidP="00A76764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highlight w:val="yellow"/>
                <w:lang w:eastAsia="ru-RU"/>
              </w:rPr>
            </w:pPr>
            <w:r w:rsidRPr="00A76764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6764" w:rsidRPr="00A76764" w:rsidRDefault="00A76764" w:rsidP="00A76764">
            <w:pPr>
              <w:spacing w:after="0" w:line="240" w:lineRule="auto"/>
              <w:ind w:left="70" w:right="64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A76764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Увеличение неналоговых доходов</w:t>
            </w:r>
          </w:p>
        </w:tc>
      </w:tr>
      <w:tr w:rsidR="00A76764" w:rsidRPr="00A76764" w:rsidTr="00DB6298">
        <w:tblPrEx>
          <w:tblCellMar>
            <w:top w:w="0" w:type="dxa"/>
            <w:bottom w:w="0" w:type="dxa"/>
          </w:tblCellMar>
        </w:tblPrEx>
        <w:trPr>
          <w:trHeight w:val="59"/>
        </w:trPr>
        <w:tc>
          <w:tcPr>
            <w:tcW w:w="24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76764" w:rsidRPr="00A76764" w:rsidRDefault="00A76764" w:rsidP="00A76764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3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A76764" w:rsidRPr="00A76764" w:rsidRDefault="00A76764" w:rsidP="00A76764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A76764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32.</w:t>
            </w:r>
          </w:p>
        </w:tc>
        <w:tc>
          <w:tcPr>
            <w:tcW w:w="78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A76764" w:rsidRPr="00A76764" w:rsidRDefault="00A76764" w:rsidP="00A76764">
            <w:pPr>
              <w:spacing w:after="0" w:line="240" w:lineRule="auto"/>
              <w:ind w:left="75" w:right="73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A76764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 xml:space="preserve">Проведение комплексных кадастровых работ в соответствии с Федеральным </w:t>
            </w:r>
            <w:r w:rsidRPr="00A76764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lastRenderedPageBreak/>
              <w:t>законом от 24 июля 2007 года № 221-ФЗ «О кадастровой деятельности»</w:t>
            </w:r>
          </w:p>
        </w:tc>
        <w:tc>
          <w:tcPr>
            <w:tcW w:w="4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6764" w:rsidRPr="00A76764" w:rsidRDefault="00A76764" w:rsidP="00A76764">
            <w:pPr>
              <w:spacing w:after="0" w:line="240" w:lineRule="auto"/>
              <w:rPr>
                <w:rFonts w:ascii="Liberation Serif" w:eastAsia="Calibri" w:hAnsi="Liberation Serif" w:cs="Times New Roman"/>
                <w:color w:val="000000"/>
                <w:sz w:val="24"/>
                <w:szCs w:val="24"/>
              </w:rPr>
            </w:pPr>
            <w:r w:rsidRPr="00A76764">
              <w:rPr>
                <w:rFonts w:ascii="Liberation Serif" w:eastAsia="Calibri" w:hAnsi="Liberation Serif" w:cs="Times New Roman"/>
                <w:color w:val="000000"/>
                <w:sz w:val="24"/>
                <w:szCs w:val="24"/>
              </w:rPr>
              <w:lastRenderedPageBreak/>
              <w:t>КУИ, УАиГ</w:t>
            </w:r>
          </w:p>
        </w:tc>
        <w:tc>
          <w:tcPr>
            <w:tcW w:w="6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6764" w:rsidRPr="00A76764" w:rsidRDefault="00A76764" w:rsidP="00A76764">
            <w:pPr>
              <w:tabs>
                <w:tab w:val="left" w:pos="900"/>
              </w:tabs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A76764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Ежегодно,</w:t>
            </w:r>
          </w:p>
          <w:p w:rsidR="00A76764" w:rsidRPr="00A76764" w:rsidRDefault="00A76764" w:rsidP="00A76764">
            <w:pPr>
              <w:tabs>
                <w:tab w:val="left" w:pos="900"/>
              </w:tabs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A76764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до 15 января года, следующего за </w:t>
            </w:r>
            <w:proofErr w:type="gramStart"/>
            <w:r w:rsidRPr="00A76764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отчетным</w:t>
            </w:r>
            <w:proofErr w:type="gramEnd"/>
          </w:p>
        </w:tc>
        <w:tc>
          <w:tcPr>
            <w:tcW w:w="5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6764" w:rsidRPr="00A76764" w:rsidRDefault="00A76764" w:rsidP="00A76764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A76764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КУИ, УАиГ</w:t>
            </w:r>
          </w:p>
        </w:tc>
        <w:tc>
          <w:tcPr>
            <w:tcW w:w="5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6764" w:rsidRPr="00A76764" w:rsidRDefault="00A76764" w:rsidP="00A76764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proofErr w:type="spellStart"/>
            <w:r w:rsidRPr="00A76764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КЭиМЗ</w:t>
            </w:r>
            <w:proofErr w:type="spellEnd"/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6764" w:rsidRPr="00A76764" w:rsidRDefault="00A76764" w:rsidP="00A76764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A76764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Таблица 13</w:t>
            </w:r>
          </w:p>
        </w:tc>
        <w:tc>
          <w:tcPr>
            <w:tcW w:w="8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6764" w:rsidRPr="00A76764" w:rsidRDefault="00A76764" w:rsidP="00A76764">
            <w:pPr>
              <w:spacing w:after="0" w:line="240" w:lineRule="auto"/>
              <w:ind w:left="70" w:right="64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A76764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Вовлечение в налогооблагаемый оборот неучтенных объектов недвижимого </w:t>
            </w:r>
            <w:r w:rsidRPr="00A76764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lastRenderedPageBreak/>
              <w:t>имущества и обеспечение своевременного поступления имущественных налогов и неналоговых доходов от его реализации или использования</w:t>
            </w:r>
          </w:p>
        </w:tc>
      </w:tr>
      <w:tr w:rsidR="00A76764" w:rsidRPr="00A76764" w:rsidTr="00DB6298">
        <w:tblPrEx>
          <w:tblCellMar>
            <w:top w:w="0" w:type="dxa"/>
            <w:bottom w:w="0" w:type="dxa"/>
          </w:tblCellMar>
        </w:tblPrEx>
        <w:trPr>
          <w:trHeight w:val="59"/>
        </w:trPr>
        <w:tc>
          <w:tcPr>
            <w:tcW w:w="24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76764" w:rsidRPr="00A76764" w:rsidRDefault="00A76764" w:rsidP="00A76764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3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A76764" w:rsidRPr="00A76764" w:rsidRDefault="00A76764" w:rsidP="00A76764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A76764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34-1.</w:t>
            </w:r>
          </w:p>
        </w:tc>
        <w:tc>
          <w:tcPr>
            <w:tcW w:w="78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A76764" w:rsidRPr="00A76764" w:rsidRDefault="00A76764" w:rsidP="00A76764">
            <w:pPr>
              <w:spacing w:after="0" w:line="240" w:lineRule="auto"/>
              <w:ind w:left="75" w:right="73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A76764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 xml:space="preserve">Проведение мероприятий, направленных на работу с объектами недвижимого имущества, включенными в перечень объектов недвижимого имущества, в отношении которых налоговая база по налогу на имущество организаций определяется как кадастровая стоимость, на 2021 год (приложение к </w:t>
            </w:r>
            <w:r w:rsidRPr="00A76764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lastRenderedPageBreak/>
              <w:t>постановлению Правительства Свердловской области от 10.12.2020 № 917-ПП «Об определении перечня объектов недвижимого имущества, в отношении которых налоговая база по налогу на имущество организаций определяется как кадастровая</w:t>
            </w:r>
            <w:proofErr w:type="gramEnd"/>
            <w:r w:rsidRPr="00A76764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 xml:space="preserve"> стоимость, на 2021 год»), </w:t>
            </w:r>
            <w:proofErr w:type="gramStart"/>
            <w:r w:rsidRPr="00A76764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права</w:t>
            </w:r>
            <w:proofErr w:type="gramEnd"/>
            <w:r w:rsidRPr="00A76764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 xml:space="preserve"> на которые не зарегистрированы</w:t>
            </w:r>
          </w:p>
        </w:tc>
        <w:tc>
          <w:tcPr>
            <w:tcW w:w="4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6764" w:rsidRPr="00A76764" w:rsidRDefault="00A76764" w:rsidP="00A76764">
            <w:pPr>
              <w:spacing w:after="0" w:line="240" w:lineRule="auto"/>
              <w:rPr>
                <w:rFonts w:ascii="Liberation Serif" w:eastAsia="Calibri" w:hAnsi="Liberation Serif" w:cs="Times New Roman"/>
                <w:color w:val="000000"/>
                <w:sz w:val="24"/>
                <w:szCs w:val="24"/>
              </w:rPr>
            </w:pPr>
            <w:proofErr w:type="spellStart"/>
            <w:r w:rsidRPr="00A76764">
              <w:rPr>
                <w:rFonts w:ascii="Liberation Serif" w:eastAsia="Calibri" w:hAnsi="Liberation Serif" w:cs="Times New Roman"/>
                <w:color w:val="000000"/>
                <w:sz w:val="24"/>
                <w:szCs w:val="24"/>
              </w:rPr>
              <w:lastRenderedPageBreak/>
              <w:t>КЭиМЗ</w:t>
            </w:r>
            <w:proofErr w:type="spellEnd"/>
            <w:r w:rsidRPr="00A76764">
              <w:rPr>
                <w:rFonts w:ascii="Liberation Serif" w:eastAsia="Calibri" w:hAnsi="Liberation Serif" w:cs="Times New Roman"/>
                <w:color w:val="000000"/>
                <w:sz w:val="24"/>
                <w:szCs w:val="24"/>
              </w:rPr>
              <w:t>, ФУ</w:t>
            </w:r>
          </w:p>
        </w:tc>
        <w:tc>
          <w:tcPr>
            <w:tcW w:w="6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6764" w:rsidRPr="00A76764" w:rsidRDefault="00A76764" w:rsidP="00A76764">
            <w:pPr>
              <w:tabs>
                <w:tab w:val="left" w:pos="900"/>
              </w:tabs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A76764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Ежегодно,</w:t>
            </w:r>
          </w:p>
          <w:p w:rsidR="00A76764" w:rsidRPr="00A76764" w:rsidRDefault="00A76764" w:rsidP="00A76764">
            <w:pPr>
              <w:tabs>
                <w:tab w:val="left" w:pos="900"/>
              </w:tabs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A76764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 xml:space="preserve">до 15 января года, следующего за </w:t>
            </w:r>
            <w:proofErr w:type="gramStart"/>
            <w:r w:rsidRPr="00A76764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отчетным</w:t>
            </w:r>
            <w:proofErr w:type="gramEnd"/>
          </w:p>
        </w:tc>
        <w:tc>
          <w:tcPr>
            <w:tcW w:w="5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6764" w:rsidRPr="00A76764" w:rsidRDefault="00A76764" w:rsidP="00A76764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proofErr w:type="spellStart"/>
            <w:r w:rsidRPr="00A76764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КЭиМЗ</w:t>
            </w:r>
            <w:proofErr w:type="spellEnd"/>
            <w:r w:rsidRPr="00A76764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, ФУ</w:t>
            </w:r>
          </w:p>
        </w:tc>
        <w:tc>
          <w:tcPr>
            <w:tcW w:w="5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6764" w:rsidRPr="00A76764" w:rsidRDefault="00A76764" w:rsidP="00A76764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proofErr w:type="spellStart"/>
            <w:r w:rsidRPr="00A76764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КЭиМЗ</w:t>
            </w:r>
            <w:proofErr w:type="spellEnd"/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6764" w:rsidRPr="00A76764" w:rsidRDefault="00A76764" w:rsidP="00A76764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A76764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Таблица 13</w:t>
            </w:r>
          </w:p>
        </w:tc>
        <w:tc>
          <w:tcPr>
            <w:tcW w:w="8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6764" w:rsidRPr="00A76764" w:rsidRDefault="00A76764" w:rsidP="00A76764">
            <w:pPr>
              <w:spacing w:after="0" w:line="240" w:lineRule="auto"/>
              <w:ind w:left="70" w:right="64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A76764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Обеспечение поступлений имущественных налогов</w:t>
            </w:r>
          </w:p>
        </w:tc>
      </w:tr>
      <w:tr w:rsidR="00A76764" w:rsidRPr="00A76764" w:rsidTr="00DB6298">
        <w:tblPrEx>
          <w:tblCellMar>
            <w:top w:w="0" w:type="dxa"/>
            <w:bottom w:w="0" w:type="dxa"/>
          </w:tblCellMar>
        </w:tblPrEx>
        <w:trPr>
          <w:trHeight w:val="59"/>
        </w:trPr>
        <w:tc>
          <w:tcPr>
            <w:tcW w:w="24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76764" w:rsidRPr="00A76764" w:rsidRDefault="00A76764" w:rsidP="00A76764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3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A76764" w:rsidRPr="00A76764" w:rsidRDefault="00A76764" w:rsidP="00A76764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A76764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36.</w:t>
            </w:r>
          </w:p>
        </w:tc>
        <w:tc>
          <w:tcPr>
            <w:tcW w:w="78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A76764" w:rsidRPr="00A76764" w:rsidRDefault="00A76764" w:rsidP="00A76764">
            <w:pPr>
              <w:autoSpaceDE w:val="0"/>
              <w:autoSpaceDN w:val="0"/>
              <w:adjustRightInd w:val="0"/>
              <w:spacing w:after="0" w:line="240" w:lineRule="auto"/>
              <w:ind w:left="75" w:right="73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A76764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Организация и проведение мероприятий по определению (уточнению) характеристик и сведений о правообладателях </w:t>
            </w:r>
            <w:r w:rsidRPr="00A76764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lastRenderedPageBreak/>
              <w:t>объектов недвижимого имущества по перечням, полученным от Министерства финансов Свердловской области</w:t>
            </w:r>
          </w:p>
        </w:tc>
        <w:tc>
          <w:tcPr>
            <w:tcW w:w="4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6764" w:rsidRPr="00A76764" w:rsidRDefault="00A76764" w:rsidP="00A76764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A76764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lastRenderedPageBreak/>
              <w:t>КУИ, УАиГ</w:t>
            </w:r>
          </w:p>
        </w:tc>
        <w:tc>
          <w:tcPr>
            <w:tcW w:w="6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6764" w:rsidRPr="00A76764" w:rsidRDefault="00A76764" w:rsidP="00A76764">
            <w:pPr>
              <w:spacing w:after="0" w:line="240" w:lineRule="auto"/>
              <w:ind w:left="-70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A76764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ежегодно, </w:t>
            </w:r>
          </w:p>
          <w:p w:rsidR="00A76764" w:rsidRPr="00A76764" w:rsidRDefault="00A76764" w:rsidP="00A76764">
            <w:pPr>
              <w:spacing w:after="0" w:line="240" w:lineRule="auto"/>
              <w:ind w:left="-70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A76764">
              <w:rPr>
                <w:rFonts w:ascii="Liberation Serif" w:eastAsia="Times New Roman" w:hAnsi="Liberation Serif" w:cs="Times New Roman"/>
                <w:sz w:val="24"/>
                <w:szCs w:val="24"/>
                <w:lang w:val="en-US" w:eastAsia="ru-RU"/>
              </w:rPr>
              <w:t>II</w:t>
            </w:r>
            <w:r w:rsidRPr="00A76764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и </w:t>
            </w:r>
            <w:r w:rsidRPr="00A76764">
              <w:rPr>
                <w:rFonts w:ascii="Liberation Serif" w:eastAsia="Times New Roman" w:hAnsi="Liberation Serif" w:cs="Times New Roman"/>
                <w:sz w:val="24"/>
                <w:szCs w:val="24"/>
                <w:lang w:val="en-US" w:eastAsia="ru-RU"/>
              </w:rPr>
              <w:t>III</w:t>
            </w:r>
            <w:r w:rsidRPr="00A76764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кварталы</w:t>
            </w:r>
          </w:p>
        </w:tc>
        <w:tc>
          <w:tcPr>
            <w:tcW w:w="5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6764" w:rsidRPr="00A76764" w:rsidRDefault="00A76764" w:rsidP="00A76764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A76764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КУИ, УАиГ</w:t>
            </w:r>
          </w:p>
        </w:tc>
        <w:tc>
          <w:tcPr>
            <w:tcW w:w="5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6764" w:rsidRPr="00A76764" w:rsidRDefault="00A76764" w:rsidP="00A76764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proofErr w:type="spellStart"/>
            <w:r w:rsidRPr="00A76764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КЭиМЗ</w:t>
            </w:r>
            <w:proofErr w:type="spellEnd"/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6764" w:rsidRPr="00A76764" w:rsidRDefault="00A76764" w:rsidP="00A76764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A76764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Таблица 13</w:t>
            </w:r>
          </w:p>
        </w:tc>
        <w:tc>
          <w:tcPr>
            <w:tcW w:w="8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6764" w:rsidRPr="00A76764" w:rsidRDefault="00A76764" w:rsidP="00A76764">
            <w:pPr>
              <w:spacing w:after="0" w:line="240" w:lineRule="auto"/>
              <w:ind w:left="70" w:right="64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A76764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Вовлечение в налогооблагаемый (хозяйственный) оборот неучтенных объектов недвижимого имущества и обеспечение </w:t>
            </w:r>
            <w:r w:rsidRPr="00A76764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lastRenderedPageBreak/>
              <w:t>своевременного поступления имущественных налогов и неналоговых доходов от его реализации или использования</w:t>
            </w:r>
          </w:p>
        </w:tc>
      </w:tr>
      <w:tr w:rsidR="00A76764" w:rsidRPr="00A76764" w:rsidTr="00DB6298">
        <w:tblPrEx>
          <w:tblCellMar>
            <w:top w:w="0" w:type="dxa"/>
            <w:bottom w:w="0" w:type="dxa"/>
          </w:tblCellMar>
        </w:tblPrEx>
        <w:trPr>
          <w:trHeight w:val="59"/>
        </w:trPr>
        <w:tc>
          <w:tcPr>
            <w:tcW w:w="24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76764" w:rsidRPr="00A76764" w:rsidRDefault="00A76764" w:rsidP="00A76764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3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A76764" w:rsidRPr="00A76764" w:rsidRDefault="00A76764" w:rsidP="00A76764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A76764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37.</w:t>
            </w:r>
          </w:p>
        </w:tc>
        <w:tc>
          <w:tcPr>
            <w:tcW w:w="78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A76764" w:rsidRPr="00A76764" w:rsidRDefault="00A76764" w:rsidP="00A76764">
            <w:pPr>
              <w:autoSpaceDE w:val="0"/>
              <w:autoSpaceDN w:val="0"/>
              <w:adjustRightInd w:val="0"/>
              <w:spacing w:after="0" w:line="240" w:lineRule="auto"/>
              <w:ind w:left="75" w:right="73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A76764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Направление в орган, осуществляющий государственный кадастровый учет и государственную регистрацию прав, документов по объектам недвижимого имущества (содержащихся в них сведений) в порядке межведомственного информационного взаимодействия для последующего внесения сведений </w:t>
            </w:r>
            <w:r w:rsidRPr="00A76764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lastRenderedPageBreak/>
              <w:t>в ЕГРН</w:t>
            </w:r>
          </w:p>
        </w:tc>
        <w:tc>
          <w:tcPr>
            <w:tcW w:w="4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6764" w:rsidRPr="00A76764" w:rsidRDefault="00A76764" w:rsidP="00A76764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A76764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lastRenderedPageBreak/>
              <w:t>КУИ, УАиГ</w:t>
            </w:r>
          </w:p>
        </w:tc>
        <w:tc>
          <w:tcPr>
            <w:tcW w:w="6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6764" w:rsidRPr="00A76764" w:rsidRDefault="00A76764" w:rsidP="00A76764">
            <w:pPr>
              <w:spacing w:after="0" w:line="240" w:lineRule="auto"/>
              <w:ind w:left="-70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A76764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 сроки, установленные Федеральным законом от 13 июля 2015 года</w:t>
            </w:r>
          </w:p>
          <w:p w:rsidR="00A76764" w:rsidRPr="00A76764" w:rsidRDefault="00A76764" w:rsidP="00A76764">
            <w:pPr>
              <w:spacing w:after="0" w:line="240" w:lineRule="auto"/>
              <w:ind w:left="-70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A76764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№ 218-ФЗ «О государственной регистрации недвижимости</w:t>
            </w:r>
          </w:p>
        </w:tc>
        <w:tc>
          <w:tcPr>
            <w:tcW w:w="5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6764" w:rsidRPr="00A76764" w:rsidRDefault="00A76764" w:rsidP="00A76764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A76764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КУИ, УАиГ</w:t>
            </w:r>
          </w:p>
        </w:tc>
        <w:tc>
          <w:tcPr>
            <w:tcW w:w="5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6764" w:rsidRPr="00A76764" w:rsidRDefault="00A76764" w:rsidP="00A76764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A76764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Управление Федеральной службы государственной регистрации, кадастра и картографии по Свердловской области, Филиал федерального государственного бюджетного учреждения «Федеральная кадастровая палата </w:t>
            </w:r>
            <w:r w:rsidRPr="00A76764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lastRenderedPageBreak/>
              <w:t>Федеральной службы государственной регистрации, кадастра и картографии» по УФО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6764" w:rsidRPr="00A76764" w:rsidRDefault="00A76764" w:rsidP="00A76764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A76764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lastRenderedPageBreak/>
              <w:t>По формам межведомственного взаимодействия</w:t>
            </w:r>
          </w:p>
        </w:tc>
        <w:tc>
          <w:tcPr>
            <w:tcW w:w="8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6764" w:rsidRPr="00A76764" w:rsidRDefault="00A76764" w:rsidP="00A76764">
            <w:pPr>
              <w:spacing w:after="0" w:line="240" w:lineRule="auto"/>
              <w:ind w:left="70" w:right="64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A76764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Вовлечение в налогооблагаемый оборот неучтенных объектов недвижимого имущества и обеспечение своевременного поступления имущественных налогов и неналоговых доходов от его реализации или использования</w:t>
            </w:r>
          </w:p>
        </w:tc>
      </w:tr>
      <w:tr w:rsidR="00A76764" w:rsidRPr="00A76764" w:rsidTr="00DB6298">
        <w:tblPrEx>
          <w:tblCellMar>
            <w:top w:w="0" w:type="dxa"/>
            <w:bottom w:w="0" w:type="dxa"/>
          </w:tblCellMar>
        </w:tblPrEx>
        <w:trPr>
          <w:trHeight w:val="59"/>
        </w:trPr>
        <w:tc>
          <w:tcPr>
            <w:tcW w:w="24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76764" w:rsidRPr="00A76764" w:rsidRDefault="00A76764" w:rsidP="00A76764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3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A76764" w:rsidRPr="00A76764" w:rsidRDefault="00A76764" w:rsidP="00A76764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A76764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38-2.</w:t>
            </w:r>
          </w:p>
        </w:tc>
        <w:tc>
          <w:tcPr>
            <w:tcW w:w="78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A76764" w:rsidRPr="00A76764" w:rsidRDefault="00A76764" w:rsidP="00A76764">
            <w:pPr>
              <w:autoSpaceDE w:val="0"/>
              <w:autoSpaceDN w:val="0"/>
              <w:adjustRightInd w:val="0"/>
              <w:spacing w:after="0" w:line="240" w:lineRule="auto"/>
              <w:ind w:left="75" w:right="73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A76764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Проведение мероприятий по подготовке к реализации положений Федерального закона от 30 декабря 2020 года № 518-ФЗ «О внесении изменений в отдельные законодательные акты Российской Федерации» по выявлению правообладателей ранее учтенных объектов недвижимости и мероприятий по </w:t>
            </w:r>
            <w:r w:rsidRPr="00A76764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lastRenderedPageBreak/>
              <w:t>обеспечению внесения в ЕГРН сведений о правообладателях ранее учтенных объектов недвижимости</w:t>
            </w:r>
          </w:p>
        </w:tc>
        <w:tc>
          <w:tcPr>
            <w:tcW w:w="4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6764" w:rsidRPr="00A76764" w:rsidRDefault="00A76764" w:rsidP="00A76764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A76764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lastRenderedPageBreak/>
              <w:t>КУИ, УАиГ</w:t>
            </w:r>
          </w:p>
        </w:tc>
        <w:tc>
          <w:tcPr>
            <w:tcW w:w="6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6764" w:rsidRPr="00A76764" w:rsidRDefault="00A76764" w:rsidP="00A76764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A76764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Ежеквартально, до 15 числа месяца, следующего за </w:t>
            </w:r>
            <w:proofErr w:type="gramStart"/>
            <w:r w:rsidRPr="00A76764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отчетным</w:t>
            </w:r>
            <w:proofErr w:type="gramEnd"/>
          </w:p>
        </w:tc>
        <w:tc>
          <w:tcPr>
            <w:tcW w:w="5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6764" w:rsidRPr="00A76764" w:rsidRDefault="00A76764" w:rsidP="00A76764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A76764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КУИ, УАиГ</w:t>
            </w:r>
          </w:p>
        </w:tc>
        <w:tc>
          <w:tcPr>
            <w:tcW w:w="5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6764" w:rsidRPr="00A76764" w:rsidRDefault="00A76764" w:rsidP="00A76764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proofErr w:type="spellStart"/>
            <w:r w:rsidRPr="00A76764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КЭиМЗ</w:t>
            </w:r>
            <w:proofErr w:type="spellEnd"/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6764" w:rsidRPr="00A76764" w:rsidRDefault="00A76764" w:rsidP="00A76764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A76764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Таблица 13</w:t>
            </w:r>
          </w:p>
        </w:tc>
        <w:tc>
          <w:tcPr>
            <w:tcW w:w="8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6764" w:rsidRPr="00A76764" w:rsidRDefault="00A76764" w:rsidP="00A76764">
            <w:pPr>
              <w:spacing w:after="0" w:line="240" w:lineRule="auto"/>
              <w:ind w:left="70" w:right="64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A76764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Вовлечение в налогооблагаемый (хозяйственный) оборот неучтенных объектов недвижимого имущества и обеспечение своевременного поступления имущественных налогов и неналоговых доходов от его реализации или использования </w:t>
            </w:r>
          </w:p>
        </w:tc>
      </w:tr>
      <w:tr w:rsidR="00A76764" w:rsidRPr="00A76764" w:rsidTr="00DB6298">
        <w:tblPrEx>
          <w:tblCellMar>
            <w:top w:w="0" w:type="dxa"/>
            <w:bottom w:w="0" w:type="dxa"/>
          </w:tblCellMar>
        </w:tblPrEx>
        <w:trPr>
          <w:trHeight w:val="59"/>
        </w:trPr>
        <w:tc>
          <w:tcPr>
            <w:tcW w:w="24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76764" w:rsidRPr="00A76764" w:rsidRDefault="00A76764" w:rsidP="00A76764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3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A76764" w:rsidRPr="00A76764" w:rsidRDefault="00A76764" w:rsidP="00A76764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A76764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39.</w:t>
            </w:r>
          </w:p>
        </w:tc>
        <w:tc>
          <w:tcPr>
            <w:tcW w:w="78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A76764" w:rsidRPr="00A76764" w:rsidRDefault="00A76764" w:rsidP="00A76764">
            <w:pPr>
              <w:autoSpaceDE w:val="0"/>
              <w:autoSpaceDN w:val="0"/>
              <w:adjustRightInd w:val="0"/>
              <w:spacing w:after="0" w:line="240" w:lineRule="auto"/>
              <w:ind w:left="75" w:right="73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A76764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Информирование Министерства финансов Свердловской области, МРИФНС № 32, </w:t>
            </w:r>
            <w:proofErr w:type="spellStart"/>
            <w:r w:rsidRPr="00A76764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КЭиМЗ</w:t>
            </w:r>
            <w:proofErr w:type="spellEnd"/>
            <w:r w:rsidRPr="00A76764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о выданных разрешениях на ввод в эксплуатацию объектов капитального строительства, оформленных юридическими лицами </w:t>
            </w:r>
          </w:p>
        </w:tc>
        <w:tc>
          <w:tcPr>
            <w:tcW w:w="4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6764" w:rsidRPr="00A76764" w:rsidRDefault="00A76764" w:rsidP="00A76764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A76764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УАиГ</w:t>
            </w:r>
          </w:p>
        </w:tc>
        <w:tc>
          <w:tcPr>
            <w:tcW w:w="6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6764" w:rsidRPr="00A76764" w:rsidRDefault="00A76764" w:rsidP="00A76764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A76764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Ежегодно,</w:t>
            </w:r>
          </w:p>
          <w:p w:rsidR="00A76764" w:rsidRPr="00A76764" w:rsidRDefault="00A76764" w:rsidP="00A76764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A76764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до 10 апреля года, следующего за </w:t>
            </w:r>
            <w:proofErr w:type="gramStart"/>
            <w:r w:rsidRPr="00A76764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отчетным</w:t>
            </w:r>
            <w:proofErr w:type="gramEnd"/>
          </w:p>
        </w:tc>
        <w:tc>
          <w:tcPr>
            <w:tcW w:w="5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6764" w:rsidRPr="00A76764" w:rsidRDefault="00A76764" w:rsidP="00A76764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A76764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УАиГ</w:t>
            </w:r>
          </w:p>
        </w:tc>
        <w:tc>
          <w:tcPr>
            <w:tcW w:w="5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6764" w:rsidRPr="00A76764" w:rsidRDefault="00A76764" w:rsidP="00A76764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A76764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Министерство финансов Свердловской области, </w:t>
            </w:r>
          </w:p>
          <w:p w:rsidR="00A76764" w:rsidRPr="00A76764" w:rsidRDefault="00A76764" w:rsidP="00A76764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A76764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МРИФНС № 32,</w:t>
            </w:r>
          </w:p>
          <w:p w:rsidR="00A76764" w:rsidRPr="00A76764" w:rsidRDefault="00A76764" w:rsidP="00A76764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proofErr w:type="spellStart"/>
            <w:r w:rsidRPr="00A76764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КЭиМЗ</w:t>
            </w:r>
            <w:proofErr w:type="spellEnd"/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6764" w:rsidRPr="00A76764" w:rsidRDefault="00A76764" w:rsidP="00A76764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A76764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Таблица 6</w:t>
            </w:r>
          </w:p>
        </w:tc>
        <w:tc>
          <w:tcPr>
            <w:tcW w:w="8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6764" w:rsidRPr="00A76764" w:rsidRDefault="00A76764" w:rsidP="00A76764">
            <w:pPr>
              <w:spacing w:after="0" w:line="240" w:lineRule="auto"/>
              <w:ind w:left="70" w:right="64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A76764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Привлечение организаций к своевременному учету объектов капитального строительства в качестве основных средств и уплате налога на имущество организаций</w:t>
            </w:r>
          </w:p>
        </w:tc>
      </w:tr>
      <w:tr w:rsidR="00A76764" w:rsidRPr="00A76764" w:rsidTr="00DB6298">
        <w:tblPrEx>
          <w:tblCellMar>
            <w:top w:w="0" w:type="dxa"/>
            <w:bottom w:w="0" w:type="dxa"/>
          </w:tblCellMar>
        </w:tblPrEx>
        <w:trPr>
          <w:trHeight w:val="59"/>
        </w:trPr>
        <w:tc>
          <w:tcPr>
            <w:tcW w:w="24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76764" w:rsidRPr="00A76764" w:rsidRDefault="00A76764" w:rsidP="00A76764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3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A76764" w:rsidRPr="00A76764" w:rsidRDefault="00A76764" w:rsidP="00A76764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A76764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83.</w:t>
            </w:r>
          </w:p>
        </w:tc>
        <w:tc>
          <w:tcPr>
            <w:tcW w:w="78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A76764" w:rsidRPr="00A76764" w:rsidRDefault="00A76764" w:rsidP="00A76764">
            <w:pPr>
              <w:spacing w:after="0" w:line="240" w:lineRule="auto"/>
              <w:ind w:left="75" w:right="73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A76764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Осуществление мониторинга эффективности деятельности административных комиссий, </w:t>
            </w:r>
            <w:r w:rsidRPr="00A76764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lastRenderedPageBreak/>
              <w:t>созданных в соответствии с Законом Свердловской области от 23 мая 2011 года №</w:t>
            </w:r>
            <w:r w:rsidRPr="00A76764">
              <w:rPr>
                <w:rFonts w:ascii="Liberation Serif" w:eastAsia="Times New Roman" w:hAnsi="Liberation Serif" w:cs="Times New Roman"/>
                <w:sz w:val="24"/>
                <w:szCs w:val="24"/>
                <w:lang w:val="en-US" w:eastAsia="ru-RU"/>
              </w:rPr>
              <w:t> </w:t>
            </w:r>
            <w:r w:rsidRPr="00A76764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31-ОЗ «О наделении органов местного самоуправления муниципальных образований в Свердловской области, государственным полномочием Свердловской области по созданию административных комиссий»</w:t>
            </w:r>
          </w:p>
        </w:tc>
        <w:tc>
          <w:tcPr>
            <w:tcW w:w="4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6764" w:rsidRPr="00A76764" w:rsidRDefault="00A76764" w:rsidP="00A76764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A76764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lastRenderedPageBreak/>
              <w:t>ЮО, ОБУ</w:t>
            </w:r>
          </w:p>
        </w:tc>
        <w:tc>
          <w:tcPr>
            <w:tcW w:w="6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6764" w:rsidRPr="00A76764" w:rsidRDefault="00A76764" w:rsidP="00A76764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A76764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Ежеквартально, до 10 числа месяца, следующего за отчетным кварталом</w:t>
            </w:r>
          </w:p>
        </w:tc>
        <w:tc>
          <w:tcPr>
            <w:tcW w:w="5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6764" w:rsidRPr="00A76764" w:rsidRDefault="00A76764" w:rsidP="00A76764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A76764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ЮО, ОБУ</w:t>
            </w:r>
          </w:p>
        </w:tc>
        <w:tc>
          <w:tcPr>
            <w:tcW w:w="5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6764" w:rsidRPr="00A76764" w:rsidRDefault="00A76764" w:rsidP="00A76764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proofErr w:type="spellStart"/>
            <w:r w:rsidRPr="00A76764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КЭиМЗ</w:t>
            </w:r>
            <w:proofErr w:type="spellEnd"/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6764" w:rsidRPr="00A76764" w:rsidRDefault="00A76764" w:rsidP="00A76764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A76764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Таблица 10</w:t>
            </w:r>
          </w:p>
        </w:tc>
        <w:tc>
          <w:tcPr>
            <w:tcW w:w="8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6764" w:rsidRPr="00A76764" w:rsidRDefault="00A76764" w:rsidP="00A76764">
            <w:pPr>
              <w:spacing w:after="0" w:line="240" w:lineRule="auto"/>
              <w:ind w:left="70" w:right="64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A76764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Оценка бюджетной эффективности переданных полномочий и обеспечение поступления </w:t>
            </w:r>
            <w:r w:rsidRPr="00A76764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lastRenderedPageBreak/>
              <w:t xml:space="preserve">неналоговых доходов </w:t>
            </w:r>
            <w:proofErr w:type="gramStart"/>
            <w:r w:rsidRPr="00A76764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</w:t>
            </w:r>
            <w:proofErr w:type="gramEnd"/>
            <w:r w:rsidRPr="00A76764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A76764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областной</w:t>
            </w:r>
            <w:proofErr w:type="gramEnd"/>
            <w:r w:rsidRPr="00A76764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и местный бюджеты от их деятельности</w:t>
            </w:r>
          </w:p>
        </w:tc>
      </w:tr>
      <w:tr w:rsidR="00A76764" w:rsidRPr="00A76764" w:rsidTr="00DB6298">
        <w:tblPrEx>
          <w:tblCellMar>
            <w:top w:w="0" w:type="dxa"/>
            <w:bottom w:w="0" w:type="dxa"/>
          </w:tblCellMar>
        </w:tblPrEx>
        <w:trPr>
          <w:trHeight w:val="435"/>
        </w:trPr>
        <w:tc>
          <w:tcPr>
            <w:tcW w:w="5000" w:type="pct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76764" w:rsidRPr="00A76764" w:rsidRDefault="00A76764" w:rsidP="00A76764">
            <w:pPr>
              <w:spacing w:after="0" w:line="240" w:lineRule="auto"/>
              <w:rPr>
                <w:rFonts w:ascii="Liberation Serif" w:eastAsia="Times New Roman" w:hAnsi="Liberation Serif" w:cs="Times New Roman"/>
                <w:b/>
                <w:sz w:val="24"/>
                <w:szCs w:val="24"/>
                <w:lang w:eastAsia="ru-RU"/>
              </w:rPr>
            </w:pPr>
            <w:r w:rsidRPr="00A76764">
              <w:rPr>
                <w:rFonts w:ascii="Liberation Serif" w:eastAsia="Times New Roman" w:hAnsi="Liberation Serif" w:cs="Times New Roman"/>
                <w:b/>
                <w:sz w:val="24"/>
                <w:szCs w:val="24"/>
                <w:lang w:eastAsia="ru-RU"/>
              </w:rPr>
              <w:lastRenderedPageBreak/>
              <w:t>Раздел 3.</w:t>
            </w:r>
            <w:r w:rsidRPr="00A76764">
              <w:rPr>
                <w:rFonts w:ascii="Liberation Serif" w:eastAsia="Times New Roman" w:hAnsi="Liberation Serif" w:cs="Times New Roman"/>
                <w:b/>
                <w:sz w:val="24"/>
                <w:szCs w:val="24"/>
                <w:lang w:val="en-US" w:eastAsia="ru-RU"/>
              </w:rPr>
              <w:t> </w:t>
            </w:r>
            <w:r w:rsidRPr="00A76764">
              <w:rPr>
                <w:rFonts w:ascii="Liberation Serif" w:eastAsia="Times New Roman" w:hAnsi="Liberation Serif" w:cs="Times New Roman"/>
                <w:b/>
                <w:sz w:val="24"/>
                <w:szCs w:val="24"/>
                <w:lang w:eastAsia="ru-RU"/>
              </w:rPr>
              <w:t>Мероприятия, способствующие развитию экономического потенциала городского округа Верхняя Пышма</w:t>
            </w:r>
          </w:p>
        </w:tc>
      </w:tr>
      <w:tr w:rsidR="00A76764" w:rsidRPr="00A76764" w:rsidTr="00DB6298">
        <w:tblPrEx>
          <w:tblCellMar>
            <w:top w:w="0" w:type="dxa"/>
            <w:bottom w:w="0" w:type="dxa"/>
          </w:tblCellMar>
        </w:tblPrEx>
        <w:trPr>
          <w:trHeight w:val="59"/>
        </w:trPr>
        <w:tc>
          <w:tcPr>
            <w:tcW w:w="24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76764" w:rsidRPr="00A76764" w:rsidRDefault="00A76764" w:rsidP="00A76764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3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A76764" w:rsidRPr="00A76764" w:rsidRDefault="00A76764" w:rsidP="00A76764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A76764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61.</w:t>
            </w:r>
          </w:p>
        </w:tc>
        <w:tc>
          <w:tcPr>
            <w:tcW w:w="78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A76764" w:rsidRPr="00A76764" w:rsidRDefault="00A76764" w:rsidP="00A76764">
            <w:pPr>
              <w:autoSpaceDE w:val="0"/>
              <w:autoSpaceDN w:val="0"/>
              <w:adjustRightInd w:val="0"/>
              <w:spacing w:after="0" w:line="240" w:lineRule="auto"/>
              <w:ind w:left="75" w:right="73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A76764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Реализация мероприятий в рамках муниципального земельного контроля по выявлению следующих </w:t>
            </w:r>
            <w:r w:rsidRPr="00A76764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lastRenderedPageBreak/>
              <w:t>земельных участков:</w:t>
            </w:r>
          </w:p>
          <w:p w:rsidR="00A76764" w:rsidRPr="00A76764" w:rsidRDefault="00A76764" w:rsidP="00A76764">
            <w:pPr>
              <w:autoSpaceDE w:val="0"/>
              <w:autoSpaceDN w:val="0"/>
              <w:adjustRightInd w:val="0"/>
              <w:spacing w:after="0" w:line="240" w:lineRule="auto"/>
              <w:ind w:left="75" w:right="73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A76764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1) не </w:t>
            </w:r>
            <w:proofErr w:type="gramStart"/>
            <w:r w:rsidRPr="00A76764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используемых</w:t>
            </w:r>
            <w:proofErr w:type="gramEnd"/>
            <w:r w:rsidRPr="00A76764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по целевому назначению;</w:t>
            </w:r>
          </w:p>
          <w:p w:rsidR="00A76764" w:rsidRPr="00A76764" w:rsidRDefault="00A76764" w:rsidP="00A76764">
            <w:pPr>
              <w:autoSpaceDE w:val="0"/>
              <w:autoSpaceDN w:val="0"/>
              <w:adjustRightInd w:val="0"/>
              <w:spacing w:after="0" w:line="240" w:lineRule="auto"/>
              <w:ind w:left="75" w:right="73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A76764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2) невостребованных участков, долей, паев из земель сельскохозяйственного назначения с последующим принятием мер по оформлению их в муниципальную собственность</w:t>
            </w:r>
          </w:p>
          <w:p w:rsidR="00A76764" w:rsidRPr="00A76764" w:rsidRDefault="00A76764" w:rsidP="00A76764">
            <w:pPr>
              <w:autoSpaceDE w:val="0"/>
              <w:autoSpaceDN w:val="0"/>
              <w:adjustRightInd w:val="0"/>
              <w:spacing w:after="0" w:line="240" w:lineRule="auto"/>
              <w:ind w:left="75" w:right="73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6764" w:rsidRPr="00A76764" w:rsidRDefault="00A76764" w:rsidP="00A76764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A76764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lastRenderedPageBreak/>
              <w:t>КУИ</w:t>
            </w:r>
          </w:p>
        </w:tc>
        <w:tc>
          <w:tcPr>
            <w:tcW w:w="6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6764" w:rsidRPr="00A76764" w:rsidRDefault="00A76764" w:rsidP="00A76764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A76764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Ежеквартально</w:t>
            </w:r>
          </w:p>
        </w:tc>
        <w:tc>
          <w:tcPr>
            <w:tcW w:w="5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6764" w:rsidRPr="00A76764" w:rsidRDefault="00A76764" w:rsidP="00A76764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A76764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КУИ</w:t>
            </w:r>
          </w:p>
        </w:tc>
        <w:tc>
          <w:tcPr>
            <w:tcW w:w="5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6764" w:rsidRPr="00A76764" w:rsidRDefault="00A76764" w:rsidP="00A76764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proofErr w:type="spellStart"/>
            <w:r w:rsidRPr="00A76764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КЭиМЗ</w:t>
            </w:r>
            <w:proofErr w:type="spellEnd"/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6764" w:rsidRPr="00A76764" w:rsidRDefault="00A76764" w:rsidP="00A76764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A76764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Таблица 13</w:t>
            </w:r>
          </w:p>
        </w:tc>
        <w:tc>
          <w:tcPr>
            <w:tcW w:w="8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6764" w:rsidRPr="00A76764" w:rsidRDefault="00A76764" w:rsidP="00A76764">
            <w:pPr>
              <w:spacing w:after="0" w:line="240" w:lineRule="auto"/>
              <w:ind w:left="70" w:right="64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A76764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Вовлечение </w:t>
            </w:r>
          </w:p>
          <w:p w:rsidR="00A76764" w:rsidRPr="00A76764" w:rsidRDefault="00A76764" w:rsidP="00A76764">
            <w:pPr>
              <w:spacing w:after="0" w:line="240" w:lineRule="auto"/>
              <w:ind w:left="70" w:right="64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A76764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в налогооблагаемый оборот неучтенных земельных участков </w:t>
            </w:r>
          </w:p>
          <w:p w:rsidR="00A76764" w:rsidRPr="00A76764" w:rsidRDefault="00A76764" w:rsidP="00A76764">
            <w:pPr>
              <w:spacing w:after="0" w:line="240" w:lineRule="auto"/>
              <w:ind w:left="70" w:right="64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A76764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и обеспечение своевременного поступления </w:t>
            </w:r>
            <w:r w:rsidRPr="00A76764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lastRenderedPageBreak/>
              <w:t>земельного налога либо арендной платы в местный бюджет</w:t>
            </w:r>
          </w:p>
        </w:tc>
      </w:tr>
      <w:tr w:rsidR="00A76764" w:rsidRPr="00A76764" w:rsidTr="00DB6298">
        <w:tblPrEx>
          <w:tblCellMar>
            <w:top w:w="0" w:type="dxa"/>
            <w:bottom w:w="0" w:type="dxa"/>
          </w:tblCellMar>
        </w:tblPrEx>
        <w:trPr>
          <w:trHeight w:val="59"/>
        </w:trPr>
        <w:tc>
          <w:tcPr>
            <w:tcW w:w="24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76764" w:rsidRPr="00A76764" w:rsidRDefault="00A76764" w:rsidP="00A76764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3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A76764" w:rsidRPr="00A76764" w:rsidRDefault="00A76764" w:rsidP="00A76764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</w:pPr>
            <w:r w:rsidRPr="00A76764"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  <w:t>63.</w:t>
            </w:r>
          </w:p>
        </w:tc>
        <w:tc>
          <w:tcPr>
            <w:tcW w:w="78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A76764" w:rsidRPr="00A76764" w:rsidRDefault="00A76764" w:rsidP="00A76764">
            <w:pPr>
              <w:autoSpaceDE w:val="0"/>
              <w:autoSpaceDN w:val="0"/>
              <w:adjustRightInd w:val="0"/>
              <w:spacing w:after="0" w:line="240" w:lineRule="auto"/>
              <w:ind w:left="75" w:right="73"/>
              <w:rPr>
                <w:rFonts w:ascii="Liberation Serif" w:eastAsia="Times New Roman" w:hAnsi="Liberation Serif" w:cs="Times New Roman"/>
                <w:sz w:val="24"/>
                <w:szCs w:val="24"/>
                <w:highlight w:val="yellow"/>
                <w:lang w:eastAsia="ru-RU"/>
              </w:rPr>
            </w:pPr>
            <w:r w:rsidRPr="00A76764"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  <w:t xml:space="preserve">Организация и проведение мероприятий по выявлению фактов использования земельных участков без правовых оснований, направление предостережений и </w:t>
            </w:r>
            <w:r w:rsidRPr="00A76764"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  <w:lastRenderedPageBreak/>
              <w:t xml:space="preserve">проведение </w:t>
            </w:r>
            <w:proofErr w:type="spellStart"/>
            <w:r w:rsidRPr="00A76764"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  <w:t>претензионно</w:t>
            </w:r>
            <w:proofErr w:type="spellEnd"/>
            <w:r w:rsidRPr="00A76764"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  <w:t>-исковой работы по взысканию неосновательного обогащения с фактических землепользователей в соответствии с методическими рекомендациями органам местного самоуправления по взысканию неосновательного обогащения с лиц, использующих земельные участки без правовых оснований</w:t>
            </w:r>
          </w:p>
        </w:tc>
        <w:tc>
          <w:tcPr>
            <w:tcW w:w="4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6764" w:rsidRPr="00A76764" w:rsidRDefault="00A76764" w:rsidP="00A76764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A76764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lastRenderedPageBreak/>
              <w:t>КУИ, УАиГ</w:t>
            </w:r>
          </w:p>
        </w:tc>
        <w:tc>
          <w:tcPr>
            <w:tcW w:w="6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6764" w:rsidRPr="00A76764" w:rsidRDefault="00A76764" w:rsidP="00A76764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A76764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Ежеквартально</w:t>
            </w:r>
          </w:p>
        </w:tc>
        <w:tc>
          <w:tcPr>
            <w:tcW w:w="5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6764" w:rsidRPr="00A76764" w:rsidRDefault="00A76764" w:rsidP="00A76764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A76764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КУИ, УАиГ</w:t>
            </w:r>
          </w:p>
        </w:tc>
        <w:tc>
          <w:tcPr>
            <w:tcW w:w="5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6764" w:rsidRPr="00A76764" w:rsidRDefault="00A76764" w:rsidP="00A76764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proofErr w:type="spellStart"/>
            <w:r w:rsidRPr="00A76764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КЭиМЗ</w:t>
            </w:r>
            <w:proofErr w:type="spellEnd"/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6764" w:rsidRPr="00A76764" w:rsidRDefault="00A76764" w:rsidP="00A76764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A76764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Таблица 7</w:t>
            </w:r>
          </w:p>
        </w:tc>
        <w:tc>
          <w:tcPr>
            <w:tcW w:w="8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6764" w:rsidRPr="00A76764" w:rsidRDefault="00A76764" w:rsidP="00A76764">
            <w:pPr>
              <w:spacing w:after="0" w:line="240" w:lineRule="auto"/>
              <w:ind w:left="70" w:right="64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A76764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Вовлечение в налогооблагаемый оборот неучтенных земельных участков и обеспечение своевременного поступления земельного налога либо арендной платы в местный бюджет</w:t>
            </w:r>
          </w:p>
        </w:tc>
      </w:tr>
      <w:tr w:rsidR="00A76764" w:rsidRPr="00A76764" w:rsidTr="00DB6298">
        <w:tblPrEx>
          <w:tblCellMar>
            <w:top w:w="0" w:type="dxa"/>
            <w:bottom w:w="0" w:type="dxa"/>
          </w:tblCellMar>
        </w:tblPrEx>
        <w:trPr>
          <w:trHeight w:val="59"/>
        </w:trPr>
        <w:tc>
          <w:tcPr>
            <w:tcW w:w="24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76764" w:rsidRPr="00A76764" w:rsidRDefault="00A76764" w:rsidP="00A76764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3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A76764" w:rsidRPr="00A76764" w:rsidRDefault="00A76764" w:rsidP="00A76764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</w:pPr>
            <w:r w:rsidRPr="00A76764"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  <w:t>63-1</w:t>
            </w:r>
          </w:p>
        </w:tc>
        <w:tc>
          <w:tcPr>
            <w:tcW w:w="78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A76764" w:rsidRPr="00A76764" w:rsidRDefault="00A76764" w:rsidP="00A76764">
            <w:pPr>
              <w:autoSpaceDE w:val="0"/>
              <w:autoSpaceDN w:val="0"/>
              <w:adjustRightInd w:val="0"/>
              <w:spacing w:after="0" w:line="240" w:lineRule="auto"/>
              <w:ind w:left="75" w:right="73"/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</w:pPr>
            <w:r w:rsidRPr="00A76764"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  <w:t xml:space="preserve">Организация и проведение мероприятий по выявлению фактов использования земельных участков без правовых оснований, </w:t>
            </w:r>
            <w:r w:rsidRPr="00A76764"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  <w:lastRenderedPageBreak/>
              <w:t xml:space="preserve">направление предостережений и проведение </w:t>
            </w:r>
            <w:proofErr w:type="spellStart"/>
            <w:r w:rsidRPr="00A76764"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  <w:t>претензионно</w:t>
            </w:r>
            <w:proofErr w:type="spellEnd"/>
            <w:r w:rsidRPr="00A76764"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  <w:t>-исковой работы по взысканию неосновательного обогащения с фактических землепользователей в соответствии с методическими рекомендациями органам местного самоуправления по взысканию неосновательного обогащения с лиц, использующих земельные участки без правовых оснований</w:t>
            </w:r>
          </w:p>
        </w:tc>
        <w:tc>
          <w:tcPr>
            <w:tcW w:w="4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6764" w:rsidRPr="00A76764" w:rsidRDefault="00A76764" w:rsidP="00A76764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A76764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lastRenderedPageBreak/>
              <w:t>КУИ</w:t>
            </w:r>
          </w:p>
        </w:tc>
        <w:tc>
          <w:tcPr>
            <w:tcW w:w="6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6764" w:rsidRPr="00A76764" w:rsidRDefault="00A76764" w:rsidP="00A76764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A76764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Ежеквартально</w:t>
            </w:r>
          </w:p>
        </w:tc>
        <w:tc>
          <w:tcPr>
            <w:tcW w:w="5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6764" w:rsidRPr="00A76764" w:rsidRDefault="00A76764" w:rsidP="00A76764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A76764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КУИ</w:t>
            </w:r>
          </w:p>
        </w:tc>
        <w:tc>
          <w:tcPr>
            <w:tcW w:w="5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6764" w:rsidRPr="00A76764" w:rsidRDefault="00A76764" w:rsidP="00A76764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proofErr w:type="spellStart"/>
            <w:r w:rsidRPr="00A76764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КЭиМЗ</w:t>
            </w:r>
            <w:proofErr w:type="spellEnd"/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6764" w:rsidRPr="00A76764" w:rsidRDefault="00A76764" w:rsidP="00A76764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A76764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Таблица 8</w:t>
            </w:r>
          </w:p>
        </w:tc>
        <w:tc>
          <w:tcPr>
            <w:tcW w:w="8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6764" w:rsidRPr="00A76764" w:rsidRDefault="00A76764" w:rsidP="00A76764">
            <w:pPr>
              <w:spacing w:after="0" w:line="240" w:lineRule="auto"/>
              <w:ind w:left="70" w:right="64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A76764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Увеличение неналоговых доходов местного бюджета, стимулирование фактических землепользователей к оформлению правоустанавливаю</w:t>
            </w:r>
            <w:r w:rsidRPr="00A76764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lastRenderedPageBreak/>
              <w:t>щих документов на земельные участки</w:t>
            </w:r>
          </w:p>
        </w:tc>
      </w:tr>
      <w:tr w:rsidR="00A76764" w:rsidRPr="00A76764" w:rsidTr="00DB6298">
        <w:tblPrEx>
          <w:tblCellMar>
            <w:top w:w="0" w:type="dxa"/>
            <w:bottom w:w="0" w:type="dxa"/>
          </w:tblCellMar>
        </w:tblPrEx>
        <w:trPr>
          <w:trHeight w:val="1344"/>
        </w:trPr>
        <w:tc>
          <w:tcPr>
            <w:tcW w:w="244" w:type="pct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</w:tcPr>
          <w:p w:rsidR="00A76764" w:rsidRPr="00A76764" w:rsidRDefault="00A76764" w:rsidP="00A76764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36" w:type="pct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</w:tcPr>
          <w:p w:rsidR="00A76764" w:rsidRPr="00A76764" w:rsidRDefault="00A76764" w:rsidP="00A76764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A76764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67.</w:t>
            </w:r>
          </w:p>
        </w:tc>
        <w:tc>
          <w:tcPr>
            <w:tcW w:w="785" w:type="pct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:rsidR="00A76764" w:rsidRPr="00A76764" w:rsidRDefault="00A76764" w:rsidP="00A76764">
            <w:pPr>
              <w:spacing w:after="0" w:line="240" w:lineRule="auto"/>
              <w:ind w:left="75" w:right="73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proofErr w:type="gramStart"/>
            <w:r w:rsidRPr="00A76764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Взаимодействие с налогоплательщиками и территориальным налоговым органом по </w:t>
            </w:r>
            <w:r w:rsidRPr="00A76764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lastRenderedPageBreak/>
              <w:t xml:space="preserve">вопросу привлечения к постановке на налоговый учет в качестве обособленных подразделений организаций, зарегистрированных в качестве налогоплательщиков за пределами Свердловской области (далее - иногородние (иностранные) организаций), в том числе участвующих в реализации инвестиционных проектов на территории городского округа Верхняя Пышма, в соответствии с методическими рекомендациями по организации </w:t>
            </w:r>
            <w:r w:rsidRPr="00A76764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lastRenderedPageBreak/>
              <w:t>взаимодействия органов местного самоуправления и территориального налогового</w:t>
            </w:r>
            <w:proofErr w:type="gramEnd"/>
            <w:r w:rsidRPr="00A76764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органа по постановке на налоговый учет обособленных подразделений организаций по месту осуществления ими деятельности</w:t>
            </w:r>
          </w:p>
        </w:tc>
        <w:tc>
          <w:tcPr>
            <w:tcW w:w="488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76764" w:rsidRPr="00A76764" w:rsidRDefault="00A76764" w:rsidP="00A76764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A76764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lastRenderedPageBreak/>
              <w:t>УКС, Комитет ЖКХ</w:t>
            </w:r>
          </w:p>
        </w:tc>
        <w:tc>
          <w:tcPr>
            <w:tcW w:w="633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76764" w:rsidRPr="00A76764" w:rsidRDefault="00A76764" w:rsidP="00A76764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A76764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Ежеквартально, до 5 числа месяца, следующего за отчетным кварталом</w:t>
            </w:r>
          </w:p>
        </w:tc>
        <w:tc>
          <w:tcPr>
            <w:tcW w:w="588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76764" w:rsidRPr="00A76764" w:rsidRDefault="00A76764" w:rsidP="00A76764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A76764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УКС, Комитет ЖКХ</w:t>
            </w:r>
          </w:p>
        </w:tc>
        <w:tc>
          <w:tcPr>
            <w:tcW w:w="577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76764" w:rsidRPr="00A76764" w:rsidRDefault="00A76764" w:rsidP="00A76764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proofErr w:type="spellStart"/>
            <w:r w:rsidRPr="00A76764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КЭиМЗ</w:t>
            </w:r>
            <w:proofErr w:type="spellEnd"/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76764" w:rsidRPr="00A76764" w:rsidRDefault="00A76764" w:rsidP="00A76764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A76764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Таблица 11</w:t>
            </w:r>
          </w:p>
        </w:tc>
        <w:tc>
          <w:tcPr>
            <w:tcW w:w="801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76764" w:rsidRPr="00A76764" w:rsidRDefault="00A76764" w:rsidP="00A76764">
            <w:pPr>
              <w:spacing w:after="0" w:line="240" w:lineRule="auto"/>
              <w:ind w:left="70" w:right="64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A76764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Увеличение объема налоговых платежей в местный бюджет </w:t>
            </w:r>
          </w:p>
        </w:tc>
      </w:tr>
      <w:tr w:rsidR="00A76764" w:rsidRPr="00A76764" w:rsidTr="00DB6298">
        <w:tblPrEx>
          <w:tblCellMar>
            <w:top w:w="0" w:type="dxa"/>
            <w:bottom w:w="0" w:type="dxa"/>
          </w:tblCellMar>
        </w:tblPrEx>
        <w:trPr>
          <w:trHeight w:val="2176"/>
        </w:trPr>
        <w:tc>
          <w:tcPr>
            <w:tcW w:w="244" w:type="pct"/>
            <w:vMerge/>
            <w:tcBorders>
              <w:left w:val="single" w:sz="6" w:space="0" w:color="auto"/>
              <w:right w:val="single" w:sz="4" w:space="0" w:color="auto"/>
            </w:tcBorders>
          </w:tcPr>
          <w:p w:rsidR="00A76764" w:rsidRPr="00A76764" w:rsidRDefault="00A76764" w:rsidP="00A76764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3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6764" w:rsidRPr="00A76764" w:rsidRDefault="00A76764" w:rsidP="00A76764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5" w:type="pct"/>
            <w:vMerge/>
            <w:tcBorders>
              <w:left w:val="single" w:sz="4" w:space="0" w:color="auto"/>
              <w:right w:val="single" w:sz="6" w:space="0" w:color="auto"/>
            </w:tcBorders>
          </w:tcPr>
          <w:p w:rsidR="00A76764" w:rsidRPr="00A76764" w:rsidRDefault="00A76764" w:rsidP="00A76764">
            <w:pPr>
              <w:spacing w:after="0" w:line="240" w:lineRule="auto"/>
              <w:ind w:left="75" w:right="73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76764" w:rsidRPr="00A76764" w:rsidRDefault="00A76764" w:rsidP="00A76764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A76764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МИФНС № 32 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76764" w:rsidRPr="00A76764" w:rsidRDefault="00A76764" w:rsidP="00A76764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A76764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Ежеквартально, до 10 числа месяца, следующего за отчетным кварталом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76764" w:rsidRPr="00A76764" w:rsidRDefault="00A76764" w:rsidP="00A76764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A76764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МИФНС № 32</w:t>
            </w:r>
          </w:p>
        </w:tc>
        <w:tc>
          <w:tcPr>
            <w:tcW w:w="577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76764" w:rsidRPr="00A76764" w:rsidRDefault="00A76764" w:rsidP="00A76764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proofErr w:type="spellStart"/>
            <w:r w:rsidRPr="00A76764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КЭиМЗ</w:t>
            </w:r>
            <w:proofErr w:type="spellEnd"/>
          </w:p>
        </w:tc>
        <w:tc>
          <w:tcPr>
            <w:tcW w:w="64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76764" w:rsidRPr="00A76764" w:rsidRDefault="00A76764" w:rsidP="00A76764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A76764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Таблица 12</w:t>
            </w:r>
          </w:p>
        </w:tc>
        <w:tc>
          <w:tcPr>
            <w:tcW w:w="801" w:type="pct"/>
            <w:vMerge/>
            <w:tcBorders>
              <w:left w:val="single" w:sz="6" w:space="0" w:color="auto"/>
              <w:right w:val="single" w:sz="6" w:space="0" w:color="auto"/>
            </w:tcBorders>
          </w:tcPr>
          <w:p w:rsidR="00A76764" w:rsidRPr="00A76764" w:rsidRDefault="00A76764" w:rsidP="00A76764">
            <w:pPr>
              <w:spacing w:after="0" w:line="240" w:lineRule="auto"/>
              <w:ind w:left="70" w:right="64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</w:tr>
      <w:tr w:rsidR="00A76764" w:rsidRPr="00A76764" w:rsidTr="00DB6298">
        <w:tblPrEx>
          <w:tblCellMar>
            <w:top w:w="0" w:type="dxa"/>
            <w:bottom w:w="0" w:type="dxa"/>
          </w:tblCellMar>
        </w:tblPrEx>
        <w:trPr>
          <w:trHeight w:val="1106"/>
        </w:trPr>
        <w:tc>
          <w:tcPr>
            <w:tcW w:w="244" w:type="pct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76764" w:rsidRPr="00A76764" w:rsidRDefault="00A76764" w:rsidP="00A76764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36" w:type="pct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A76764" w:rsidRPr="00A76764" w:rsidRDefault="00A76764" w:rsidP="00A76764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5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A76764" w:rsidRPr="00A76764" w:rsidRDefault="00A76764" w:rsidP="00A76764">
            <w:pPr>
              <w:spacing w:after="0" w:line="240" w:lineRule="auto"/>
              <w:ind w:left="75" w:right="73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8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6764" w:rsidRPr="00A76764" w:rsidRDefault="00A76764" w:rsidP="00A76764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proofErr w:type="spellStart"/>
            <w:r w:rsidRPr="00A76764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КЭиМЗ</w:t>
            </w:r>
            <w:proofErr w:type="spellEnd"/>
          </w:p>
        </w:tc>
        <w:tc>
          <w:tcPr>
            <w:tcW w:w="633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6764" w:rsidRPr="00A76764" w:rsidRDefault="00A76764" w:rsidP="00A76764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A76764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Ежеквартально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6764" w:rsidRPr="00A76764" w:rsidRDefault="00A76764" w:rsidP="00A76764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proofErr w:type="spellStart"/>
            <w:r w:rsidRPr="00A76764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КЭиМЗ</w:t>
            </w:r>
            <w:proofErr w:type="spellEnd"/>
          </w:p>
        </w:tc>
        <w:tc>
          <w:tcPr>
            <w:tcW w:w="577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6764" w:rsidRPr="00A76764" w:rsidRDefault="00A76764" w:rsidP="00A76764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A76764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Министерство финансов Свердловской области</w:t>
            </w:r>
          </w:p>
        </w:tc>
        <w:tc>
          <w:tcPr>
            <w:tcW w:w="648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6764" w:rsidRPr="00A76764" w:rsidRDefault="00A76764" w:rsidP="00A76764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A76764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Таблица 9</w:t>
            </w:r>
          </w:p>
        </w:tc>
        <w:tc>
          <w:tcPr>
            <w:tcW w:w="801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6764" w:rsidRPr="00A76764" w:rsidRDefault="00A76764" w:rsidP="00A76764">
            <w:pPr>
              <w:spacing w:after="0" w:line="240" w:lineRule="auto"/>
              <w:ind w:left="70" w:right="64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</w:tr>
      <w:tr w:rsidR="00A76764" w:rsidRPr="00A76764" w:rsidTr="00DB6298">
        <w:tblPrEx>
          <w:tblCellMar>
            <w:top w:w="0" w:type="dxa"/>
            <w:bottom w:w="0" w:type="dxa"/>
          </w:tblCellMar>
        </w:tblPrEx>
        <w:trPr>
          <w:trHeight w:val="59"/>
        </w:trPr>
        <w:tc>
          <w:tcPr>
            <w:tcW w:w="24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76764" w:rsidRPr="00A76764" w:rsidRDefault="00A76764" w:rsidP="00A76764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3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A76764" w:rsidRPr="00A76764" w:rsidRDefault="00A76764" w:rsidP="00A76764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A76764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75.</w:t>
            </w:r>
          </w:p>
        </w:tc>
        <w:tc>
          <w:tcPr>
            <w:tcW w:w="78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A76764" w:rsidRPr="00A76764" w:rsidRDefault="00A76764" w:rsidP="00A76764">
            <w:pPr>
              <w:autoSpaceDE w:val="0"/>
              <w:autoSpaceDN w:val="0"/>
              <w:adjustRightInd w:val="0"/>
              <w:spacing w:after="0" w:line="240" w:lineRule="auto"/>
              <w:ind w:left="75" w:right="73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A76764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Принятие мер по обеспечению поступления платы за право размещения нестационарных торговых объектов</w:t>
            </w:r>
          </w:p>
        </w:tc>
        <w:tc>
          <w:tcPr>
            <w:tcW w:w="4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6764" w:rsidRPr="00A76764" w:rsidRDefault="00A76764" w:rsidP="00A76764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A76764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КУИ, СРПР</w:t>
            </w:r>
          </w:p>
        </w:tc>
        <w:tc>
          <w:tcPr>
            <w:tcW w:w="6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6764" w:rsidRPr="00A76764" w:rsidRDefault="00A76764" w:rsidP="00A76764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A76764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Ежеквартально, до 10 числа месяца, следующего </w:t>
            </w:r>
            <w:proofErr w:type="gramStart"/>
            <w:r w:rsidRPr="00A76764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о</w:t>
            </w:r>
            <w:proofErr w:type="gramEnd"/>
            <w:r w:rsidRPr="00A76764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за отчетным кварталом</w:t>
            </w:r>
          </w:p>
        </w:tc>
        <w:tc>
          <w:tcPr>
            <w:tcW w:w="5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6764" w:rsidRPr="00A76764" w:rsidRDefault="00A76764" w:rsidP="00A76764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A76764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КУИ, СРПР</w:t>
            </w:r>
          </w:p>
        </w:tc>
        <w:tc>
          <w:tcPr>
            <w:tcW w:w="5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6764" w:rsidRPr="00A76764" w:rsidRDefault="00A76764" w:rsidP="00A76764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proofErr w:type="spellStart"/>
            <w:r w:rsidRPr="00A76764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КЭиМЗ</w:t>
            </w:r>
            <w:proofErr w:type="spellEnd"/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6764" w:rsidRPr="00A76764" w:rsidRDefault="00A76764" w:rsidP="00A76764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A76764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Таблица 13</w:t>
            </w:r>
          </w:p>
        </w:tc>
        <w:tc>
          <w:tcPr>
            <w:tcW w:w="8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6764" w:rsidRPr="00A76764" w:rsidRDefault="00A76764" w:rsidP="00A76764">
            <w:pPr>
              <w:spacing w:after="0" w:line="240" w:lineRule="auto"/>
              <w:ind w:left="70" w:right="64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A76764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Обеспечение поступлений неналоговых доходов в местный бюджет</w:t>
            </w:r>
          </w:p>
        </w:tc>
      </w:tr>
      <w:tr w:rsidR="00A76764" w:rsidRPr="00A76764" w:rsidTr="00DB6298">
        <w:tblPrEx>
          <w:tblCellMar>
            <w:top w:w="0" w:type="dxa"/>
            <w:bottom w:w="0" w:type="dxa"/>
          </w:tblCellMar>
        </w:tblPrEx>
        <w:trPr>
          <w:trHeight w:val="59"/>
        </w:trPr>
        <w:tc>
          <w:tcPr>
            <w:tcW w:w="24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76764" w:rsidRPr="00A76764" w:rsidRDefault="00A76764" w:rsidP="00A76764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3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A76764" w:rsidRPr="00A76764" w:rsidRDefault="00A76764" w:rsidP="00A76764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A76764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75-1</w:t>
            </w:r>
          </w:p>
        </w:tc>
        <w:tc>
          <w:tcPr>
            <w:tcW w:w="78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A76764" w:rsidRPr="00A76764" w:rsidRDefault="00A76764" w:rsidP="00A76764">
            <w:pPr>
              <w:autoSpaceDE w:val="0"/>
              <w:autoSpaceDN w:val="0"/>
              <w:adjustRightInd w:val="0"/>
              <w:spacing w:after="0" w:line="240" w:lineRule="auto"/>
              <w:ind w:left="75" w:right="73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A76764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Предоставление сведений о перечислениях за размещение нестационарных торговых объектов на землях, находящихся в муниципальной </w:t>
            </w:r>
            <w:r w:rsidRPr="00A76764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lastRenderedPageBreak/>
              <w:t>собственности, и землях, государственная собственность на которые не разграничена. Информация предоставляется в Министерство агропромышленного комплекса и потребительского рынка Свердловской области</w:t>
            </w:r>
          </w:p>
        </w:tc>
        <w:tc>
          <w:tcPr>
            <w:tcW w:w="4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6764" w:rsidRPr="00A76764" w:rsidRDefault="00A76764" w:rsidP="00A76764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A76764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lastRenderedPageBreak/>
              <w:t>КУИ, СРПР</w:t>
            </w:r>
          </w:p>
        </w:tc>
        <w:tc>
          <w:tcPr>
            <w:tcW w:w="6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6764" w:rsidRPr="00A76764" w:rsidRDefault="00A76764" w:rsidP="00A76764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A76764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Ежегодно, до 15 января года, следующего о за </w:t>
            </w:r>
            <w:proofErr w:type="gramStart"/>
            <w:r w:rsidRPr="00A76764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отчетным</w:t>
            </w:r>
            <w:proofErr w:type="gramEnd"/>
          </w:p>
        </w:tc>
        <w:tc>
          <w:tcPr>
            <w:tcW w:w="5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6764" w:rsidRPr="00A76764" w:rsidRDefault="00A76764" w:rsidP="00A76764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A76764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КУИ, СРПР</w:t>
            </w:r>
          </w:p>
        </w:tc>
        <w:tc>
          <w:tcPr>
            <w:tcW w:w="5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6764" w:rsidRPr="00A76764" w:rsidRDefault="00A76764" w:rsidP="00A76764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proofErr w:type="spellStart"/>
            <w:r w:rsidRPr="00A76764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КЭиМЗ</w:t>
            </w:r>
            <w:proofErr w:type="spellEnd"/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6764" w:rsidRPr="00A76764" w:rsidRDefault="00A76764" w:rsidP="00A76764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highlight w:val="yellow"/>
                <w:lang w:eastAsia="ru-RU"/>
              </w:rPr>
            </w:pPr>
            <w:r w:rsidRPr="00A76764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Таблица 14</w:t>
            </w:r>
          </w:p>
        </w:tc>
        <w:tc>
          <w:tcPr>
            <w:tcW w:w="8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6764" w:rsidRPr="00A76764" w:rsidRDefault="00A76764" w:rsidP="00A76764">
            <w:pPr>
              <w:spacing w:after="0" w:line="240" w:lineRule="auto"/>
              <w:ind w:left="70" w:right="64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A76764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Обеспечение поступлений неналоговых доходов в местный бюджет</w:t>
            </w:r>
          </w:p>
        </w:tc>
      </w:tr>
    </w:tbl>
    <w:p w:rsidR="00A76764" w:rsidRPr="00A76764" w:rsidRDefault="00A76764" w:rsidP="00A76764">
      <w:pPr>
        <w:spacing w:after="0" w:line="240" w:lineRule="auto"/>
        <w:ind w:firstLine="567"/>
        <w:contextualSpacing/>
        <w:rPr>
          <w:rFonts w:ascii="Liberation Serif" w:eastAsia="Calibri" w:hAnsi="Liberation Serif" w:cs="Times New Roman"/>
          <w:sz w:val="24"/>
          <w:szCs w:val="24"/>
        </w:rPr>
      </w:pPr>
    </w:p>
    <w:p w:rsidR="00A76764" w:rsidRPr="00A76764" w:rsidRDefault="00A76764" w:rsidP="00A76764">
      <w:pPr>
        <w:spacing w:after="0" w:line="240" w:lineRule="auto"/>
        <w:ind w:firstLine="567"/>
        <w:contextualSpacing/>
        <w:rPr>
          <w:rFonts w:ascii="Liberation Serif" w:eastAsia="Calibri" w:hAnsi="Liberation Serif" w:cs="Times New Roman"/>
          <w:sz w:val="24"/>
          <w:szCs w:val="24"/>
        </w:rPr>
      </w:pPr>
      <w:r w:rsidRPr="00A76764">
        <w:rPr>
          <w:rFonts w:ascii="Liberation Serif" w:eastAsia="Calibri" w:hAnsi="Liberation Serif" w:cs="Times New Roman"/>
          <w:sz w:val="24"/>
          <w:szCs w:val="24"/>
        </w:rPr>
        <w:t>Список используемых сокращений:</w:t>
      </w:r>
    </w:p>
    <w:p w:rsidR="00A76764" w:rsidRPr="00A76764" w:rsidRDefault="00A76764" w:rsidP="00A76764">
      <w:pPr>
        <w:numPr>
          <w:ilvl w:val="0"/>
          <w:numId w:val="8"/>
        </w:numPr>
        <w:spacing w:after="0" w:line="240" w:lineRule="auto"/>
        <w:contextualSpacing/>
        <w:rPr>
          <w:rFonts w:ascii="Liberation Serif" w:eastAsia="Calibri" w:hAnsi="Liberation Serif" w:cs="Times New Roman"/>
          <w:sz w:val="24"/>
          <w:szCs w:val="24"/>
        </w:rPr>
      </w:pPr>
      <w:r w:rsidRPr="00A76764">
        <w:rPr>
          <w:rFonts w:ascii="Liberation Serif" w:eastAsia="Calibri" w:hAnsi="Liberation Serif" w:cs="Times New Roman"/>
          <w:sz w:val="24"/>
          <w:szCs w:val="24"/>
        </w:rPr>
        <w:t xml:space="preserve">Комитет ЖКХ – муниципальное казенное учреждение «Комитет </w:t>
      </w:r>
      <w:proofErr w:type="spellStart"/>
      <w:r w:rsidRPr="00A76764">
        <w:rPr>
          <w:rFonts w:ascii="Liberation Serif" w:eastAsia="Calibri" w:hAnsi="Liberation Serif" w:cs="Times New Roman"/>
          <w:sz w:val="24"/>
          <w:szCs w:val="24"/>
        </w:rPr>
        <w:t>жилищно</w:t>
      </w:r>
      <w:proofErr w:type="spellEnd"/>
      <w:r w:rsidRPr="00A76764">
        <w:rPr>
          <w:rFonts w:ascii="Liberation Serif" w:eastAsia="Calibri" w:hAnsi="Liberation Serif" w:cs="Times New Roman"/>
          <w:sz w:val="24"/>
          <w:szCs w:val="24"/>
        </w:rPr>
        <w:t xml:space="preserve"> – коммунального хозяйства»;</w:t>
      </w:r>
    </w:p>
    <w:p w:rsidR="00A76764" w:rsidRPr="00A76764" w:rsidRDefault="00A76764" w:rsidP="00A76764">
      <w:pPr>
        <w:numPr>
          <w:ilvl w:val="0"/>
          <w:numId w:val="8"/>
        </w:numPr>
        <w:spacing w:after="0" w:line="240" w:lineRule="auto"/>
        <w:contextualSpacing/>
        <w:rPr>
          <w:rFonts w:ascii="Liberation Serif" w:eastAsia="Calibri" w:hAnsi="Liberation Serif" w:cs="Times New Roman"/>
          <w:sz w:val="24"/>
          <w:szCs w:val="24"/>
        </w:rPr>
      </w:pPr>
      <w:r w:rsidRPr="00A76764">
        <w:rPr>
          <w:rFonts w:ascii="Liberation Serif" w:eastAsia="Calibri" w:hAnsi="Liberation Serif" w:cs="Times New Roman"/>
          <w:sz w:val="24"/>
          <w:szCs w:val="24"/>
        </w:rPr>
        <w:t>КУИ – комитет по управлению имуществом администрации городского округа Верхняя Пышма;</w:t>
      </w:r>
    </w:p>
    <w:p w:rsidR="00A76764" w:rsidRPr="00A76764" w:rsidRDefault="00A76764" w:rsidP="00A76764">
      <w:pPr>
        <w:numPr>
          <w:ilvl w:val="0"/>
          <w:numId w:val="8"/>
        </w:numPr>
        <w:spacing w:after="0" w:line="240" w:lineRule="auto"/>
        <w:contextualSpacing/>
        <w:rPr>
          <w:rFonts w:ascii="Liberation Serif" w:eastAsia="Calibri" w:hAnsi="Liberation Serif" w:cs="Times New Roman"/>
          <w:sz w:val="24"/>
          <w:szCs w:val="24"/>
        </w:rPr>
      </w:pPr>
      <w:proofErr w:type="spellStart"/>
      <w:r w:rsidRPr="00A76764">
        <w:rPr>
          <w:rFonts w:ascii="Liberation Serif" w:eastAsia="Calibri" w:hAnsi="Liberation Serif" w:cs="Times New Roman"/>
          <w:sz w:val="24"/>
          <w:szCs w:val="24"/>
        </w:rPr>
        <w:t>КЭиМЗ</w:t>
      </w:r>
      <w:proofErr w:type="spellEnd"/>
      <w:r w:rsidRPr="00A76764">
        <w:rPr>
          <w:rFonts w:ascii="Liberation Serif" w:eastAsia="Calibri" w:hAnsi="Liberation Serif" w:cs="Times New Roman"/>
          <w:sz w:val="24"/>
          <w:szCs w:val="24"/>
        </w:rPr>
        <w:t xml:space="preserve"> – комитет экономики и муниципального заказа администрации городского округа Верхняя Пышма;</w:t>
      </w:r>
    </w:p>
    <w:p w:rsidR="00A76764" w:rsidRPr="00A76764" w:rsidRDefault="00A76764" w:rsidP="00A76764">
      <w:pPr>
        <w:numPr>
          <w:ilvl w:val="0"/>
          <w:numId w:val="8"/>
        </w:numPr>
        <w:spacing w:after="0" w:line="240" w:lineRule="auto"/>
        <w:contextualSpacing/>
        <w:rPr>
          <w:rFonts w:ascii="Liberation Serif" w:eastAsia="Calibri" w:hAnsi="Liberation Serif" w:cs="Times New Roman"/>
          <w:sz w:val="24"/>
          <w:szCs w:val="24"/>
        </w:rPr>
      </w:pPr>
      <w:r w:rsidRPr="00A76764">
        <w:rPr>
          <w:rFonts w:ascii="Liberation Serif" w:eastAsia="Calibri" w:hAnsi="Liberation Serif" w:cs="Times New Roman"/>
          <w:sz w:val="24"/>
          <w:szCs w:val="24"/>
        </w:rPr>
        <w:t xml:space="preserve">МРИФНС № 32 – межрайонная инспекция Федеральной налоговой службы России № 32 по Свердловской области;  </w:t>
      </w:r>
    </w:p>
    <w:p w:rsidR="00A76764" w:rsidRPr="00A76764" w:rsidRDefault="00A76764" w:rsidP="00A76764">
      <w:pPr>
        <w:numPr>
          <w:ilvl w:val="0"/>
          <w:numId w:val="8"/>
        </w:numPr>
        <w:spacing w:after="0" w:line="240" w:lineRule="auto"/>
        <w:contextualSpacing/>
        <w:rPr>
          <w:rFonts w:ascii="Liberation Serif" w:eastAsia="Calibri" w:hAnsi="Liberation Serif" w:cs="Times New Roman"/>
          <w:sz w:val="24"/>
          <w:szCs w:val="24"/>
        </w:rPr>
      </w:pPr>
      <w:r w:rsidRPr="00A76764">
        <w:rPr>
          <w:rFonts w:ascii="Liberation Serif" w:eastAsia="Calibri" w:hAnsi="Liberation Serif" w:cs="Times New Roman"/>
          <w:sz w:val="24"/>
          <w:szCs w:val="24"/>
        </w:rPr>
        <w:t>ОБУ - отдел бухгалтерского учета и отчетности администрации городского округа Верхняя Пышма;</w:t>
      </w:r>
    </w:p>
    <w:p w:rsidR="00A76764" w:rsidRPr="00A76764" w:rsidRDefault="00A76764" w:rsidP="00A76764">
      <w:pPr>
        <w:numPr>
          <w:ilvl w:val="0"/>
          <w:numId w:val="8"/>
        </w:numPr>
        <w:spacing w:after="0" w:line="240" w:lineRule="auto"/>
        <w:contextualSpacing/>
        <w:rPr>
          <w:rFonts w:ascii="Liberation Serif" w:eastAsia="Calibri" w:hAnsi="Liberation Serif" w:cs="Times New Roman"/>
          <w:sz w:val="24"/>
          <w:szCs w:val="24"/>
        </w:rPr>
      </w:pPr>
      <w:r w:rsidRPr="00A76764">
        <w:rPr>
          <w:rFonts w:ascii="Liberation Serif" w:eastAsia="Calibri" w:hAnsi="Liberation Serif" w:cs="Times New Roman"/>
          <w:sz w:val="24"/>
          <w:szCs w:val="24"/>
        </w:rPr>
        <w:t>УАиГ – управление архитектуры и градостроительства администрации городского округа Верхняя Пышма;</w:t>
      </w:r>
    </w:p>
    <w:p w:rsidR="00A76764" w:rsidRPr="00A76764" w:rsidRDefault="00A76764" w:rsidP="00A76764">
      <w:pPr>
        <w:numPr>
          <w:ilvl w:val="0"/>
          <w:numId w:val="8"/>
        </w:numPr>
        <w:spacing w:after="0" w:line="240" w:lineRule="auto"/>
        <w:contextualSpacing/>
        <w:rPr>
          <w:rFonts w:ascii="Liberation Serif" w:eastAsia="Calibri" w:hAnsi="Liberation Serif" w:cs="Times New Roman"/>
          <w:sz w:val="24"/>
          <w:szCs w:val="24"/>
        </w:rPr>
      </w:pPr>
      <w:r w:rsidRPr="00A76764">
        <w:rPr>
          <w:rFonts w:ascii="Liberation Serif" w:eastAsia="Calibri" w:hAnsi="Liberation Serif" w:cs="Times New Roman"/>
          <w:sz w:val="24"/>
          <w:szCs w:val="24"/>
        </w:rPr>
        <w:t>УКС – муниципальное бюджетное учреждение «Управление капитального строительства и стратегического городского округа Верхняя Пышма»;</w:t>
      </w:r>
    </w:p>
    <w:p w:rsidR="00A76764" w:rsidRPr="00A76764" w:rsidRDefault="00A76764" w:rsidP="00A76764">
      <w:pPr>
        <w:numPr>
          <w:ilvl w:val="0"/>
          <w:numId w:val="8"/>
        </w:numPr>
        <w:spacing w:after="0" w:line="240" w:lineRule="auto"/>
        <w:contextualSpacing/>
        <w:rPr>
          <w:rFonts w:ascii="Liberation Serif" w:eastAsia="Calibri" w:hAnsi="Liberation Serif" w:cs="Times New Roman"/>
          <w:sz w:val="24"/>
          <w:szCs w:val="24"/>
        </w:rPr>
      </w:pPr>
      <w:r w:rsidRPr="00A76764">
        <w:rPr>
          <w:rFonts w:ascii="Liberation Serif" w:eastAsia="Calibri" w:hAnsi="Liberation Serif" w:cs="Times New Roman"/>
          <w:sz w:val="24"/>
          <w:szCs w:val="24"/>
        </w:rPr>
        <w:t>ФУ – Финансовое управление администрации городского округа Верхняя Пышма;</w:t>
      </w:r>
    </w:p>
    <w:p w:rsidR="00A76764" w:rsidRPr="00A76764" w:rsidRDefault="00A76764" w:rsidP="00A76764">
      <w:pPr>
        <w:numPr>
          <w:ilvl w:val="0"/>
          <w:numId w:val="8"/>
        </w:numPr>
        <w:spacing w:after="0" w:line="240" w:lineRule="auto"/>
        <w:contextualSpacing/>
        <w:rPr>
          <w:rFonts w:ascii="Liberation Serif" w:eastAsia="Calibri" w:hAnsi="Liberation Serif" w:cs="Times New Roman"/>
          <w:sz w:val="24"/>
          <w:szCs w:val="24"/>
        </w:rPr>
      </w:pPr>
      <w:r w:rsidRPr="00A76764">
        <w:rPr>
          <w:rFonts w:ascii="Liberation Serif" w:eastAsia="Calibri" w:hAnsi="Liberation Serif" w:cs="Times New Roman"/>
          <w:sz w:val="24"/>
          <w:szCs w:val="24"/>
        </w:rPr>
        <w:t xml:space="preserve">ЮО – </w:t>
      </w:r>
      <w:proofErr w:type="gramStart"/>
      <w:r w:rsidRPr="00A76764">
        <w:rPr>
          <w:rFonts w:ascii="Liberation Serif" w:eastAsia="Calibri" w:hAnsi="Liberation Serif" w:cs="Times New Roman"/>
          <w:sz w:val="24"/>
          <w:szCs w:val="24"/>
        </w:rPr>
        <w:t>юридический</w:t>
      </w:r>
      <w:proofErr w:type="gramEnd"/>
      <w:r w:rsidRPr="00A76764">
        <w:rPr>
          <w:rFonts w:ascii="Liberation Serif" w:eastAsia="Calibri" w:hAnsi="Liberation Serif" w:cs="Times New Roman"/>
          <w:sz w:val="24"/>
          <w:szCs w:val="24"/>
        </w:rPr>
        <w:t xml:space="preserve"> отдел администрации городского округа Верхняя Пышма;</w:t>
      </w:r>
    </w:p>
    <w:p w:rsidR="00A76764" w:rsidRPr="00A76764" w:rsidRDefault="00A76764" w:rsidP="00A76764">
      <w:pPr>
        <w:numPr>
          <w:ilvl w:val="0"/>
          <w:numId w:val="8"/>
        </w:numPr>
        <w:overflowPunct w:val="0"/>
        <w:autoSpaceDE w:val="0"/>
        <w:autoSpaceDN w:val="0"/>
        <w:adjustRightInd w:val="0"/>
        <w:spacing w:after="0" w:line="240" w:lineRule="auto"/>
        <w:contextualSpacing/>
        <w:textAlignment w:val="baseline"/>
        <w:rPr>
          <w:rFonts w:ascii="Liberation Serif" w:eastAsia="Calibri" w:hAnsi="Liberation Serif" w:cs="Times New Roman"/>
          <w:b/>
          <w:sz w:val="28"/>
          <w:szCs w:val="28"/>
          <w:lang w:eastAsia="ru-RU"/>
        </w:rPr>
        <w:sectPr w:rsidR="00A76764" w:rsidRPr="00A76764" w:rsidSect="00C05082">
          <w:headerReference w:type="even" r:id="rId10"/>
          <w:headerReference w:type="default" r:id="rId11"/>
          <w:pgSz w:w="16838" w:h="11906" w:orient="landscape" w:code="9"/>
          <w:pgMar w:top="1701" w:right="1134" w:bottom="567" w:left="1134" w:header="567" w:footer="567" w:gutter="0"/>
          <w:pgNumType w:start="2"/>
          <w:cols w:space="708"/>
          <w:titlePg/>
          <w:docGrid w:linePitch="360"/>
        </w:sectPr>
      </w:pPr>
      <w:r w:rsidRPr="00A76764">
        <w:rPr>
          <w:rFonts w:ascii="Liberation Serif" w:eastAsia="Calibri" w:hAnsi="Liberation Serif" w:cs="Times New Roman"/>
          <w:sz w:val="24"/>
          <w:szCs w:val="24"/>
        </w:rPr>
        <w:t xml:space="preserve"> СРП</w:t>
      </w:r>
      <w:proofErr w:type="gramStart"/>
      <w:r w:rsidRPr="00A76764">
        <w:rPr>
          <w:rFonts w:ascii="Liberation Serif" w:eastAsia="Calibri" w:hAnsi="Liberation Serif" w:cs="Times New Roman"/>
          <w:sz w:val="24"/>
          <w:szCs w:val="24"/>
        </w:rPr>
        <w:t>Р-</w:t>
      </w:r>
      <w:proofErr w:type="gramEnd"/>
      <w:r w:rsidRPr="00A76764">
        <w:rPr>
          <w:rFonts w:ascii="Liberation Serif" w:eastAsia="Calibri" w:hAnsi="Liberation Serif" w:cs="Times New Roman"/>
          <w:sz w:val="24"/>
          <w:szCs w:val="24"/>
        </w:rPr>
        <w:t xml:space="preserve"> служба по развитию потребительского рынка администрации городского округа Верхняя Пышма.</w:t>
      </w:r>
    </w:p>
    <w:tbl>
      <w:tblPr>
        <w:tblW w:w="14850" w:type="dxa"/>
        <w:tblLayout w:type="fixed"/>
        <w:tblLook w:val="04A0" w:firstRow="1" w:lastRow="0" w:firstColumn="1" w:lastColumn="0" w:noHBand="0" w:noVBand="1"/>
      </w:tblPr>
      <w:tblGrid>
        <w:gridCol w:w="10031"/>
        <w:gridCol w:w="4819"/>
      </w:tblGrid>
      <w:tr w:rsidR="00A76764" w:rsidRPr="00A76764" w:rsidTr="00DB6298">
        <w:tc>
          <w:tcPr>
            <w:tcW w:w="10031" w:type="dxa"/>
            <w:shd w:val="clear" w:color="auto" w:fill="auto"/>
          </w:tcPr>
          <w:p w:rsidR="00A76764" w:rsidRPr="00A76764" w:rsidRDefault="00A76764" w:rsidP="00A76764">
            <w:pPr>
              <w:spacing w:after="0" w:line="228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19" w:type="dxa"/>
            <w:shd w:val="clear" w:color="auto" w:fill="auto"/>
          </w:tcPr>
          <w:p w:rsidR="00A76764" w:rsidRPr="00A76764" w:rsidRDefault="00A76764" w:rsidP="00A76764">
            <w:pPr>
              <w:tabs>
                <w:tab w:val="left" w:pos="-108"/>
                <w:tab w:val="left" w:pos="4603"/>
              </w:tabs>
              <w:spacing w:after="0" w:line="228" w:lineRule="auto"/>
              <w:ind w:left="-57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A76764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К Плану мероприятий («дорожной карте») по повышению доходного потенциала городского округа Верхняя Пышма </w:t>
            </w:r>
          </w:p>
          <w:p w:rsidR="00A76764" w:rsidRPr="00A76764" w:rsidRDefault="00A76764" w:rsidP="00A76764">
            <w:pPr>
              <w:tabs>
                <w:tab w:val="left" w:pos="-108"/>
                <w:tab w:val="left" w:pos="4603"/>
              </w:tabs>
              <w:spacing w:after="0" w:line="228" w:lineRule="auto"/>
              <w:ind w:left="-57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A76764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на 2019–2021 годы</w:t>
            </w:r>
          </w:p>
          <w:p w:rsidR="00A76764" w:rsidRPr="00A76764" w:rsidRDefault="00A76764" w:rsidP="00A76764">
            <w:pPr>
              <w:tabs>
                <w:tab w:val="left" w:pos="-108"/>
                <w:tab w:val="left" w:pos="4603"/>
              </w:tabs>
              <w:spacing w:after="0" w:line="228" w:lineRule="auto"/>
              <w:ind w:left="-57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  <w:p w:rsidR="00A76764" w:rsidRPr="00A76764" w:rsidRDefault="00A76764" w:rsidP="00A76764">
            <w:pPr>
              <w:tabs>
                <w:tab w:val="left" w:pos="-108"/>
                <w:tab w:val="left" w:pos="4603"/>
              </w:tabs>
              <w:spacing w:after="0" w:line="228" w:lineRule="auto"/>
              <w:ind w:left="-57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</w:tr>
      <w:tr w:rsidR="00A76764" w:rsidRPr="00A76764" w:rsidTr="00DB6298">
        <w:tc>
          <w:tcPr>
            <w:tcW w:w="10031" w:type="dxa"/>
            <w:shd w:val="clear" w:color="auto" w:fill="auto"/>
          </w:tcPr>
          <w:p w:rsidR="00A76764" w:rsidRPr="00A76764" w:rsidRDefault="00A76764" w:rsidP="00A76764">
            <w:pPr>
              <w:spacing w:after="0" w:line="228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A76764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Форма</w:t>
            </w:r>
          </w:p>
        </w:tc>
        <w:tc>
          <w:tcPr>
            <w:tcW w:w="4819" w:type="dxa"/>
            <w:shd w:val="clear" w:color="auto" w:fill="auto"/>
          </w:tcPr>
          <w:p w:rsidR="00A76764" w:rsidRPr="00A76764" w:rsidRDefault="00A76764" w:rsidP="00A76764">
            <w:pPr>
              <w:spacing w:after="0" w:line="228" w:lineRule="auto"/>
              <w:ind w:firstLine="3436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A76764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Таблица </w:t>
            </w:r>
            <w:r w:rsidRPr="00A76764">
              <w:rPr>
                <w:rFonts w:ascii="Liberation Serif" w:eastAsia="Times New Roman" w:hAnsi="Liberation Serif" w:cs="Times New Roman"/>
                <w:sz w:val="24"/>
                <w:szCs w:val="24"/>
                <w:lang w:val="en-US" w:eastAsia="ru-RU"/>
              </w:rPr>
              <w:t>1</w:t>
            </w:r>
          </w:p>
        </w:tc>
      </w:tr>
    </w:tbl>
    <w:p w:rsidR="00A76764" w:rsidRPr="00A76764" w:rsidRDefault="00A76764" w:rsidP="00A76764">
      <w:pPr>
        <w:spacing w:after="0" w:line="240" w:lineRule="auto"/>
        <w:jc w:val="center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</w:p>
    <w:p w:rsidR="00A76764" w:rsidRPr="00A76764" w:rsidRDefault="00A76764" w:rsidP="00A76764">
      <w:pPr>
        <w:spacing w:after="0" w:line="240" w:lineRule="auto"/>
        <w:ind w:firstLine="709"/>
        <w:rPr>
          <w:rFonts w:ascii="Liberation Serif" w:eastAsia="Times New Roman" w:hAnsi="Liberation Serif" w:cs="Times New Roman"/>
          <w:sz w:val="16"/>
          <w:szCs w:val="16"/>
          <w:lang w:val="en-US" w:eastAsia="ru-RU"/>
        </w:rPr>
      </w:pPr>
    </w:p>
    <w:p w:rsidR="00A76764" w:rsidRPr="00A76764" w:rsidRDefault="00A76764" w:rsidP="00A76764">
      <w:pPr>
        <w:spacing w:after="0" w:line="240" w:lineRule="auto"/>
        <w:ind w:right="141"/>
        <w:jc w:val="center"/>
        <w:rPr>
          <w:rFonts w:ascii="Liberation Serif" w:eastAsia="Times New Roman" w:hAnsi="Liberation Serif" w:cs="Times New Roman"/>
          <w:b/>
          <w:sz w:val="24"/>
          <w:szCs w:val="24"/>
          <w:lang w:eastAsia="ru-RU"/>
        </w:rPr>
      </w:pPr>
      <w:r w:rsidRPr="00A76764">
        <w:rPr>
          <w:rFonts w:ascii="Liberation Serif" w:eastAsia="Times New Roman" w:hAnsi="Liberation Serif" w:cs="Times New Roman"/>
          <w:b/>
          <w:sz w:val="24"/>
          <w:szCs w:val="24"/>
          <w:lang w:eastAsia="ru-RU"/>
        </w:rPr>
        <w:t>ИНФОРМАЦИЯ</w:t>
      </w:r>
    </w:p>
    <w:p w:rsidR="00A76764" w:rsidRPr="00A76764" w:rsidRDefault="00A76764" w:rsidP="00A76764">
      <w:pPr>
        <w:spacing w:after="0" w:line="240" w:lineRule="auto"/>
        <w:ind w:right="-172"/>
        <w:jc w:val="center"/>
        <w:rPr>
          <w:rFonts w:ascii="Liberation Serif" w:eastAsia="Times New Roman" w:hAnsi="Liberation Serif" w:cs="Times New Roman"/>
          <w:b/>
          <w:sz w:val="24"/>
          <w:szCs w:val="24"/>
          <w:lang w:eastAsia="ru-RU"/>
        </w:rPr>
      </w:pPr>
      <w:r w:rsidRPr="00A76764">
        <w:rPr>
          <w:rFonts w:ascii="Liberation Serif" w:eastAsia="Times New Roman" w:hAnsi="Liberation Serif" w:cs="Times New Roman"/>
          <w:b/>
          <w:sz w:val="24"/>
          <w:szCs w:val="24"/>
          <w:lang w:eastAsia="ru-RU"/>
        </w:rPr>
        <w:t>городского округа Верхняя Пышма по итогам работы межведомственных комиссий</w:t>
      </w:r>
    </w:p>
    <w:p w:rsidR="00A76764" w:rsidRPr="00A76764" w:rsidRDefault="00A76764" w:rsidP="00A76764">
      <w:pPr>
        <w:spacing w:after="0" w:line="240" w:lineRule="auto"/>
        <w:jc w:val="center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</w:p>
    <w:tbl>
      <w:tblPr>
        <w:tblW w:w="5022" w:type="pct"/>
        <w:tblLook w:val="0000" w:firstRow="0" w:lastRow="0" w:firstColumn="0" w:lastColumn="0" w:noHBand="0" w:noVBand="0"/>
      </w:tblPr>
      <w:tblGrid>
        <w:gridCol w:w="674"/>
        <w:gridCol w:w="6947"/>
        <w:gridCol w:w="1701"/>
        <w:gridCol w:w="1559"/>
        <w:gridCol w:w="1985"/>
        <w:gridCol w:w="1985"/>
        <w:tblGridChange w:id="1">
          <w:tblGrid>
            <w:gridCol w:w="674"/>
            <w:gridCol w:w="6947"/>
            <w:gridCol w:w="1701"/>
            <w:gridCol w:w="1559"/>
            <w:gridCol w:w="1985"/>
            <w:gridCol w:w="1985"/>
          </w:tblGrid>
        </w:tblGridChange>
      </w:tblGrid>
      <w:tr w:rsidR="00A76764" w:rsidRPr="00A76764" w:rsidTr="00DB6298">
        <w:trPr>
          <w:trHeight w:val="808"/>
          <w:tblHeader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6764" w:rsidRPr="00A76764" w:rsidRDefault="00A76764" w:rsidP="00A76764">
            <w:pPr>
              <w:spacing w:after="0" w:line="240" w:lineRule="auto"/>
              <w:ind w:left="-102" w:right="-79"/>
              <w:jc w:val="center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A76764">
              <w:rPr>
                <w:rFonts w:ascii="Liberation Serif" w:eastAsia="Times New Roman" w:hAnsi="Liberation Serif" w:cs="Liberation Serif"/>
                <w:lang w:eastAsia="ru-RU"/>
              </w:rPr>
              <w:t>Номер</w:t>
            </w:r>
          </w:p>
          <w:p w:rsidR="00A76764" w:rsidRPr="00A76764" w:rsidRDefault="00A76764" w:rsidP="00A76764">
            <w:pPr>
              <w:spacing w:after="0" w:line="240" w:lineRule="auto"/>
              <w:ind w:left="-102" w:right="-79"/>
              <w:jc w:val="center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A76764">
              <w:rPr>
                <w:rFonts w:ascii="Liberation Serif" w:eastAsia="Times New Roman" w:hAnsi="Liberation Serif" w:cs="Liberation Serif"/>
                <w:lang w:eastAsia="ru-RU"/>
              </w:rPr>
              <w:t>строки</w:t>
            </w:r>
          </w:p>
        </w:tc>
        <w:tc>
          <w:tcPr>
            <w:tcW w:w="7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6764" w:rsidRPr="00A76764" w:rsidRDefault="00A76764" w:rsidP="00A76764">
            <w:pPr>
              <w:spacing w:after="0" w:line="240" w:lineRule="auto"/>
              <w:ind w:left="-102" w:right="-79"/>
              <w:jc w:val="center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A76764">
              <w:rPr>
                <w:rFonts w:ascii="Liberation Serif" w:eastAsia="Times New Roman" w:hAnsi="Liberation Serif" w:cs="Liberation Serif"/>
                <w:lang w:eastAsia="ru-RU"/>
              </w:rPr>
              <w:t>Наименование показателя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6764" w:rsidRPr="00A76764" w:rsidRDefault="00A76764" w:rsidP="00A76764">
            <w:pPr>
              <w:spacing w:after="0" w:line="240" w:lineRule="auto"/>
              <w:ind w:left="-102" w:right="-79"/>
              <w:jc w:val="center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A76764">
              <w:rPr>
                <w:rFonts w:ascii="Liberation Serif" w:eastAsia="Times New Roman" w:hAnsi="Liberation Serif" w:cs="Liberation Serif"/>
                <w:lang w:eastAsia="ru-RU"/>
              </w:rPr>
              <w:t>За</w:t>
            </w:r>
            <w:r w:rsidRPr="00A76764">
              <w:rPr>
                <w:rFonts w:ascii="Liberation Serif" w:eastAsia="Times New Roman" w:hAnsi="Liberation Serif" w:cs="Liberation Serif"/>
                <w:lang w:eastAsia="ru-RU"/>
              </w:rPr>
              <w:br/>
              <w:t>отчетный</w:t>
            </w:r>
            <w:r w:rsidRPr="00A76764">
              <w:rPr>
                <w:rFonts w:ascii="Liberation Serif" w:eastAsia="Times New Roman" w:hAnsi="Liberation Serif" w:cs="Liberation Serif"/>
                <w:lang w:eastAsia="ru-RU"/>
              </w:rPr>
              <w:br/>
              <w:t>период</w:t>
            </w:r>
            <w:r w:rsidRPr="00A76764">
              <w:rPr>
                <w:rFonts w:ascii="Liberation Serif" w:eastAsia="Times New Roman" w:hAnsi="Liberation Serif" w:cs="Liberation Serif"/>
                <w:lang w:eastAsia="ru-RU"/>
              </w:rPr>
              <w:br/>
              <w:t>20__ года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6764" w:rsidRPr="00A76764" w:rsidRDefault="00A76764" w:rsidP="00A76764">
            <w:pPr>
              <w:spacing w:after="0" w:line="240" w:lineRule="auto"/>
              <w:ind w:left="-102" w:right="-79"/>
              <w:jc w:val="center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A76764">
              <w:rPr>
                <w:rFonts w:ascii="Liberation Serif" w:eastAsia="Times New Roman" w:hAnsi="Liberation Serif" w:cs="Liberation Serif"/>
                <w:lang w:eastAsia="ru-RU"/>
              </w:rPr>
              <w:t>За</w:t>
            </w:r>
            <w:r w:rsidRPr="00A76764">
              <w:rPr>
                <w:rFonts w:ascii="Liberation Serif" w:eastAsia="Times New Roman" w:hAnsi="Liberation Serif" w:cs="Liberation Serif"/>
                <w:lang w:eastAsia="ru-RU"/>
              </w:rPr>
              <w:br/>
              <w:t>аналогичный</w:t>
            </w:r>
            <w:r w:rsidRPr="00A76764">
              <w:rPr>
                <w:rFonts w:ascii="Liberation Serif" w:eastAsia="Times New Roman" w:hAnsi="Liberation Serif" w:cs="Liberation Serif"/>
                <w:lang w:eastAsia="ru-RU"/>
              </w:rPr>
              <w:br/>
              <w:t>период</w:t>
            </w:r>
            <w:r w:rsidRPr="00A76764">
              <w:rPr>
                <w:rFonts w:ascii="Liberation Serif" w:eastAsia="Times New Roman" w:hAnsi="Liberation Serif" w:cs="Liberation Serif"/>
                <w:lang w:eastAsia="ru-RU"/>
              </w:rPr>
              <w:br/>
              <w:t>прошлого года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6764" w:rsidRPr="00A76764" w:rsidRDefault="00A76764" w:rsidP="00A76764">
            <w:pPr>
              <w:spacing w:after="0" w:line="240" w:lineRule="auto"/>
              <w:ind w:left="-102" w:right="-79"/>
              <w:jc w:val="center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A76764">
              <w:rPr>
                <w:rFonts w:ascii="Liberation Serif" w:eastAsia="Times New Roman" w:hAnsi="Liberation Serif" w:cs="Liberation Serif"/>
                <w:lang w:eastAsia="ru-RU"/>
              </w:rPr>
              <w:t>Рост (снижение) к аналогичному периоду прошлого года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6764" w:rsidRPr="00A76764" w:rsidRDefault="00A76764" w:rsidP="00A76764">
            <w:pPr>
              <w:spacing w:after="0" w:line="240" w:lineRule="auto"/>
              <w:ind w:left="-102" w:right="-79"/>
              <w:jc w:val="center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A76764">
              <w:rPr>
                <w:rFonts w:ascii="Liberation Serif" w:eastAsia="Times New Roman" w:hAnsi="Liberation Serif" w:cs="Liberation Serif"/>
                <w:lang w:eastAsia="ru-RU"/>
              </w:rPr>
              <w:t xml:space="preserve">В процентах </w:t>
            </w:r>
          </w:p>
          <w:p w:rsidR="00A76764" w:rsidRPr="00A76764" w:rsidRDefault="00A76764" w:rsidP="00A76764">
            <w:pPr>
              <w:spacing w:after="0" w:line="240" w:lineRule="auto"/>
              <w:ind w:left="-102" w:right="-79"/>
              <w:jc w:val="center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A76764">
              <w:rPr>
                <w:rFonts w:ascii="Liberation Serif" w:eastAsia="Times New Roman" w:hAnsi="Liberation Serif" w:cs="Liberation Serif"/>
                <w:lang w:eastAsia="ru-RU"/>
              </w:rPr>
              <w:t>к аналогичному</w:t>
            </w:r>
            <w:r w:rsidRPr="00A76764">
              <w:rPr>
                <w:rFonts w:ascii="Liberation Serif" w:eastAsia="Times New Roman" w:hAnsi="Liberation Serif" w:cs="Liberation Serif"/>
                <w:lang w:eastAsia="ru-RU"/>
              </w:rPr>
              <w:br/>
              <w:t>периоду</w:t>
            </w:r>
            <w:r w:rsidRPr="00A76764">
              <w:rPr>
                <w:rFonts w:ascii="Liberation Serif" w:eastAsia="Times New Roman" w:hAnsi="Liberation Serif" w:cs="Liberation Serif"/>
                <w:lang w:eastAsia="ru-RU"/>
              </w:rPr>
              <w:br/>
              <w:t>прошлого года</w:t>
            </w:r>
          </w:p>
        </w:tc>
      </w:tr>
      <w:tr w:rsidR="00A76764" w:rsidRPr="00A76764" w:rsidTr="00DB6298">
        <w:tblPrEx>
          <w:tblLook w:val="0020" w:firstRow="1" w:lastRow="0" w:firstColumn="0" w:lastColumn="0" w:noHBand="0" w:noVBand="0"/>
        </w:tblPrEx>
        <w:trPr>
          <w:trHeight w:val="167"/>
          <w:tblHeader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764" w:rsidRPr="00A76764" w:rsidRDefault="00A76764" w:rsidP="00A76764">
            <w:pPr>
              <w:spacing w:after="0" w:line="240" w:lineRule="exact"/>
              <w:jc w:val="center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A76764">
              <w:rPr>
                <w:rFonts w:ascii="Liberation Serif" w:eastAsia="Times New Roman" w:hAnsi="Liberation Serif" w:cs="Liberation Serif"/>
                <w:lang w:eastAsia="ru-RU"/>
              </w:rPr>
              <w:t>1</w:t>
            </w:r>
          </w:p>
        </w:tc>
        <w:tc>
          <w:tcPr>
            <w:tcW w:w="7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764" w:rsidRPr="00A76764" w:rsidRDefault="00A76764" w:rsidP="00A76764">
            <w:pPr>
              <w:spacing w:after="0" w:line="240" w:lineRule="exact"/>
              <w:jc w:val="center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A76764">
              <w:rPr>
                <w:rFonts w:ascii="Liberation Serif" w:eastAsia="Times New Roman" w:hAnsi="Liberation Serif" w:cs="Liberation Serif"/>
                <w:lang w:eastAsia="ru-RU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764" w:rsidRPr="00A76764" w:rsidRDefault="00A76764" w:rsidP="00A76764">
            <w:pPr>
              <w:spacing w:after="0" w:line="240" w:lineRule="exact"/>
              <w:jc w:val="center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A76764">
              <w:rPr>
                <w:rFonts w:ascii="Liberation Serif" w:eastAsia="Times New Roman" w:hAnsi="Liberation Serif" w:cs="Liberation Serif"/>
                <w:lang w:eastAsia="ru-RU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764" w:rsidRPr="00A76764" w:rsidRDefault="00A76764" w:rsidP="00A76764">
            <w:pPr>
              <w:spacing w:after="0" w:line="240" w:lineRule="exact"/>
              <w:jc w:val="center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A76764">
              <w:rPr>
                <w:rFonts w:ascii="Liberation Serif" w:eastAsia="Times New Roman" w:hAnsi="Liberation Serif" w:cs="Liberation Serif"/>
                <w:lang w:eastAsia="ru-RU"/>
              </w:rPr>
              <w:t>4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764" w:rsidRPr="00A76764" w:rsidRDefault="00A76764" w:rsidP="00A76764">
            <w:pPr>
              <w:spacing w:after="0" w:line="240" w:lineRule="exact"/>
              <w:jc w:val="center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A76764">
              <w:rPr>
                <w:rFonts w:ascii="Liberation Serif" w:eastAsia="Times New Roman" w:hAnsi="Liberation Serif" w:cs="Liberation Serif"/>
                <w:lang w:eastAsia="ru-RU"/>
              </w:rPr>
              <w:t>5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764" w:rsidRPr="00A76764" w:rsidRDefault="00A76764" w:rsidP="00A76764">
            <w:pPr>
              <w:spacing w:after="0" w:line="240" w:lineRule="exact"/>
              <w:jc w:val="center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A76764">
              <w:rPr>
                <w:rFonts w:ascii="Liberation Serif" w:eastAsia="Times New Roman" w:hAnsi="Liberation Serif" w:cs="Liberation Serif"/>
                <w:lang w:eastAsia="ru-RU"/>
              </w:rPr>
              <w:t>6</w:t>
            </w:r>
          </w:p>
        </w:tc>
      </w:tr>
      <w:tr w:rsidR="00A76764" w:rsidRPr="00A76764" w:rsidTr="00DB6298">
        <w:tblPrEx>
          <w:tblLook w:val="0020" w:firstRow="1" w:lastRow="0" w:firstColumn="0" w:lastColumn="0" w:noHBand="0" w:noVBand="0"/>
        </w:tblPrEx>
        <w:trPr>
          <w:trHeight w:val="112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76764" w:rsidRPr="00A76764" w:rsidRDefault="00A76764" w:rsidP="00A76764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A76764">
              <w:rPr>
                <w:rFonts w:ascii="Liberation Serif" w:eastAsia="Times New Roman" w:hAnsi="Liberation Serif" w:cs="Liberation Serif"/>
                <w:lang w:eastAsia="ru-RU"/>
              </w:rPr>
              <w:t>1.</w:t>
            </w:r>
          </w:p>
        </w:tc>
        <w:tc>
          <w:tcPr>
            <w:tcW w:w="7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6764" w:rsidRPr="00A76764" w:rsidRDefault="00A76764" w:rsidP="00A76764">
            <w:pPr>
              <w:spacing w:after="0" w:line="240" w:lineRule="auto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A76764">
              <w:rPr>
                <w:rFonts w:ascii="Liberation Serif" w:eastAsia="Times New Roman" w:hAnsi="Liberation Serif" w:cs="Liberation Serif"/>
                <w:lang w:eastAsia="ru-RU"/>
              </w:rPr>
              <w:t>Количество проведенных заседаний комиссий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764" w:rsidRPr="00A76764" w:rsidRDefault="00A76764" w:rsidP="00A76764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764" w:rsidRPr="00A76764" w:rsidRDefault="00A76764" w:rsidP="00A76764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764" w:rsidRPr="00A76764" w:rsidRDefault="00A76764" w:rsidP="00A76764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764" w:rsidRPr="00A76764" w:rsidRDefault="00A76764" w:rsidP="00A76764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lang w:eastAsia="ru-RU"/>
              </w:rPr>
            </w:pPr>
          </w:p>
        </w:tc>
      </w:tr>
      <w:tr w:rsidR="00A76764" w:rsidRPr="00A76764" w:rsidTr="00DB6298">
        <w:tblPrEx>
          <w:tblLook w:val="0020" w:firstRow="1" w:lastRow="0" w:firstColumn="0" w:lastColumn="0" w:noHBand="0" w:noVBand="0"/>
        </w:tblPrEx>
        <w:trPr>
          <w:trHeight w:val="275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76764" w:rsidRPr="00A76764" w:rsidRDefault="00A76764" w:rsidP="00A76764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A76764">
              <w:rPr>
                <w:rFonts w:ascii="Liberation Serif" w:eastAsia="Times New Roman" w:hAnsi="Liberation Serif" w:cs="Liberation Serif"/>
                <w:lang w:eastAsia="ru-RU"/>
              </w:rPr>
              <w:t>2.</w:t>
            </w:r>
          </w:p>
        </w:tc>
        <w:tc>
          <w:tcPr>
            <w:tcW w:w="7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6764" w:rsidRPr="00A76764" w:rsidRDefault="00A76764" w:rsidP="00A76764">
            <w:pPr>
              <w:spacing w:after="0" w:line="240" w:lineRule="auto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A76764">
              <w:rPr>
                <w:rFonts w:ascii="Liberation Serif" w:eastAsia="Times New Roman" w:hAnsi="Liberation Serif" w:cs="Liberation Serif"/>
                <w:lang w:eastAsia="ru-RU"/>
              </w:rPr>
              <w:t>Количество налогоплательщиков, приглашенных на заседания комиссий, всего, из них: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6764" w:rsidRPr="00A76764" w:rsidRDefault="00A76764" w:rsidP="00A76764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6764" w:rsidRPr="00A76764" w:rsidRDefault="00A76764" w:rsidP="00A76764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6764" w:rsidRPr="00A76764" w:rsidRDefault="00A76764" w:rsidP="00A76764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6764" w:rsidRPr="00A76764" w:rsidRDefault="00A76764" w:rsidP="00A76764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lang w:eastAsia="ru-RU"/>
              </w:rPr>
            </w:pPr>
          </w:p>
        </w:tc>
      </w:tr>
      <w:tr w:rsidR="00A76764" w:rsidRPr="00A76764" w:rsidTr="00DB6298">
        <w:tblPrEx>
          <w:tblLook w:val="0020" w:firstRow="1" w:lastRow="0" w:firstColumn="0" w:lastColumn="0" w:noHBand="0" w:noVBand="0"/>
        </w:tblPrEx>
        <w:trPr>
          <w:trHeight w:val="150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6764" w:rsidRPr="00A76764" w:rsidRDefault="00A76764" w:rsidP="00A76764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A76764">
              <w:rPr>
                <w:rFonts w:ascii="Liberation Serif" w:eastAsia="Times New Roman" w:hAnsi="Liberation Serif" w:cs="Liberation Serif"/>
                <w:lang w:eastAsia="ru-RU"/>
              </w:rPr>
              <w:t>3.</w:t>
            </w:r>
          </w:p>
        </w:tc>
        <w:tc>
          <w:tcPr>
            <w:tcW w:w="7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6764" w:rsidRPr="00A76764" w:rsidRDefault="00A76764" w:rsidP="00A76764">
            <w:pPr>
              <w:spacing w:after="0" w:line="240" w:lineRule="auto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A76764">
              <w:rPr>
                <w:rFonts w:ascii="Liberation Serif" w:eastAsia="Times New Roman" w:hAnsi="Liberation Serif" w:cs="Liberation Serif"/>
                <w:lang w:eastAsia="ru-RU"/>
              </w:rPr>
              <w:t>по вопросу легализации теневой заработной платы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6764" w:rsidRPr="00A76764" w:rsidRDefault="00A76764" w:rsidP="00A76764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6764" w:rsidRPr="00A76764" w:rsidRDefault="00A76764" w:rsidP="00A76764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6764" w:rsidRPr="00A76764" w:rsidRDefault="00A76764" w:rsidP="00A76764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6764" w:rsidRPr="00A76764" w:rsidRDefault="00A76764" w:rsidP="00A76764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lang w:eastAsia="ru-RU"/>
              </w:rPr>
            </w:pPr>
          </w:p>
        </w:tc>
      </w:tr>
      <w:tr w:rsidR="00A76764" w:rsidRPr="00A76764" w:rsidTr="00DB6298">
        <w:tblPrEx>
          <w:tblLook w:val="0020" w:firstRow="1" w:lastRow="0" w:firstColumn="0" w:lastColumn="0" w:noHBand="0" w:noVBand="0"/>
        </w:tblPrEx>
        <w:trPr>
          <w:trHeight w:val="150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6764" w:rsidRPr="00A76764" w:rsidRDefault="00A76764" w:rsidP="00A76764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A76764">
              <w:rPr>
                <w:rFonts w:ascii="Liberation Serif" w:eastAsia="Times New Roman" w:hAnsi="Liberation Serif" w:cs="Liberation Serif"/>
                <w:lang w:eastAsia="ru-RU"/>
              </w:rPr>
              <w:t>4.</w:t>
            </w:r>
          </w:p>
        </w:tc>
        <w:tc>
          <w:tcPr>
            <w:tcW w:w="7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6764" w:rsidRPr="00A76764" w:rsidRDefault="00A76764" w:rsidP="00A76764">
            <w:pPr>
              <w:spacing w:after="0" w:line="240" w:lineRule="auto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A76764">
              <w:rPr>
                <w:rFonts w:ascii="Liberation Serif" w:eastAsia="Times New Roman" w:hAnsi="Liberation Serif" w:cs="Liberation Serif"/>
                <w:lang w:eastAsia="ru-RU"/>
              </w:rPr>
              <w:t>по вопросу снижения недоимки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6764" w:rsidRPr="00A76764" w:rsidRDefault="00A76764" w:rsidP="00A76764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6764" w:rsidRPr="00A76764" w:rsidRDefault="00A76764" w:rsidP="00A76764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6764" w:rsidRPr="00A76764" w:rsidRDefault="00A76764" w:rsidP="00A76764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6764" w:rsidRPr="00A76764" w:rsidRDefault="00A76764" w:rsidP="00A76764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lang w:eastAsia="ru-RU"/>
              </w:rPr>
            </w:pPr>
          </w:p>
        </w:tc>
      </w:tr>
      <w:tr w:rsidR="00A76764" w:rsidRPr="00A76764" w:rsidTr="00DB6298">
        <w:tblPrEx>
          <w:tblLook w:val="0020" w:firstRow="1" w:lastRow="0" w:firstColumn="0" w:lastColumn="0" w:noHBand="0" w:noVBand="0"/>
        </w:tblPrEx>
        <w:trPr>
          <w:trHeight w:val="73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76764" w:rsidRPr="00A76764" w:rsidRDefault="00A76764" w:rsidP="00A76764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A76764">
              <w:rPr>
                <w:rFonts w:ascii="Liberation Serif" w:eastAsia="Times New Roman" w:hAnsi="Liberation Serif" w:cs="Liberation Serif"/>
                <w:lang w:eastAsia="ru-RU"/>
              </w:rPr>
              <w:t>5.</w:t>
            </w:r>
          </w:p>
        </w:tc>
        <w:tc>
          <w:tcPr>
            <w:tcW w:w="7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6764" w:rsidRPr="00A76764" w:rsidRDefault="00A76764" w:rsidP="00A76764">
            <w:pPr>
              <w:spacing w:after="0" w:line="240" w:lineRule="auto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A76764">
              <w:rPr>
                <w:rFonts w:ascii="Liberation Serif" w:eastAsia="Times New Roman" w:hAnsi="Liberation Serif" w:cs="Liberation Serif"/>
                <w:lang w:eastAsia="ru-RU"/>
              </w:rPr>
              <w:t>Количество налогоплательщиков, заслушанных на комиссиях, всего, из них: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6764" w:rsidRPr="00A76764" w:rsidRDefault="00A76764" w:rsidP="00A76764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6764" w:rsidRPr="00A76764" w:rsidRDefault="00A76764" w:rsidP="00A76764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6764" w:rsidRPr="00A76764" w:rsidRDefault="00A76764" w:rsidP="00A76764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6764" w:rsidRPr="00A76764" w:rsidRDefault="00A76764" w:rsidP="00A76764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lang w:eastAsia="ru-RU"/>
              </w:rPr>
            </w:pPr>
          </w:p>
        </w:tc>
      </w:tr>
      <w:tr w:rsidR="00A76764" w:rsidRPr="00A76764" w:rsidTr="00DB6298">
        <w:tblPrEx>
          <w:tblLook w:val="0020" w:firstRow="1" w:lastRow="0" w:firstColumn="0" w:lastColumn="0" w:noHBand="0" w:noVBand="0"/>
        </w:tblPrEx>
        <w:trPr>
          <w:trHeight w:val="83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6764" w:rsidRPr="00A76764" w:rsidRDefault="00A76764" w:rsidP="00A76764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A76764">
              <w:rPr>
                <w:rFonts w:ascii="Liberation Serif" w:eastAsia="Times New Roman" w:hAnsi="Liberation Serif" w:cs="Liberation Serif"/>
                <w:lang w:eastAsia="ru-RU"/>
              </w:rPr>
              <w:t>6.</w:t>
            </w:r>
          </w:p>
        </w:tc>
        <w:tc>
          <w:tcPr>
            <w:tcW w:w="7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6764" w:rsidRPr="00A76764" w:rsidRDefault="00A76764" w:rsidP="00A76764">
            <w:pPr>
              <w:spacing w:after="0" w:line="240" w:lineRule="auto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A76764">
              <w:rPr>
                <w:rFonts w:ascii="Liberation Serif" w:eastAsia="Times New Roman" w:hAnsi="Liberation Serif" w:cs="Liberation Serif"/>
                <w:lang w:eastAsia="ru-RU"/>
              </w:rPr>
              <w:t>по вопросу легализации теневой заработной платы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76764" w:rsidRPr="00A76764" w:rsidRDefault="00A76764" w:rsidP="00A76764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76764" w:rsidRPr="00A76764" w:rsidRDefault="00A76764" w:rsidP="00A76764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76764" w:rsidRPr="00A76764" w:rsidRDefault="00A76764" w:rsidP="00A76764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76764" w:rsidRPr="00A76764" w:rsidRDefault="00A76764" w:rsidP="00A76764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lang w:eastAsia="ru-RU"/>
              </w:rPr>
            </w:pPr>
          </w:p>
        </w:tc>
      </w:tr>
      <w:tr w:rsidR="00A76764" w:rsidRPr="00A76764" w:rsidTr="00DB6298">
        <w:tblPrEx>
          <w:tblLook w:val="0020" w:firstRow="1" w:lastRow="0" w:firstColumn="0" w:lastColumn="0" w:noHBand="0" w:noVBand="0"/>
        </w:tblPrEx>
        <w:trPr>
          <w:trHeight w:val="73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6764" w:rsidRPr="00A76764" w:rsidRDefault="00A76764" w:rsidP="00A76764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A76764">
              <w:rPr>
                <w:rFonts w:ascii="Liberation Serif" w:eastAsia="Times New Roman" w:hAnsi="Liberation Serif" w:cs="Liberation Serif"/>
                <w:lang w:eastAsia="ru-RU"/>
              </w:rPr>
              <w:t>7.</w:t>
            </w:r>
          </w:p>
        </w:tc>
        <w:tc>
          <w:tcPr>
            <w:tcW w:w="7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6764" w:rsidRPr="00A76764" w:rsidRDefault="00A76764" w:rsidP="00A76764">
            <w:pPr>
              <w:spacing w:after="0" w:line="240" w:lineRule="auto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A76764">
              <w:rPr>
                <w:rFonts w:ascii="Liberation Serif" w:eastAsia="Times New Roman" w:hAnsi="Liberation Serif" w:cs="Liberation Serif"/>
                <w:lang w:eastAsia="ru-RU"/>
              </w:rPr>
              <w:t>по вопросу снижения недоимки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76764" w:rsidRPr="00A76764" w:rsidRDefault="00A76764" w:rsidP="00A76764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76764" w:rsidRPr="00A76764" w:rsidRDefault="00A76764" w:rsidP="00A76764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76764" w:rsidRPr="00A76764" w:rsidRDefault="00A76764" w:rsidP="00A76764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76764" w:rsidRPr="00A76764" w:rsidRDefault="00A76764" w:rsidP="00A76764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lang w:eastAsia="ru-RU"/>
              </w:rPr>
            </w:pPr>
          </w:p>
        </w:tc>
      </w:tr>
      <w:tr w:rsidR="00A76764" w:rsidRPr="00A76764" w:rsidTr="00DB6298">
        <w:tblPrEx>
          <w:tblLook w:val="0020" w:firstRow="1" w:lastRow="0" w:firstColumn="0" w:lastColumn="0" w:noHBand="0" w:noVBand="0"/>
        </w:tblPrEx>
        <w:trPr>
          <w:trHeight w:val="88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6764" w:rsidRPr="00A76764" w:rsidRDefault="00A76764" w:rsidP="00A76764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A76764">
              <w:rPr>
                <w:rFonts w:ascii="Liberation Serif" w:eastAsia="Times New Roman" w:hAnsi="Liberation Serif" w:cs="Liberation Serif"/>
                <w:lang w:eastAsia="ru-RU"/>
              </w:rPr>
              <w:t>8.</w:t>
            </w:r>
          </w:p>
        </w:tc>
        <w:tc>
          <w:tcPr>
            <w:tcW w:w="1423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6764" w:rsidRPr="00A76764" w:rsidRDefault="00A76764" w:rsidP="00A76764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A76764">
              <w:rPr>
                <w:rFonts w:ascii="Liberation Serif" w:eastAsia="Times New Roman" w:hAnsi="Liberation Serif" w:cs="Liberation Serif"/>
                <w:b/>
                <w:lang w:eastAsia="ru-RU"/>
              </w:rPr>
              <w:t>Результаты работы комиссий по вопросу легализации заработной платы</w:t>
            </w:r>
          </w:p>
        </w:tc>
      </w:tr>
      <w:tr w:rsidR="00A76764" w:rsidRPr="00A76764" w:rsidTr="00DB6298">
        <w:tblPrEx>
          <w:tblLook w:val="0020" w:firstRow="1" w:lastRow="0" w:firstColumn="0" w:lastColumn="0" w:noHBand="0" w:noVBand="0"/>
        </w:tblPrEx>
        <w:trPr>
          <w:trHeight w:val="331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6764" w:rsidRPr="00A76764" w:rsidRDefault="00A76764" w:rsidP="00A76764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A76764">
              <w:rPr>
                <w:rFonts w:ascii="Liberation Serif" w:eastAsia="Times New Roman" w:hAnsi="Liberation Serif" w:cs="Liberation Serif"/>
                <w:lang w:eastAsia="ru-RU"/>
              </w:rPr>
              <w:t>9.</w:t>
            </w:r>
          </w:p>
        </w:tc>
        <w:tc>
          <w:tcPr>
            <w:tcW w:w="7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764" w:rsidRPr="00A76764" w:rsidRDefault="00A76764" w:rsidP="00A76764">
            <w:pPr>
              <w:spacing w:after="0" w:line="240" w:lineRule="auto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A76764">
              <w:rPr>
                <w:rFonts w:ascii="Liberation Serif" w:eastAsia="Times New Roman" w:hAnsi="Liberation Serif" w:cs="Liberation Serif"/>
                <w:lang w:eastAsia="ru-RU"/>
              </w:rPr>
              <w:t>Количество работодателей, повысивших заработную плату своим работникам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76764" w:rsidRPr="00A76764" w:rsidRDefault="00A76764" w:rsidP="00A76764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76764" w:rsidRPr="00A76764" w:rsidRDefault="00A76764" w:rsidP="00A76764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76764" w:rsidRPr="00A76764" w:rsidRDefault="00A76764" w:rsidP="00A76764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76764" w:rsidRPr="00A76764" w:rsidRDefault="00A76764" w:rsidP="00A76764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lang w:eastAsia="ru-RU"/>
              </w:rPr>
            </w:pPr>
          </w:p>
        </w:tc>
      </w:tr>
      <w:tr w:rsidR="00A76764" w:rsidRPr="00A76764" w:rsidTr="00DB6298">
        <w:tblPrEx>
          <w:tblLook w:val="0020" w:firstRow="1" w:lastRow="0" w:firstColumn="0" w:lastColumn="0" w:noHBand="0" w:noVBand="0"/>
        </w:tblPrEx>
        <w:trPr>
          <w:trHeight w:val="58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6764" w:rsidRPr="00A76764" w:rsidRDefault="00A76764" w:rsidP="00A76764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A76764">
              <w:rPr>
                <w:rFonts w:ascii="Liberation Serif" w:eastAsia="Times New Roman" w:hAnsi="Liberation Serif" w:cs="Liberation Serif"/>
                <w:lang w:eastAsia="ru-RU"/>
              </w:rPr>
              <w:t>10.</w:t>
            </w:r>
          </w:p>
        </w:tc>
        <w:tc>
          <w:tcPr>
            <w:tcW w:w="7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764" w:rsidRPr="00A76764" w:rsidRDefault="00A76764" w:rsidP="00A76764">
            <w:pPr>
              <w:spacing w:after="0" w:line="240" w:lineRule="auto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A76764">
              <w:rPr>
                <w:rFonts w:ascii="Liberation Serif" w:eastAsia="Times New Roman" w:hAnsi="Liberation Serif" w:cs="Liberation Serif"/>
                <w:lang w:eastAsia="ru-RU"/>
              </w:rPr>
              <w:t>Сумма дополнительно исчисленного налога на доходы физических лиц, тыс. рублей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76764" w:rsidRPr="00A76764" w:rsidRDefault="00A76764" w:rsidP="00A76764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76764" w:rsidRPr="00A76764" w:rsidRDefault="00A76764" w:rsidP="00A76764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76764" w:rsidRPr="00A76764" w:rsidRDefault="00A76764" w:rsidP="00A76764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76764" w:rsidRPr="00A76764" w:rsidRDefault="00A76764" w:rsidP="00A76764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lang w:eastAsia="ru-RU"/>
              </w:rPr>
            </w:pPr>
          </w:p>
        </w:tc>
      </w:tr>
      <w:tr w:rsidR="00A76764" w:rsidRPr="00A76764" w:rsidTr="00DB6298">
        <w:tblPrEx>
          <w:tblLook w:val="0020" w:firstRow="1" w:lastRow="0" w:firstColumn="0" w:lastColumn="0" w:noHBand="0" w:noVBand="0"/>
        </w:tblPrEx>
        <w:trPr>
          <w:trHeight w:val="408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6764" w:rsidRPr="00A76764" w:rsidRDefault="00A76764" w:rsidP="00A76764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A76764">
              <w:rPr>
                <w:rFonts w:ascii="Liberation Serif" w:eastAsia="Times New Roman" w:hAnsi="Liberation Serif" w:cs="Liberation Serif"/>
                <w:lang w:eastAsia="ru-RU"/>
              </w:rPr>
              <w:t>11.</w:t>
            </w:r>
          </w:p>
        </w:tc>
        <w:tc>
          <w:tcPr>
            <w:tcW w:w="7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764" w:rsidRPr="00A76764" w:rsidRDefault="00A76764" w:rsidP="00A76764">
            <w:pPr>
              <w:spacing w:after="0" w:line="240" w:lineRule="auto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A76764">
              <w:rPr>
                <w:rFonts w:ascii="Liberation Serif" w:eastAsia="Times New Roman" w:hAnsi="Liberation Serif" w:cs="Liberation Serif"/>
                <w:lang w:eastAsia="ru-RU"/>
              </w:rPr>
              <w:t>Сумма дополнительно поступившего в консолидированный бюджет Свердловской области налога на доходы физических лиц, тыс. рублей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76764" w:rsidRPr="00A76764" w:rsidRDefault="00A76764" w:rsidP="00A76764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76764" w:rsidRPr="00A76764" w:rsidRDefault="00A76764" w:rsidP="00A76764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76764" w:rsidRPr="00A76764" w:rsidRDefault="00A76764" w:rsidP="00A76764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76764" w:rsidRPr="00A76764" w:rsidRDefault="00A76764" w:rsidP="00A76764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lang w:eastAsia="ru-RU"/>
              </w:rPr>
            </w:pPr>
          </w:p>
        </w:tc>
      </w:tr>
      <w:tr w:rsidR="00A76764" w:rsidRPr="00A76764" w:rsidTr="00DB6298">
        <w:tblPrEx>
          <w:tblLook w:val="0020" w:firstRow="1" w:lastRow="0" w:firstColumn="0" w:lastColumn="0" w:noHBand="0" w:noVBand="0"/>
        </w:tblPrEx>
        <w:trPr>
          <w:trHeight w:val="53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6764" w:rsidRPr="00A76764" w:rsidRDefault="00A76764" w:rsidP="00A76764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A76764">
              <w:rPr>
                <w:rFonts w:ascii="Liberation Serif" w:eastAsia="Times New Roman" w:hAnsi="Liberation Serif" w:cs="Liberation Serif"/>
                <w:lang w:eastAsia="ru-RU"/>
              </w:rPr>
              <w:t>12.</w:t>
            </w:r>
          </w:p>
        </w:tc>
        <w:tc>
          <w:tcPr>
            <w:tcW w:w="1423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764" w:rsidRPr="00A76764" w:rsidRDefault="00A76764" w:rsidP="00A76764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A76764">
              <w:rPr>
                <w:rFonts w:ascii="Liberation Serif" w:eastAsia="Times New Roman" w:hAnsi="Liberation Serif" w:cs="Liberation Serif"/>
                <w:b/>
                <w:bCs/>
                <w:lang w:eastAsia="ru-RU"/>
              </w:rPr>
              <w:t>Результаты работы комиссий по вопросу снижения задолженности</w:t>
            </w:r>
          </w:p>
        </w:tc>
      </w:tr>
      <w:tr w:rsidR="00A76764" w:rsidRPr="00A76764" w:rsidTr="00DB6298">
        <w:tblPrEx>
          <w:tblLook w:val="0020" w:firstRow="1" w:lastRow="0" w:firstColumn="0" w:lastColumn="0" w:noHBand="0" w:noVBand="0"/>
        </w:tblPrEx>
        <w:trPr>
          <w:trHeight w:val="390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76764" w:rsidRPr="00A76764" w:rsidRDefault="00A76764" w:rsidP="00A76764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A76764">
              <w:rPr>
                <w:rFonts w:ascii="Liberation Serif" w:eastAsia="Times New Roman" w:hAnsi="Liberation Serif" w:cs="Liberation Serif"/>
                <w:lang w:eastAsia="ru-RU"/>
              </w:rPr>
              <w:t>13.</w:t>
            </w:r>
          </w:p>
        </w:tc>
        <w:tc>
          <w:tcPr>
            <w:tcW w:w="7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6764" w:rsidRPr="00A76764" w:rsidRDefault="00A76764" w:rsidP="00A76764">
            <w:pPr>
              <w:spacing w:after="0" w:line="240" w:lineRule="auto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A76764">
              <w:rPr>
                <w:rFonts w:ascii="Liberation Serif" w:eastAsia="Times New Roman" w:hAnsi="Liberation Serif" w:cs="Liberation Serif"/>
                <w:lang w:eastAsia="ru-RU"/>
              </w:rPr>
              <w:t>Количество хозяйствующих субъектов, погасивших задолженность полностью, единиц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76764" w:rsidRPr="00A76764" w:rsidRDefault="00A76764" w:rsidP="00A76764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76764" w:rsidRPr="00A76764" w:rsidRDefault="00A76764" w:rsidP="00A76764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76764" w:rsidRPr="00A76764" w:rsidRDefault="00A76764" w:rsidP="00A76764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76764" w:rsidRPr="00A76764" w:rsidRDefault="00A76764" w:rsidP="00A76764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lang w:eastAsia="ru-RU"/>
              </w:rPr>
            </w:pPr>
          </w:p>
        </w:tc>
      </w:tr>
      <w:tr w:rsidR="00A76764" w:rsidRPr="00A76764" w:rsidTr="00DB6298">
        <w:tblPrEx>
          <w:tblLook w:val="0020" w:firstRow="1" w:lastRow="0" w:firstColumn="0" w:lastColumn="0" w:noHBand="0" w:noVBand="0"/>
        </w:tblPrEx>
        <w:trPr>
          <w:trHeight w:val="390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76764" w:rsidRPr="00A76764" w:rsidRDefault="00A76764" w:rsidP="00A76764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A76764">
              <w:rPr>
                <w:rFonts w:ascii="Liberation Serif" w:eastAsia="Times New Roman" w:hAnsi="Liberation Serif" w:cs="Liberation Serif"/>
                <w:lang w:eastAsia="ru-RU"/>
              </w:rPr>
              <w:t>14.</w:t>
            </w:r>
          </w:p>
        </w:tc>
        <w:tc>
          <w:tcPr>
            <w:tcW w:w="7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6764" w:rsidRPr="00A76764" w:rsidRDefault="00A76764" w:rsidP="00A76764">
            <w:pPr>
              <w:spacing w:after="0" w:line="240" w:lineRule="auto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A76764">
              <w:rPr>
                <w:rFonts w:ascii="Liberation Serif" w:eastAsia="Times New Roman" w:hAnsi="Liberation Serif" w:cs="Liberation Serif"/>
                <w:lang w:eastAsia="ru-RU"/>
              </w:rPr>
              <w:t>Количество хозяйствующих субъектов, погасивших задолженность частично, единиц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76764" w:rsidRPr="00A76764" w:rsidRDefault="00A76764" w:rsidP="00A76764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76764" w:rsidRPr="00A76764" w:rsidRDefault="00A76764" w:rsidP="00A76764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76764" w:rsidRPr="00A76764" w:rsidRDefault="00A76764" w:rsidP="00A76764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76764" w:rsidRPr="00A76764" w:rsidRDefault="00A76764" w:rsidP="00A76764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lang w:eastAsia="ru-RU"/>
              </w:rPr>
            </w:pPr>
          </w:p>
        </w:tc>
      </w:tr>
      <w:tr w:rsidR="00A76764" w:rsidRPr="00A76764" w:rsidTr="00DB6298">
        <w:tblPrEx>
          <w:tblLook w:val="0020" w:firstRow="1" w:lastRow="0" w:firstColumn="0" w:lastColumn="0" w:noHBand="0" w:noVBand="0"/>
        </w:tblPrEx>
        <w:trPr>
          <w:trHeight w:val="390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6764" w:rsidRPr="00A76764" w:rsidRDefault="00A76764" w:rsidP="00A76764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A76764">
              <w:rPr>
                <w:rFonts w:ascii="Liberation Serif" w:eastAsia="Times New Roman" w:hAnsi="Liberation Serif" w:cs="Liberation Serif"/>
                <w:lang w:eastAsia="ru-RU"/>
              </w:rPr>
              <w:lastRenderedPageBreak/>
              <w:t>15.</w:t>
            </w:r>
          </w:p>
        </w:tc>
        <w:tc>
          <w:tcPr>
            <w:tcW w:w="7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6764" w:rsidRPr="00A76764" w:rsidRDefault="00A76764" w:rsidP="00A76764">
            <w:pPr>
              <w:spacing w:after="0" w:line="240" w:lineRule="auto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A76764">
              <w:rPr>
                <w:rFonts w:ascii="Liberation Serif" w:eastAsia="Times New Roman" w:hAnsi="Liberation Serif" w:cs="Liberation Serif"/>
                <w:lang w:eastAsia="ru-RU"/>
              </w:rPr>
              <w:t>Сумма погашенной задолженности в консолидированный бюджет Свердловской области хозяйствующих субъектов, заслушанных на комиссиях, по состоянию на отчетную дату, всего, тыс. рублей в том числе: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76764" w:rsidRPr="00A76764" w:rsidRDefault="00A76764" w:rsidP="00A76764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76764" w:rsidRPr="00A76764" w:rsidRDefault="00A76764" w:rsidP="00A76764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76764" w:rsidRPr="00A76764" w:rsidRDefault="00A76764" w:rsidP="00A76764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76764" w:rsidRPr="00A76764" w:rsidRDefault="00A76764" w:rsidP="00A76764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lang w:eastAsia="ru-RU"/>
              </w:rPr>
            </w:pPr>
          </w:p>
        </w:tc>
      </w:tr>
      <w:tr w:rsidR="00A76764" w:rsidRPr="00A76764" w:rsidTr="00DB6298">
        <w:tblPrEx>
          <w:tblLook w:val="0020" w:firstRow="1" w:lastRow="0" w:firstColumn="0" w:lastColumn="0" w:noHBand="0" w:noVBand="0"/>
        </w:tblPrEx>
        <w:trPr>
          <w:trHeight w:val="64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764" w:rsidRPr="00A76764" w:rsidRDefault="00A76764" w:rsidP="00A76764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A76764">
              <w:rPr>
                <w:rFonts w:ascii="Liberation Serif" w:eastAsia="Times New Roman" w:hAnsi="Liberation Serif" w:cs="Liberation Serif"/>
                <w:lang w:eastAsia="ru-RU"/>
              </w:rPr>
              <w:t>16.</w:t>
            </w:r>
          </w:p>
        </w:tc>
        <w:tc>
          <w:tcPr>
            <w:tcW w:w="7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6764" w:rsidRPr="00A76764" w:rsidRDefault="00A76764" w:rsidP="00A76764">
            <w:pPr>
              <w:spacing w:after="0" w:line="240" w:lineRule="auto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A76764">
              <w:rPr>
                <w:rFonts w:ascii="Liberation Serif" w:eastAsia="Times New Roman" w:hAnsi="Liberation Serif" w:cs="Liberation Serif"/>
                <w:lang w:eastAsia="ru-RU"/>
              </w:rPr>
              <w:t>по налогу на прибыль организаций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76764" w:rsidRPr="00A76764" w:rsidRDefault="00A76764" w:rsidP="00A76764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76764" w:rsidRPr="00A76764" w:rsidRDefault="00A76764" w:rsidP="00A76764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76764" w:rsidRPr="00A76764" w:rsidRDefault="00A76764" w:rsidP="00A76764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76764" w:rsidRPr="00A76764" w:rsidRDefault="00A76764" w:rsidP="00A76764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lang w:eastAsia="ru-RU"/>
              </w:rPr>
            </w:pPr>
          </w:p>
        </w:tc>
      </w:tr>
      <w:tr w:rsidR="00A76764" w:rsidRPr="00A76764" w:rsidTr="00DB6298">
        <w:tblPrEx>
          <w:tblLook w:val="0020" w:firstRow="1" w:lastRow="0" w:firstColumn="0" w:lastColumn="0" w:noHBand="0" w:noVBand="0"/>
        </w:tblPrEx>
        <w:trPr>
          <w:trHeight w:val="64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764" w:rsidRPr="00A76764" w:rsidRDefault="00A76764" w:rsidP="00A76764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A76764">
              <w:rPr>
                <w:rFonts w:ascii="Liberation Serif" w:eastAsia="Times New Roman" w:hAnsi="Liberation Serif" w:cs="Liberation Serif"/>
                <w:lang w:eastAsia="ru-RU"/>
              </w:rPr>
              <w:t>17.</w:t>
            </w:r>
          </w:p>
        </w:tc>
        <w:tc>
          <w:tcPr>
            <w:tcW w:w="7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6764" w:rsidRPr="00A76764" w:rsidRDefault="00A76764" w:rsidP="00A76764">
            <w:pPr>
              <w:spacing w:after="0" w:line="240" w:lineRule="auto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A76764">
              <w:rPr>
                <w:rFonts w:ascii="Liberation Serif" w:eastAsia="Times New Roman" w:hAnsi="Liberation Serif" w:cs="Liberation Serif"/>
                <w:lang w:eastAsia="ru-RU"/>
              </w:rPr>
              <w:t>по налогу на доходы физических лиц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76764" w:rsidRPr="00A76764" w:rsidRDefault="00A76764" w:rsidP="00A76764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76764" w:rsidRPr="00A76764" w:rsidRDefault="00A76764" w:rsidP="00A76764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76764" w:rsidRPr="00A76764" w:rsidRDefault="00A76764" w:rsidP="00A76764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76764" w:rsidRPr="00A76764" w:rsidRDefault="00A76764" w:rsidP="00A76764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lang w:eastAsia="ru-RU"/>
              </w:rPr>
            </w:pPr>
          </w:p>
        </w:tc>
      </w:tr>
      <w:tr w:rsidR="00A76764" w:rsidRPr="00A76764" w:rsidTr="00DB6298">
        <w:tblPrEx>
          <w:tblLook w:val="0020" w:firstRow="1" w:lastRow="0" w:firstColumn="0" w:lastColumn="0" w:noHBand="0" w:noVBand="0"/>
        </w:tblPrEx>
        <w:trPr>
          <w:trHeight w:val="64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764" w:rsidRPr="00A76764" w:rsidRDefault="00A76764" w:rsidP="00A76764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A76764">
              <w:rPr>
                <w:rFonts w:ascii="Liberation Serif" w:eastAsia="Times New Roman" w:hAnsi="Liberation Serif" w:cs="Liberation Serif"/>
                <w:lang w:eastAsia="ru-RU"/>
              </w:rPr>
              <w:t>18.</w:t>
            </w:r>
          </w:p>
        </w:tc>
        <w:tc>
          <w:tcPr>
            <w:tcW w:w="7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6764" w:rsidRPr="00A76764" w:rsidRDefault="00A76764" w:rsidP="00A76764">
            <w:pPr>
              <w:spacing w:after="0" w:line="240" w:lineRule="auto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A76764">
              <w:rPr>
                <w:rFonts w:ascii="Liberation Serif" w:eastAsia="Times New Roman" w:hAnsi="Liberation Serif" w:cs="Liberation Serif"/>
                <w:lang w:eastAsia="ru-RU"/>
              </w:rPr>
              <w:t>по налогу на имущество организаций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76764" w:rsidRPr="00A76764" w:rsidRDefault="00A76764" w:rsidP="00A76764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76764" w:rsidRPr="00A76764" w:rsidRDefault="00A76764" w:rsidP="00A76764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76764" w:rsidRPr="00A76764" w:rsidRDefault="00A76764" w:rsidP="00A76764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76764" w:rsidRPr="00A76764" w:rsidRDefault="00A76764" w:rsidP="00A76764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lang w:eastAsia="ru-RU"/>
              </w:rPr>
            </w:pPr>
          </w:p>
        </w:tc>
      </w:tr>
      <w:tr w:rsidR="00A76764" w:rsidRPr="00A76764" w:rsidTr="00DB6298">
        <w:tblPrEx>
          <w:tblLook w:val="0020" w:firstRow="1" w:lastRow="0" w:firstColumn="0" w:lastColumn="0" w:noHBand="0" w:noVBand="0"/>
        </w:tblPrEx>
        <w:trPr>
          <w:trHeight w:val="390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764" w:rsidRPr="00A76764" w:rsidRDefault="00A76764" w:rsidP="00A76764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A76764">
              <w:rPr>
                <w:rFonts w:ascii="Liberation Serif" w:eastAsia="Times New Roman" w:hAnsi="Liberation Serif" w:cs="Liberation Serif"/>
                <w:lang w:eastAsia="ru-RU"/>
              </w:rPr>
              <w:t>19.</w:t>
            </w:r>
          </w:p>
        </w:tc>
        <w:tc>
          <w:tcPr>
            <w:tcW w:w="7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6764" w:rsidRPr="00A76764" w:rsidRDefault="00A76764" w:rsidP="00A76764">
            <w:pPr>
              <w:spacing w:after="0" w:line="240" w:lineRule="auto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A76764">
              <w:rPr>
                <w:rFonts w:ascii="Liberation Serif" w:eastAsia="Times New Roman" w:hAnsi="Liberation Serif" w:cs="Liberation Serif"/>
                <w:lang w:eastAsia="ru-RU"/>
              </w:rPr>
              <w:t>по налогу, взимаемому в связи с применением упрощенной системы налогообложения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76764" w:rsidRPr="00A76764" w:rsidRDefault="00A76764" w:rsidP="00A76764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76764" w:rsidRPr="00A76764" w:rsidRDefault="00A76764" w:rsidP="00A76764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76764" w:rsidRPr="00A76764" w:rsidRDefault="00A76764" w:rsidP="00A76764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76764" w:rsidRPr="00A76764" w:rsidRDefault="00A76764" w:rsidP="00A76764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lang w:eastAsia="ru-RU"/>
              </w:rPr>
            </w:pPr>
          </w:p>
        </w:tc>
      </w:tr>
      <w:tr w:rsidR="00A76764" w:rsidRPr="00A76764" w:rsidTr="00DB6298">
        <w:tblPrEx>
          <w:tblLook w:val="0020" w:firstRow="1" w:lastRow="0" w:firstColumn="0" w:lastColumn="0" w:noHBand="0" w:noVBand="0"/>
        </w:tblPrEx>
        <w:trPr>
          <w:trHeight w:val="64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764" w:rsidRPr="00A76764" w:rsidRDefault="00A76764" w:rsidP="00A76764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A76764">
              <w:rPr>
                <w:rFonts w:ascii="Liberation Serif" w:eastAsia="Times New Roman" w:hAnsi="Liberation Serif" w:cs="Liberation Serif"/>
                <w:lang w:eastAsia="ru-RU"/>
              </w:rPr>
              <w:t>20.</w:t>
            </w:r>
          </w:p>
        </w:tc>
        <w:tc>
          <w:tcPr>
            <w:tcW w:w="7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6764" w:rsidRPr="00A76764" w:rsidRDefault="00A76764" w:rsidP="00A76764">
            <w:pPr>
              <w:spacing w:after="0" w:line="240" w:lineRule="auto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A76764">
              <w:rPr>
                <w:rFonts w:ascii="Liberation Serif" w:eastAsia="Times New Roman" w:hAnsi="Liberation Serif" w:cs="Liberation Serif"/>
                <w:lang w:eastAsia="ru-RU"/>
              </w:rPr>
              <w:t>по единому налогу на вмененный доход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76764" w:rsidRPr="00A76764" w:rsidRDefault="00A76764" w:rsidP="00A76764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76764" w:rsidRPr="00A76764" w:rsidRDefault="00A76764" w:rsidP="00A76764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76764" w:rsidRPr="00A76764" w:rsidRDefault="00A76764" w:rsidP="00A76764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76764" w:rsidRPr="00A76764" w:rsidRDefault="00A76764" w:rsidP="00A76764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lang w:eastAsia="ru-RU"/>
              </w:rPr>
            </w:pPr>
          </w:p>
        </w:tc>
      </w:tr>
      <w:tr w:rsidR="00A76764" w:rsidRPr="00A76764" w:rsidTr="00DB6298">
        <w:tblPrEx>
          <w:tblLook w:val="0020" w:firstRow="1" w:lastRow="0" w:firstColumn="0" w:lastColumn="0" w:noHBand="0" w:noVBand="0"/>
        </w:tblPrEx>
        <w:trPr>
          <w:trHeight w:val="64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764" w:rsidRPr="00A76764" w:rsidRDefault="00A76764" w:rsidP="00A76764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A76764">
              <w:rPr>
                <w:rFonts w:ascii="Liberation Serif" w:eastAsia="Times New Roman" w:hAnsi="Liberation Serif" w:cs="Liberation Serif"/>
                <w:lang w:eastAsia="ru-RU"/>
              </w:rPr>
              <w:t>21.</w:t>
            </w:r>
          </w:p>
        </w:tc>
        <w:tc>
          <w:tcPr>
            <w:tcW w:w="7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6764" w:rsidRPr="00A76764" w:rsidRDefault="00A76764" w:rsidP="00A76764">
            <w:pPr>
              <w:spacing w:after="0" w:line="240" w:lineRule="auto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A76764">
              <w:rPr>
                <w:rFonts w:ascii="Liberation Serif" w:eastAsia="Times New Roman" w:hAnsi="Liberation Serif" w:cs="Liberation Serif"/>
                <w:lang w:eastAsia="ru-RU"/>
              </w:rPr>
              <w:t>по транспортному налогу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76764" w:rsidRPr="00A76764" w:rsidRDefault="00A76764" w:rsidP="00A76764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76764" w:rsidRPr="00A76764" w:rsidRDefault="00A76764" w:rsidP="00A76764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76764" w:rsidRPr="00A76764" w:rsidRDefault="00A76764" w:rsidP="00A76764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76764" w:rsidRPr="00A76764" w:rsidRDefault="00A76764" w:rsidP="00A76764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lang w:eastAsia="ru-RU"/>
              </w:rPr>
            </w:pPr>
          </w:p>
        </w:tc>
      </w:tr>
      <w:tr w:rsidR="00A76764" w:rsidRPr="00A76764" w:rsidTr="00DB6298">
        <w:tblPrEx>
          <w:tblLook w:val="0020" w:firstRow="1" w:lastRow="0" w:firstColumn="0" w:lastColumn="0" w:noHBand="0" w:noVBand="0"/>
        </w:tblPrEx>
        <w:trPr>
          <w:trHeight w:val="64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764" w:rsidRPr="00A76764" w:rsidRDefault="00A76764" w:rsidP="00A76764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A76764">
              <w:rPr>
                <w:rFonts w:ascii="Liberation Serif" w:eastAsia="Times New Roman" w:hAnsi="Liberation Serif" w:cs="Liberation Serif"/>
                <w:lang w:eastAsia="ru-RU"/>
              </w:rPr>
              <w:t>22.</w:t>
            </w:r>
          </w:p>
        </w:tc>
        <w:tc>
          <w:tcPr>
            <w:tcW w:w="7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6764" w:rsidRPr="00A76764" w:rsidRDefault="00A76764" w:rsidP="00A76764">
            <w:pPr>
              <w:spacing w:after="0" w:line="240" w:lineRule="auto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A76764">
              <w:rPr>
                <w:rFonts w:ascii="Liberation Serif" w:eastAsia="Times New Roman" w:hAnsi="Liberation Serif" w:cs="Liberation Serif"/>
                <w:lang w:eastAsia="ru-RU"/>
              </w:rPr>
              <w:t>по налогу на имущество физических лиц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76764" w:rsidRPr="00A76764" w:rsidRDefault="00A76764" w:rsidP="00A76764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76764" w:rsidRPr="00A76764" w:rsidRDefault="00A76764" w:rsidP="00A76764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76764" w:rsidRPr="00A76764" w:rsidRDefault="00A76764" w:rsidP="00A76764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76764" w:rsidRPr="00A76764" w:rsidRDefault="00A76764" w:rsidP="00A76764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lang w:eastAsia="ru-RU"/>
              </w:rPr>
            </w:pPr>
          </w:p>
        </w:tc>
      </w:tr>
      <w:tr w:rsidR="00A76764" w:rsidRPr="00A76764" w:rsidTr="00DB6298">
        <w:tblPrEx>
          <w:tblLook w:val="0020" w:firstRow="1" w:lastRow="0" w:firstColumn="0" w:lastColumn="0" w:noHBand="0" w:noVBand="0"/>
        </w:tblPrEx>
        <w:trPr>
          <w:trHeight w:val="64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764" w:rsidRPr="00A76764" w:rsidRDefault="00A76764" w:rsidP="00A76764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A76764">
              <w:rPr>
                <w:rFonts w:ascii="Liberation Serif" w:eastAsia="Times New Roman" w:hAnsi="Liberation Serif" w:cs="Liberation Serif"/>
                <w:lang w:eastAsia="ru-RU"/>
              </w:rPr>
              <w:t>23.</w:t>
            </w:r>
          </w:p>
        </w:tc>
        <w:tc>
          <w:tcPr>
            <w:tcW w:w="7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6764" w:rsidRPr="00A76764" w:rsidRDefault="00A76764" w:rsidP="00A76764">
            <w:pPr>
              <w:spacing w:after="0" w:line="240" w:lineRule="auto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A76764">
              <w:rPr>
                <w:rFonts w:ascii="Liberation Serif" w:eastAsia="Times New Roman" w:hAnsi="Liberation Serif" w:cs="Liberation Serif"/>
                <w:lang w:eastAsia="ru-RU"/>
              </w:rPr>
              <w:t>по земельному налогу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76764" w:rsidRPr="00A76764" w:rsidRDefault="00A76764" w:rsidP="00A76764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76764" w:rsidRPr="00A76764" w:rsidRDefault="00A76764" w:rsidP="00A76764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76764" w:rsidRPr="00A76764" w:rsidRDefault="00A76764" w:rsidP="00A76764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76764" w:rsidRPr="00A76764" w:rsidRDefault="00A76764" w:rsidP="00A76764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lang w:eastAsia="ru-RU"/>
              </w:rPr>
            </w:pPr>
          </w:p>
        </w:tc>
      </w:tr>
      <w:tr w:rsidR="00A76764" w:rsidRPr="00A76764" w:rsidTr="00DB6298">
        <w:tblPrEx>
          <w:tblLook w:val="0020" w:firstRow="1" w:lastRow="0" w:firstColumn="0" w:lastColumn="0" w:noHBand="0" w:noVBand="0"/>
        </w:tblPrEx>
        <w:trPr>
          <w:trHeight w:val="260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764" w:rsidRPr="00A76764" w:rsidRDefault="00A76764" w:rsidP="00A76764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A76764">
              <w:rPr>
                <w:rFonts w:ascii="Liberation Serif" w:eastAsia="Times New Roman" w:hAnsi="Liberation Serif" w:cs="Liberation Serif"/>
                <w:lang w:eastAsia="ru-RU"/>
              </w:rPr>
              <w:t>24.</w:t>
            </w:r>
          </w:p>
        </w:tc>
        <w:tc>
          <w:tcPr>
            <w:tcW w:w="7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6764" w:rsidRPr="00A76764" w:rsidRDefault="00A76764" w:rsidP="00A76764">
            <w:pPr>
              <w:spacing w:after="0" w:line="240" w:lineRule="auto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A76764">
              <w:rPr>
                <w:rFonts w:ascii="Liberation Serif" w:eastAsia="Times New Roman" w:hAnsi="Liberation Serif" w:cs="Liberation Serif"/>
                <w:lang w:eastAsia="ru-RU"/>
              </w:rPr>
              <w:t>по налогу на добычу полезных ископаемых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76764" w:rsidRPr="00A76764" w:rsidRDefault="00A76764" w:rsidP="00A76764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76764" w:rsidRPr="00A76764" w:rsidRDefault="00A76764" w:rsidP="00A76764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76764" w:rsidRPr="00A76764" w:rsidRDefault="00A76764" w:rsidP="00A76764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76764" w:rsidRPr="00A76764" w:rsidRDefault="00A76764" w:rsidP="00A76764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lang w:eastAsia="ru-RU"/>
              </w:rPr>
            </w:pPr>
          </w:p>
        </w:tc>
      </w:tr>
      <w:tr w:rsidR="00A76764" w:rsidRPr="00A76764" w:rsidTr="00DB6298">
        <w:tblPrEx>
          <w:tblLook w:val="0020" w:firstRow="1" w:lastRow="0" w:firstColumn="0" w:lastColumn="0" w:noHBand="0" w:noVBand="0"/>
        </w:tblPrEx>
        <w:trPr>
          <w:trHeight w:val="260"/>
        </w:trPr>
        <w:tc>
          <w:tcPr>
            <w:tcW w:w="6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764" w:rsidRPr="00A76764" w:rsidRDefault="00A76764" w:rsidP="00A76764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A76764">
              <w:rPr>
                <w:rFonts w:ascii="Liberation Serif" w:eastAsia="Times New Roman" w:hAnsi="Liberation Serif" w:cs="Liberation Serif"/>
                <w:lang w:eastAsia="ru-RU"/>
              </w:rPr>
              <w:t>25.</w:t>
            </w:r>
          </w:p>
        </w:tc>
        <w:tc>
          <w:tcPr>
            <w:tcW w:w="7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6764" w:rsidRPr="00A76764" w:rsidRDefault="00A76764" w:rsidP="00A76764">
            <w:pPr>
              <w:spacing w:after="0" w:line="240" w:lineRule="auto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A76764">
              <w:rPr>
                <w:rFonts w:ascii="Liberation Serif" w:eastAsia="Times New Roman" w:hAnsi="Liberation Serif" w:cs="Liberation Serif"/>
                <w:lang w:eastAsia="ru-RU"/>
              </w:rPr>
              <w:t>по прочим неналоговым доходам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76764" w:rsidRPr="00A76764" w:rsidRDefault="00A76764" w:rsidP="00A76764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76764" w:rsidRPr="00A76764" w:rsidRDefault="00A76764" w:rsidP="00A76764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76764" w:rsidRPr="00A76764" w:rsidRDefault="00A76764" w:rsidP="00A76764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76764" w:rsidRPr="00A76764" w:rsidRDefault="00A76764" w:rsidP="00A76764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lang w:eastAsia="ru-RU"/>
              </w:rPr>
            </w:pPr>
          </w:p>
        </w:tc>
      </w:tr>
      <w:tr w:rsidR="00A76764" w:rsidRPr="00A76764" w:rsidTr="00DB6298">
        <w:tblPrEx>
          <w:tblLook w:val="0020" w:firstRow="1" w:lastRow="0" w:firstColumn="0" w:lastColumn="0" w:noHBand="0" w:noVBand="0"/>
        </w:tblPrEx>
        <w:trPr>
          <w:trHeight w:val="64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6764" w:rsidRPr="00A76764" w:rsidRDefault="00A76764" w:rsidP="00A76764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A76764">
              <w:rPr>
                <w:rFonts w:ascii="Liberation Serif" w:eastAsia="Times New Roman" w:hAnsi="Liberation Serif" w:cs="Liberation Serif"/>
                <w:lang w:eastAsia="ru-RU"/>
              </w:rPr>
              <w:t>26.</w:t>
            </w:r>
          </w:p>
        </w:tc>
        <w:tc>
          <w:tcPr>
            <w:tcW w:w="7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6764" w:rsidRPr="00A76764" w:rsidRDefault="00A76764" w:rsidP="00A76764">
            <w:pPr>
              <w:spacing w:after="0" w:line="240" w:lineRule="auto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A76764">
              <w:rPr>
                <w:rFonts w:ascii="Liberation Serif" w:eastAsia="Times New Roman" w:hAnsi="Liberation Serif" w:cs="Liberation Serif"/>
                <w:lang w:eastAsia="ru-RU"/>
              </w:rPr>
              <w:t>Сумма погашенной недоимки по страховым взносам во внебюджетные фонды, тыс. рублей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76764" w:rsidRPr="00A76764" w:rsidRDefault="00A76764" w:rsidP="00A76764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76764" w:rsidRPr="00A76764" w:rsidRDefault="00A76764" w:rsidP="00A76764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76764" w:rsidRPr="00A76764" w:rsidRDefault="00A76764" w:rsidP="00A76764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76764" w:rsidRPr="00A76764" w:rsidRDefault="00A76764" w:rsidP="00A76764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lang w:eastAsia="ru-RU"/>
              </w:rPr>
            </w:pPr>
          </w:p>
        </w:tc>
      </w:tr>
    </w:tbl>
    <w:p w:rsidR="00A76764" w:rsidRPr="00A76764" w:rsidRDefault="00A76764" w:rsidP="00A76764">
      <w:pPr>
        <w:spacing w:after="0" w:line="240" w:lineRule="auto"/>
        <w:rPr>
          <w:rFonts w:ascii="Liberation Serif" w:eastAsia="Times New Roman" w:hAnsi="Liberation Serif" w:cs="Times New Roman"/>
          <w:sz w:val="16"/>
          <w:szCs w:val="16"/>
          <w:lang w:eastAsia="ru-RU"/>
        </w:rPr>
      </w:pPr>
    </w:p>
    <w:p w:rsidR="00A76764" w:rsidRPr="00A76764" w:rsidRDefault="00A76764" w:rsidP="00A76764">
      <w:pPr>
        <w:spacing w:after="0" w:line="240" w:lineRule="auto"/>
        <w:rPr>
          <w:rFonts w:ascii="Liberation Serif" w:eastAsia="Times New Roman" w:hAnsi="Liberation Serif" w:cs="Times New Roman"/>
          <w:sz w:val="16"/>
          <w:szCs w:val="16"/>
          <w:lang w:eastAsia="ru-RU"/>
        </w:rPr>
      </w:pPr>
    </w:p>
    <w:p w:rsidR="00A76764" w:rsidRPr="00A76764" w:rsidRDefault="00A76764" w:rsidP="00A76764">
      <w:pPr>
        <w:spacing w:after="0" w:line="240" w:lineRule="auto"/>
        <w:rPr>
          <w:rFonts w:ascii="Liberation Serif" w:eastAsia="Times New Roman" w:hAnsi="Liberation Serif" w:cs="Times New Roman"/>
          <w:sz w:val="16"/>
          <w:szCs w:val="16"/>
          <w:lang w:eastAsia="ru-RU"/>
        </w:rPr>
      </w:pPr>
    </w:p>
    <w:p w:rsidR="00A76764" w:rsidRPr="00A76764" w:rsidRDefault="00A76764" w:rsidP="00A76764">
      <w:pPr>
        <w:spacing w:after="0" w:line="240" w:lineRule="auto"/>
        <w:rPr>
          <w:rFonts w:ascii="Liberation Serif" w:eastAsia="Times New Roman" w:hAnsi="Liberation Serif" w:cs="Times New Roman"/>
          <w:sz w:val="16"/>
          <w:szCs w:val="16"/>
          <w:lang w:eastAsia="ru-RU"/>
        </w:rPr>
      </w:pPr>
    </w:p>
    <w:p w:rsidR="00A76764" w:rsidRPr="00A76764" w:rsidRDefault="00A76764" w:rsidP="00A76764">
      <w:pPr>
        <w:spacing w:after="0" w:line="240" w:lineRule="auto"/>
        <w:jc w:val="center"/>
        <w:rPr>
          <w:rFonts w:ascii="Liberation Serif" w:eastAsia="Times New Roman" w:hAnsi="Liberation Serif" w:cs="Times New Roman"/>
          <w:sz w:val="16"/>
          <w:szCs w:val="16"/>
          <w:lang w:eastAsia="ru-RU"/>
        </w:rPr>
      </w:pPr>
      <w:r w:rsidRPr="00A76764">
        <w:rPr>
          <w:rFonts w:ascii="Liberation Serif" w:eastAsia="Times New Roman" w:hAnsi="Liberation Serif" w:cs="Times New Roman"/>
          <w:sz w:val="16"/>
          <w:szCs w:val="16"/>
          <w:lang w:eastAsia="ru-RU"/>
        </w:rPr>
        <w:br w:type="page"/>
      </w:r>
    </w:p>
    <w:tbl>
      <w:tblPr>
        <w:tblW w:w="14850" w:type="dxa"/>
        <w:tblLayout w:type="fixed"/>
        <w:tblLook w:val="04A0" w:firstRow="1" w:lastRow="0" w:firstColumn="1" w:lastColumn="0" w:noHBand="0" w:noVBand="1"/>
      </w:tblPr>
      <w:tblGrid>
        <w:gridCol w:w="10031"/>
        <w:gridCol w:w="4819"/>
      </w:tblGrid>
      <w:tr w:rsidR="00A76764" w:rsidRPr="00A76764" w:rsidTr="00DB6298">
        <w:tc>
          <w:tcPr>
            <w:tcW w:w="10031" w:type="dxa"/>
            <w:shd w:val="clear" w:color="auto" w:fill="auto"/>
          </w:tcPr>
          <w:p w:rsidR="00A76764" w:rsidRPr="00A76764" w:rsidRDefault="00A76764" w:rsidP="00A76764">
            <w:pPr>
              <w:spacing w:after="0" w:line="228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19" w:type="dxa"/>
            <w:shd w:val="clear" w:color="auto" w:fill="auto"/>
          </w:tcPr>
          <w:p w:rsidR="00A76764" w:rsidRPr="00A76764" w:rsidRDefault="00A76764" w:rsidP="00A76764">
            <w:pPr>
              <w:tabs>
                <w:tab w:val="left" w:pos="-108"/>
                <w:tab w:val="left" w:pos="4603"/>
              </w:tabs>
              <w:spacing w:after="0" w:line="228" w:lineRule="auto"/>
              <w:ind w:left="-57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A76764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К Плану мероприятий («дорожной карте») по повышению доходного потенциала городского округа Верхняя Пышма </w:t>
            </w:r>
          </w:p>
          <w:p w:rsidR="00A76764" w:rsidRPr="00A76764" w:rsidRDefault="00A76764" w:rsidP="00A76764">
            <w:pPr>
              <w:tabs>
                <w:tab w:val="left" w:pos="-108"/>
                <w:tab w:val="left" w:pos="4603"/>
              </w:tabs>
              <w:spacing w:after="0" w:line="228" w:lineRule="auto"/>
              <w:ind w:left="-57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A76764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на 2019–2021 годы</w:t>
            </w:r>
          </w:p>
          <w:p w:rsidR="00A76764" w:rsidRPr="00A76764" w:rsidRDefault="00A76764" w:rsidP="00A76764">
            <w:pPr>
              <w:tabs>
                <w:tab w:val="left" w:pos="-108"/>
                <w:tab w:val="left" w:pos="4603"/>
              </w:tabs>
              <w:spacing w:after="0" w:line="228" w:lineRule="auto"/>
              <w:ind w:left="-57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  <w:p w:rsidR="00A76764" w:rsidRPr="00A76764" w:rsidRDefault="00A76764" w:rsidP="00A76764">
            <w:pPr>
              <w:tabs>
                <w:tab w:val="left" w:pos="-108"/>
                <w:tab w:val="left" w:pos="4603"/>
              </w:tabs>
              <w:spacing w:after="0" w:line="228" w:lineRule="auto"/>
              <w:ind w:left="-57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</w:tr>
      <w:tr w:rsidR="00A76764" w:rsidRPr="00A76764" w:rsidTr="00DB6298">
        <w:tc>
          <w:tcPr>
            <w:tcW w:w="10031" w:type="dxa"/>
            <w:shd w:val="clear" w:color="auto" w:fill="auto"/>
          </w:tcPr>
          <w:p w:rsidR="00A76764" w:rsidRPr="00A76764" w:rsidRDefault="00A76764" w:rsidP="00A76764">
            <w:pPr>
              <w:spacing w:after="0" w:line="228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A76764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Форма</w:t>
            </w:r>
          </w:p>
        </w:tc>
        <w:tc>
          <w:tcPr>
            <w:tcW w:w="4819" w:type="dxa"/>
            <w:shd w:val="clear" w:color="auto" w:fill="auto"/>
          </w:tcPr>
          <w:p w:rsidR="00A76764" w:rsidRPr="00A76764" w:rsidRDefault="00A76764" w:rsidP="00A76764">
            <w:pPr>
              <w:spacing w:after="0" w:line="228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A76764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                                                  Таблица 1-1</w:t>
            </w:r>
          </w:p>
        </w:tc>
      </w:tr>
    </w:tbl>
    <w:p w:rsidR="00A76764" w:rsidRPr="00A76764" w:rsidRDefault="00A76764" w:rsidP="00A76764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pPr w:leftFromText="180" w:rightFromText="180" w:vertAnchor="page" w:horzAnchor="margin" w:tblpY="556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3"/>
        <w:gridCol w:w="6425"/>
        <w:gridCol w:w="2551"/>
        <w:gridCol w:w="2410"/>
        <w:gridCol w:w="2487"/>
      </w:tblGrid>
      <w:tr w:rsidR="00A76764" w:rsidRPr="00A76764" w:rsidTr="00DB6298">
        <w:tc>
          <w:tcPr>
            <w:tcW w:w="913" w:type="dxa"/>
            <w:shd w:val="clear" w:color="auto" w:fill="auto"/>
          </w:tcPr>
          <w:p w:rsidR="00A76764" w:rsidRPr="00A76764" w:rsidRDefault="00A76764" w:rsidP="00A76764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lang w:eastAsia="ru-RU"/>
              </w:rPr>
            </w:pPr>
            <w:r w:rsidRPr="00A76764">
              <w:rPr>
                <w:rFonts w:ascii="Liberation Serif" w:eastAsia="Times New Roman" w:hAnsi="Liberation Serif" w:cs="Times New Roman"/>
                <w:lang w:eastAsia="ru-RU"/>
              </w:rPr>
              <w:t>Номер строки</w:t>
            </w:r>
          </w:p>
        </w:tc>
        <w:tc>
          <w:tcPr>
            <w:tcW w:w="6425" w:type="dxa"/>
            <w:shd w:val="clear" w:color="auto" w:fill="auto"/>
          </w:tcPr>
          <w:p w:rsidR="00A76764" w:rsidRPr="00A76764" w:rsidRDefault="00A76764" w:rsidP="00A76764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lang w:eastAsia="ru-RU"/>
              </w:rPr>
            </w:pPr>
            <w:r w:rsidRPr="00A76764">
              <w:rPr>
                <w:rFonts w:ascii="Liberation Serif" w:eastAsia="Times New Roman" w:hAnsi="Liberation Serif" w:cs="Times New Roman"/>
                <w:lang w:eastAsia="ru-RU"/>
              </w:rPr>
              <w:t>Наименование показателя</w:t>
            </w:r>
          </w:p>
        </w:tc>
        <w:tc>
          <w:tcPr>
            <w:tcW w:w="2551" w:type="dxa"/>
            <w:shd w:val="clear" w:color="auto" w:fill="auto"/>
          </w:tcPr>
          <w:p w:rsidR="00A76764" w:rsidRPr="00A76764" w:rsidRDefault="00A76764" w:rsidP="00A76764">
            <w:pPr>
              <w:spacing w:after="0" w:line="240" w:lineRule="auto"/>
              <w:ind w:left="-102" w:right="-79"/>
              <w:jc w:val="center"/>
              <w:rPr>
                <w:rFonts w:ascii="Liberation Serif" w:eastAsia="Times New Roman" w:hAnsi="Liberation Serif" w:cs="Times New Roman"/>
                <w:lang w:eastAsia="ru-RU"/>
              </w:rPr>
            </w:pPr>
            <w:r w:rsidRPr="00A76764">
              <w:rPr>
                <w:rFonts w:ascii="Liberation Serif" w:eastAsia="Times New Roman" w:hAnsi="Liberation Serif" w:cs="Times New Roman"/>
                <w:lang w:eastAsia="ru-RU"/>
              </w:rPr>
              <w:t>За</w:t>
            </w:r>
            <w:r w:rsidRPr="00A76764">
              <w:rPr>
                <w:rFonts w:ascii="Liberation Serif" w:eastAsia="Times New Roman" w:hAnsi="Liberation Serif" w:cs="Times New Roman"/>
                <w:lang w:eastAsia="ru-RU"/>
              </w:rPr>
              <w:br/>
              <w:t>отчетный</w:t>
            </w:r>
            <w:r w:rsidRPr="00A76764">
              <w:rPr>
                <w:rFonts w:ascii="Liberation Serif" w:eastAsia="Times New Roman" w:hAnsi="Liberation Serif" w:cs="Times New Roman"/>
                <w:lang w:eastAsia="ru-RU"/>
              </w:rPr>
              <w:br/>
              <w:t>период</w:t>
            </w:r>
            <w:r w:rsidRPr="00A76764">
              <w:rPr>
                <w:rFonts w:ascii="Liberation Serif" w:eastAsia="Times New Roman" w:hAnsi="Liberation Serif" w:cs="Times New Roman"/>
                <w:lang w:eastAsia="ru-RU"/>
              </w:rPr>
              <w:br/>
              <w:t>20__ года</w:t>
            </w:r>
          </w:p>
        </w:tc>
        <w:tc>
          <w:tcPr>
            <w:tcW w:w="2410" w:type="dxa"/>
            <w:shd w:val="clear" w:color="auto" w:fill="auto"/>
          </w:tcPr>
          <w:p w:rsidR="00A76764" w:rsidRPr="00A76764" w:rsidRDefault="00A76764" w:rsidP="00A76764">
            <w:pPr>
              <w:spacing w:after="0" w:line="240" w:lineRule="auto"/>
              <w:ind w:left="-102" w:right="-79"/>
              <w:jc w:val="center"/>
              <w:rPr>
                <w:rFonts w:ascii="Liberation Serif" w:eastAsia="Times New Roman" w:hAnsi="Liberation Serif" w:cs="Times New Roman"/>
                <w:lang w:eastAsia="ru-RU"/>
              </w:rPr>
            </w:pPr>
            <w:r w:rsidRPr="00A76764">
              <w:rPr>
                <w:rFonts w:ascii="Liberation Serif" w:eastAsia="Times New Roman" w:hAnsi="Liberation Serif" w:cs="Times New Roman"/>
                <w:lang w:eastAsia="ru-RU"/>
              </w:rPr>
              <w:t>За</w:t>
            </w:r>
            <w:r w:rsidRPr="00A76764">
              <w:rPr>
                <w:rFonts w:ascii="Liberation Serif" w:eastAsia="Times New Roman" w:hAnsi="Liberation Serif" w:cs="Times New Roman"/>
                <w:lang w:eastAsia="ru-RU"/>
              </w:rPr>
              <w:br/>
              <w:t>аналогичный</w:t>
            </w:r>
            <w:r w:rsidRPr="00A76764">
              <w:rPr>
                <w:rFonts w:ascii="Liberation Serif" w:eastAsia="Times New Roman" w:hAnsi="Liberation Serif" w:cs="Times New Roman"/>
                <w:lang w:eastAsia="ru-RU"/>
              </w:rPr>
              <w:br/>
              <w:t>период</w:t>
            </w:r>
            <w:r w:rsidRPr="00A76764">
              <w:rPr>
                <w:rFonts w:ascii="Liberation Serif" w:eastAsia="Times New Roman" w:hAnsi="Liberation Serif" w:cs="Times New Roman"/>
                <w:lang w:eastAsia="ru-RU"/>
              </w:rPr>
              <w:br/>
              <w:t>прошлого года</w:t>
            </w:r>
          </w:p>
        </w:tc>
        <w:tc>
          <w:tcPr>
            <w:tcW w:w="2487" w:type="dxa"/>
            <w:shd w:val="clear" w:color="auto" w:fill="auto"/>
          </w:tcPr>
          <w:p w:rsidR="00A76764" w:rsidRPr="00A76764" w:rsidRDefault="00A76764" w:rsidP="00A76764">
            <w:pPr>
              <w:spacing w:after="0" w:line="240" w:lineRule="auto"/>
              <w:ind w:left="-102" w:right="-79"/>
              <w:jc w:val="center"/>
              <w:rPr>
                <w:rFonts w:ascii="Liberation Serif" w:eastAsia="Times New Roman" w:hAnsi="Liberation Serif" w:cs="Times New Roman"/>
                <w:lang w:eastAsia="ru-RU"/>
              </w:rPr>
            </w:pPr>
            <w:r w:rsidRPr="00A76764">
              <w:rPr>
                <w:rFonts w:ascii="Liberation Serif" w:eastAsia="Times New Roman" w:hAnsi="Liberation Serif" w:cs="Times New Roman"/>
                <w:lang w:eastAsia="ru-RU"/>
              </w:rPr>
              <w:t>Рост (снижение) к аналогичному периоду прошлого года</w:t>
            </w:r>
          </w:p>
        </w:tc>
      </w:tr>
      <w:tr w:rsidR="00A76764" w:rsidRPr="00A76764" w:rsidTr="00DB6298">
        <w:trPr>
          <w:trHeight w:val="298"/>
        </w:trPr>
        <w:tc>
          <w:tcPr>
            <w:tcW w:w="913" w:type="dxa"/>
            <w:shd w:val="clear" w:color="auto" w:fill="auto"/>
          </w:tcPr>
          <w:p w:rsidR="00A76764" w:rsidRPr="00A76764" w:rsidRDefault="00A76764" w:rsidP="00A76764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lang w:eastAsia="ru-RU"/>
              </w:rPr>
            </w:pPr>
            <w:r w:rsidRPr="00A76764">
              <w:rPr>
                <w:rFonts w:ascii="Liberation Serif" w:eastAsia="Times New Roman" w:hAnsi="Liberation Serif" w:cs="Times New Roman"/>
                <w:lang w:eastAsia="ru-RU"/>
              </w:rPr>
              <w:t>1.</w:t>
            </w:r>
          </w:p>
        </w:tc>
        <w:tc>
          <w:tcPr>
            <w:tcW w:w="6425" w:type="dxa"/>
            <w:shd w:val="clear" w:color="auto" w:fill="auto"/>
          </w:tcPr>
          <w:p w:rsidR="00A76764" w:rsidRPr="00A76764" w:rsidRDefault="00A76764" w:rsidP="00A76764">
            <w:pPr>
              <w:spacing w:after="0" w:line="240" w:lineRule="auto"/>
              <w:rPr>
                <w:rFonts w:ascii="Liberation Serif" w:eastAsia="Times New Roman" w:hAnsi="Liberation Serif" w:cs="Times New Roman"/>
                <w:lang w:eastAsia="ru-RU"/>
              </w:rPr>
            </w:pPr>
            <w:r w:rsidRPr="00A76764">
              <w:rPr>
                <w:rFonts w:ascii="Liberation Serif" w:eastAsia="Times New Roman" w:hAnsi="Liberation Serif" w:cs="Times New Roman"/>
                <w:lang w:eastAsia="ru-RU"/>
              </w:rPr>
              <w:t>Количество проведенных заседаний рабочих групп</w:t>
            </w:r>
          </w:p>
        </w:tc>
        <w:tc>
          <w:tcPr>
            <w:tcW w:w="2551" w:type="dxa"/>
            <w:shd w:val="clear" w:color="auto" w:fill="auto"/>
          </w:tcPr>
          <w:p w:rsidR="00A76764" w:rsidRPr="00A76764" w:rsidRDefault="00A76764" w:rsidP="00A76764">
            <w:pPr>
              <w:spacing w:after="0" w:line="240" w:lineRule="auto"/>
              <w:rPr>
                <w:rFonts w:ascii="Liberation Serif" w:eastAsia="Times New Roman" w:hAnsi="Liberation Serif" w:cs="Times New Roman"/>
                <w:lang w:eastAsia="ru-RU"/>
              </w:rPr>
            </w:pPr>
          </w:p>
        </w:tc>
        <w:tc>
          <w:tcPr>
            <w:tcW w:w="2410" w:type="dxa"/>
            <w:shd w:val="clear" w:color="auto" w:fill="auto"/>
          </w:tcPr>
          <w:p w:rsidR="00A76764" w:rsidRPr="00A76764" w:rsidRDefault="00A76764" w:rsidP="00A76764">
            <w:pPr>
              <w:spacing w:after="0" w:line="240" w:lineRule="auto"/>
              <w:rPr>
                <w:rFonts w:ascii="Liberation Serif" w:eastAsia="Times New Roman" w:hAnsi="Liberation Serif" w:cs="Times New Roman"/>
                <w:lang w:eastAsia="ru-RU"/>
              </w:rPr>
            </w:pPr>
          </w:p>
        </w:tc>
        <w:tc>
          <w:tcPr>
            <w:tcW w:w="2487" w:type="dxa"/>
            <w:shd w:val="clear" w:color="auto" w:fill="auto"/>
          </w:tcPr>
          <w:p w:rsidR="00A76764" w:rsidRPr="00A76764" w:rsidRDefault="00A76764" w:rsidP="00A76764">
            <w:pPr>
              <w:spacing w:after="0" w:line="240" w:lineRule="auto"/>
              <w:rPr>
                <w:rFonts w:ascii="Liberation Serif" w:eastAsia="Times New Roman" w:hAnsi="Liberation Serif" w:cs="Times New Roman"/>
                <w:lang w:eastAsia="ru-RU"/>
              </w:rPr>
            </w:pPr>
          </w:p>
        </w:tc>
      </w:tr>
      <w:tr w:rsidR="00A76764" w:rsidRPr="00A76764" w:rsidTr="00DB6298">
        <w:tc>
          <w:tcPr>
            <w:tcW w:w="913" w:type="dxa"/>
            <w:shd w:val="clear" w:color="auto" w:fill="auto"/>
          </w:tcPr>
          <w:p w:rsidR="00A76764" w:rsidRPr="00A76764" w:rsidRDefault="00A76764" w:rsidP="00A76764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lang w:eastAsia="ru-RU"/>
              </w:rPr>
            </w:pPr>
            <w:r w:rsidRPr="00A76764">
              <w:rPr>
                <w:rFonts w:ascii="Liberation Serif" w:eastAsia="Times New Roman" w:hAnsi="Liberation Serif" w:cs="Times New Roman"/>
                <w:lang w:eastAsia="ru-RU"/>
              </w:rPr>
              <w:t>2.</w:t>
            </w:r>
          </w:p>
        </w:tc>
        <w:tc>
          <w:tcPr>
            <w:tcW w:w="6425" w:type="dxa"/>
            <w:shd w:val="clear" w:color="auto" w:fill="auto"/>
          </w:tcPr>
          <w:p w:rsidR="00A76764" w:rsidRPr="00A76764" w:rsidRDefault="00A76764" w:rsidP="00A76764">
            <w:pPr>
              <w:spacing w:after="0" w:line="240" w:lineRule="auto"/>
              <w:rPr>
                <w:rFonts w:ascii="Liberation Serif" w:eastAsia="Times New Roman" w:hAnsi="Liberation Serif" w:cs="Times New Roman"/>
                <w:lang w:eastAsia="ru-RU"/>
              </w:rPr>
            </w:pPr>
            <w:r w:rsidRPr="00A76764">
              <w:rPr>
                <w:rFonts w:ascii="Liberation Serif" w:eastAsia="Times New Roman" w:hAnsi="Liberation Serif" w:cs="Times New Roman"/>
                <w:lang w:eastAsia="ru-RU"/>
              </w:rPr>
              <w:t>Количество объектов, в отношении которых поступила информация о фактах сдачи физическими лицами недвижимого имущества, всего из них</w:t>
            </w:r>
          </w:p>
        </w:tc>
        <w:tc>
          <w:tcPr>
            <w:tcW w:w="2551" w:type="dxa"/>
            <w:shd w:val="clear" w:color="auto" w:fill="auto"/>
          </w:tcPr>
          <w:p w:rsidR="00A76764" w:rsidRPr="00A76764" w:rsidRDefault="00A76764" w:rsidP="00A76764">
            <w:pPr>
              <w:spacing w:after="0" w:line="240" w:lineRule="auto"/>
              <w:rPr>
                <w:rFonts w:ascii="Liberation Serif" w:eastAsia="Times New Roman" w:hAnsi="Liberation Serif" w:cs="Times New Roman"/>
                <w:lang w:eastAsia="ru-RU"/>
              </w:rPr>
            </w:pPr>
          </w:p>
        </w:tc>
        <w:tc>
          <w:tcPr>
            <w:tcW w:w="2410" w:type="dxa"/>
            <w:shd w:val="clear" w:color="auto" w:fill="auto"/>
          </w:tcPr>
          <w:p w:rsidR="00A76764" w:rsidRPr="00A76764" w:rsidRDefault="00A76764" w:rsidP="00A76764">
            <w:pPr>
              <w:spacing w:after="0" w:line="240" w:lineRule="auto"/>
              <w:rPr>
                <w:rFonts w:ascii="Liberation Serif" w:eastAsia="Times New Roman" w:hAnsi="Liberation Serif" w:cs="Times New Roman"/>
                <w:lang w:eastAsia="ru-RU"/>
              </w:rPr>
            </w:pPr>
          </w:p>
        </w:tc>
        <w:tc>
          <w:tcPr>
            <w:tcW w:w="2487" w:type="dxa"/>
            <w:shd w:val="clear" w:color="auto" w:fill="auto"/>
          </w:tcPr>
          <w:p w:rsidR="00A76764" w:rsidRPr="00A76764" w:rsidRDefault="00A76764" w:rsidP="00A76764">
            <w:pPr>
              <w:spacing w:after="0" w:line="240" w:lineRule="auto"/>
              <w:rPr>
                <w:rFonts w:ascii="Liberation Serif" w:eastAsia="Times New Roman" w:hAnsi="Liberation Serif" w:cs="Times New Roman"/>
                <w:lang w:eastAsia="ru-RU"/>
              </w:rPr>
            </w:pPr>
          </w:p>
        </w:tc>
      </w:tr>
      <w:tr w:rsidR="00A76764" w:rsidRPr="00A76764" w:rsidTr="00DB6298">
        <w:tc>
          <w:tcPr>
            <w:tcW w:w="913" w:type="dxa"/>
            <w:shd w:val="clear" w:color="auto" w:fill="auto"/>
          </w:tcPr>
          <w:p w:rsidR="00A76764" w:rsidRPr="00A76764" w:rsidRDefault="00A76764" w:rsidP="00A76764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lang w:eastAsia="ru-RU"/>
              </w:rPr>
            </w:pPr>
            <w:r w:rsidRPr="00A76764">
              <w:rPr>
                <w:rFonts w:ascii="Liberation Serif" w:eastAsia="Times New Roman" w:hAnsi="Liberation Serif" w:cs="Times New Roman"/>
                <w:lang w:eastAsia="ru-RU"/>
              </w:rPr>
              <w:t>3.</w:t>
            </w:r>
          </w:p>
        </w:tc>
        <w:tc>
          <w:tcPr>
            <w:tcW w:w="6425" w:type="dxa"/>
            <w:shd w:val="clear" w:color="auto" w:fill="auto"/>
          </w:tcPr>
          <w:p w:rsidR="00A76764" w:rsidRPr="00A76764" w:rsidRDefault="00A76764" w:rsidP="00A76764">
            <w:pPr>
              <w:spacing w:after="0" w:line="240" w:lineRule="auto"/>
              <w:rPr>
                <w:rFonts w:ascii="Liberation Serif" w:eastAsia="Times New Roman" w:hAnsi="Liberation Serif" w:cs="Times New Roman"/>
                <w:lang w:eastAsia="ru-RU"/>
              </w:rPr>
            </w:pPr>
            <w:r w:rsidRPr="00A76764">
              <w:rPr>
                <w:rFonts w:ascii="Liberation Serif" w:eastAsia="Times New Roman" w:hAnsi="Liberation Serif" w:cs="Times New Roman"/>
                <w:lang w:eastAsia="ru-RU"/>
              </w:rPr>
              <w:t>от организаций, осуществляющих управление многоквартирными домами (управляющие компании и товарищества собственников жилья)</w:t>
            </w:r>
          </w:p>
        </w:tc>
        <w:tc>
          <w:tcPr>
            <w:tcW w:w="2551" w:type="dxa"/>
            <w:shd w:val="clear" w:color="auto" w:fill="auto"/>
          </w:tcPr>
          <w:p w:rsidR="00A76764" w:rsidRPr="00A76764" w:rsidRDefault="00A76764" w:rsidP="00A76764">
            <w:pPr>
              <w:spacing w:after="0" w:line="240" w:lineRule="auto"/>
              <w:rPr>
                <w:rFonts w:ascii="Liberation Serif" w:eastAsia="Times New Roman" w:hAnsi="Liberation Serif" w:cs="Times New Roman"/>
                <w:lang w:eastAsia="ru-RU"/>
              </w:rPr>
            </w:pPr>
          </w:p>
        </w:tc>
        <w:tc>
          <w:tcPr>
            <w:tcW w:w="2410" w:type="dxa"/>
            <w:shd w:val="clear" w:color="auto" w:fill="auto"/>
          </w:tcPr>
          <w:p w:rsidR="00A76764" w:rsidRPr="00A76764" w:rsidRDefault="00A76764" w:rsidP="00A76764">
            <w:pPr>
              <w:spacing w:after="0" w:line="240" w:lineRule="auto"/>
              <w:rPr>
                <w:rFonts w:ascii="Liberation Serif" w:eastAsia="Times New Roman" w:hAnsi="Liberation Serif" w:cs="Times New Roman"/>
                <w:lang w:eastAsia="ru-RU"/>
              </w:rPr>
            </w:pPr>
          </w:p>
        </w:tc>
        <w:tc>
          <w:tcPr>
            <w:tcW w:w="2487" w:type="dxa"/>
            <w:shd w:val="clear" w:color="auto" w:fill="auto"/>
          </w:tcPr>
          <w:p w:rsidR="00A76764" w:rsidRPr="00A76764" w:rsidRDefault="00A76764" w:rsidP="00A76764">
            <w:pPr>
              <w:spacing w:after="0" w:line="240" w:lineRule="auto"/>
              <w:rPr>
                <w:rFonts w:ascii="Liberation Serif" w:eastAsia="Times New Roman" w:hAnsi="Liberation Serif" w:cs="Times New Roman"/>
                <w:lang w:eastAsia="ru-RU"/>
              </w:rPr>
            </w:pPr>
          </w:p>
        </w:tc>
      </w:tr>
      <w:tr w:rsidR="00A76764" w:rsidRPr="00A76764" w:rsidTr="00DB6298">
        <w:tc>
          <w:tcPr>
            <w:tcW w:w="913" w:type="dxa"/>
            <w:shd w:val="clear" w:color="auto" w:fill="auto"/>
          </w:tcPr>
          <w:p w:rsidR="00A76764" w:rsidRPr="00A76764" w:rsidRDefault="00A76764" w:rsidP="00A76764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lang w:eastAsia="ru-RU"/>
              </w:rPr>
            </w:pPr>
            <w:r w:rsidRPr="00A76764">
              <w:rPr>
                <w:rFonts w:ascii="Liberation Serif" w:eastAsia="Times New Roman" w:hAnsi="Liberation Serif" w:cs="Times New Roman"/>
                <w:lang w:eastAsia="ru-RU"/>
              </w:rPr>
              <w:t>4.</w:t>
            </w:r>
          </w:p>
        </w:tc>
        <w:tc>
          <w:tcPr>
            <w:tcW w:w="6425" w:type="dxa"/>
            <w:shd w:val="clear" w:color="auto" w:fill="auto"/>
          </w:tcPr>
          <w:p w:rsidR="00A76764" w:rsidRPr="00A76764" w:rsidRDefault="00A76764" w:rsidP="00A76764">
            <w:pPr>
              <w:spacing w:after="0" w:line="240" w:lineRule="auto"/>
              <w:rPr>
                <w:rFonts w:ascii="Liberation Serif" w:eastAsia="Times New Roman" w:hAnsi="Liberation Serif" w:cs="Times New Roman"/>
                <w:lang w:eastAsia="ru-RU"/>
              </w:rPr>
            </w:pPr>
            <w:r w:rsidRPr="00A76764">
              <w:rPr>
                <w:rFonts w:ascii="Liberation Serif" w:eastAsia="Times New Roman" w:hAnsi="Liberation Serif" w:cs="Times New Roman"/>
                <w:lang w:eastAsia="ru-RU"/>
              </w:rPr>
              <w:t>в результате обращений на горячую линию (телефон доверия)</w:t>
            </w:r>
          </w:p>
        </w:tc>
        <w:tc>
          <w:tcPr>
            <w:tcW w:w="2551" w:type="dxa"/>
            <w:shd w:val="clear" w:color="auto" w:fill="auto"/>
          </w:tcPr>
          <w:p w:rsidR="00A76764" w:rsidRPr="00A76764" w:rsidRDefault="00A76764" w:rsidP="00A76764">
            <w:pPr>
              <w:spacing w:after="0" w:line="240" w:lineRule="auto"/>
              <w:rPr>
                <w:rFonts w:ascii="Liberation Serif" w:eastAsia="Times New Roman" w:hAnsi="Liberation Serif" w:cs="Times New Roman"/>
                <w:lang w:eastAsia="ru-RU"/>
              </w:rPr>
            </w:pPr>
          </w:p>
        </w:tc>
        <w:tc>
          <w:tcPr>
            <w:tcW w:w="2410" w:type="dxa"/>
            <w:shd w:val="clear" w:color="auto" w:fill="auto"/>
          </w:tcPr>
          <w:p w:rsidR="00A76764" w:rsidRPr="00A76764" w:rsidRDefault="00A76764" w:rsidP="00A76764">
            <w:pPr>
              <w:spacing w:after="0" w:line="240" w:lineRule="auto"/>
              <w:rPr>
                <w:rFonts w:ascii="Liberation Serif" w:eastAsia="Times New Roman" w:hAnsi="Liberation Serif" w:cs="Times New Roman"/>
                <w:lang w:eastAsia="ru-RU"/>
              </w:rPr>
            </w:pPr>
          </w:p>
        </w:tc>
        <w:tc>
          <w:tcPr>
            <w:tcW w:w="2487" w:type="dxa"/>
            <w:shd w:val="clear" w:color="auto" w:fill="auto"/>
          </w:tcPr>
          <w:p w:rsidR="00A76764" w:rsidRPr="00A76764" w:rsidRDefault="00A76764" w:rsidP="00A76764">
            <w:pPr>
              <w:spacing w:after="0" w:line="240" w:lineRule="auto"/>
              <w:rPr>
                <w:rFonts w:ascii="Liberation Serif" w:eastAsia="Times New Roman" w:hAnsi="Liberation Serif" w:cs="Times New Roman"/>
                <w:lang w:eastAsia="ru-RU"/>
              </w:rPr>
            </w:pPr>
          </w:p>
        </w:tc>
      </w:tr>
      <w:tr w:rsidR="00A76764" w:rsidRPr="00A76764" w:rsidTr="00DB6298">
        <w:tc>
          <w:tcPr>
            <w:tcW w:w="913" w:type="dxa"/>
            <w:shd w:val="clear" w:color="auto" w:fill="auto"/>
          </w:tcPr>
          <w:p w:rsidR="00A76764" w:rsidRPr="00A76764" w:rsidRDefault="00A76764" w:rsidP="00A76764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lang w:eastAsia="ru-RU"/>
              </w:rPr>
            </w:pPr>
            <w:r w:rsidRPr="00A76764">
              <w:rPr>
                <w:rFonts w:ascii="Liberation Serif" w:eastAsia="Times New Roman" w:hAnsi="Liberation Serif" w:cs="Times New Roman"/>
                <w:lang w:eastAsia="ru-RU"/>
              </w:rPr>
              <w:t>5.</w:t>
            </w:r>
          </w:p>
        </w:tc>
        <w:tc>
          <w:tcPr>
            <w:tcW w:w="6425" w:type="dxa"/>
            <w:shd w:val="clear" w:color="auto" w:fill="auto"/>
          </w:tcPr>
          <w:p w:rsidR="00A76764" w:rsidRPr="00A76764" w:rsidRDefault="00A76764" w:rsidP="00A76764">
            <w:pPr>
              <w:spacing w:after="0" w:line="240" w:lineRule="auto"/>
              <w:rPr>
                <w:rFonts w:ascii="Liberation Serif" w:eastAsia="Times New Roman" w:hAnsi="Liberation Serif" w:cs="Times New Roman"/>
                <w:lang w:eastAsia="ru-RU"/>
              </w:rPr>
            </w:pPr>
            <w:r w:rsidRPr="00A76764">
              <w:rPr>
                <w:rFonts w:ascii="Liberation Serif" w:eastAsia="Times New Roman" w:hAnsi="Liberation Serif" w:cs="Times New Roman"/>
                <w:lang w:eastAsia="ru-RU"/>
              </w:rPr>
              <w:t>Из других источников</w:t>
            </w:r>
          </w:p>
        </w:tc>
        <w:tc>
          <w:tcPr>
            <w:tcW w:w="2551" w:type="dxa"/>
            <w:shd w:val="clear" w:color="auto" w:fill="auto"/>
          </w:tcPr>
          <w:p w:rsidR="00A76764" w:rsidRPr="00A76764" w:rsidRDefault="00A76764" w:rsidP="00A76764">
            <w:pPr>
              <w:spacing w:after="0" w:line="240" w:lineRule="auto"/>
              <w:rPr>
                <w:rFonts w:ascii="Liberation Serif" w:eastAsia="Times New Roman" w:hAnsi="Liberation Serif" w:cs="Times New Roman"/>
                <w:lang w:eastAsia="ru-RU"/>
              </w:rPr>
            </w:pPr>
          </w:p>
        </w:tc>
        <w:tc>
          <w:tcPr>
            <w:tcW w:w="2410" w:type="dxa"/>
            <w:shd w:val="clear" w:color="auto" w:fill="auto"/>
          </w:tcPr>
          <w:p w:rsidR="00A76764" w:rsidRPr="00A76764" w:rsidRDefault="00A76764" w:rsidP="00A76764">
            <w:pPr>
              <w:spacing w:after="0" w:line="240" w:lineRule="auto"/>
              <w:rPr>
                <w:rFonts w:ascii="Liberation Serif" w:eastAsia="Times New Roman" w:hAnsi="Liberation Serif" w:cs="Times New Roman"/>
                <w:lang w:eastAsia="ru-RU"/>
              </w:rPr>
            </w:pPr>
          </w:p>
        </w:tc>
        <w:tc>
          <w:tcPr>
            <w:tcW w:w="2487" w:type="dxa"/>
            <w:shd w:val="clear" w:color="auto" w:fill="auto"/>
          </w:tcPr>
          <w:p w:rsidR="00A76764" w:rsidRPr="00A76764" w:rsidRDefault="00A76764" w:rsidP="00A76764">
            <w:pPr>
              <w:spacing w:after="0" w:line="240" w:lineRule="auto"/>
              <w:rPr>
                <w:rFonts w:ascii="Liberation Serif" w:eastAsia="Times New Roman" w:hAnsi="Liberation Serif" w:cs="Times New Roman"/>
                <w:lang w:eastAsia="ru-RU"/>
              </w:rPr>
            </w:pPr>
          </w:p>
        </w:tc>
      </w:tr>
      <w:tr w:rsidR="00A76764" w:rsidRPr="00A76764" w:rsidTr="00DB6298">
        <w:tc>
          <w:tcPr>
            <w:tcW w:w="913" w:type="dxa"/>
            <w:shd w:val="clear" w:color="auto" w:fill="auto"/>
          </w:tcPr>
          <w:p w:rsidR="00A76764" w:rsidRPr="00A76764" w:rsidRDefault="00A76764" w:rsidP="00A76764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lang w:eastAsia="ru-RU"/>
              </w:rPr>
            </w:pPr>
            <w:r w:rsidRPr="00A76764">
              <w:rPr>
                <w:rFonts w:ascii="Liberation Serif" w:eastAsia="Times New Roman" w:hAnsi="Liberation Serif" w:cs="Times New Roman"/>
                <w:lang w:eastAsia="ru-RU"/>
              </w:rPr>
              <w:t>6.</w:t>
            </w:r>
          </w:p>
        </w:tc>
        <w:tc>
          <w:tcPr>
            <w:tcW w:w="6425" w:type="dxa"/>
            <w:shd w:val="clear" w:color="auto" w:fill="auto"/>
          </w:tcPr>
          <w:p w:rsidR="00A76764" w:rsidRPr="00A76764" w:rsidRDefault="00A76764" w:rsidP="00A76764">
            <w:pPr>
              <w:spacing w:after="0" w:line="240" w:lineRule="auto"/>
              <w:rPr>
                <w:rFonts w:ascii="Liberation Serif" w:eastAsia="Times New Roman" w:hAnsi="Liberation Serif" w:cs="Times New Roman"/>
                <w:lang w:eastAsia="ru-RU"/>
              </w:rPr>
            </w:pPr>
            <w:r w:rsidRPr="00A76764">
              <w:rPr>
                <w:rFonts w:ascii="Liberation Serif" w:eastAsia="Times New Roman" w:hAnsi="Liberation Serif" w:cs="Times New Roman"/>
                <w:lang w:eastAsia="ru-RU"/>
              </w:rPr>
              <w:t>Количество объектов, в отношении которых поступила информация о фактах сдачи физическими лицами недвижимого имущества, сведения по которым направлены в территориальные налоговые органы</w:t>
            </w:r>
          </w:p>
        </w:tc>
        <w:tc>
          <w:tcPr>
            <w:tcW w:w="2551" w:type="dxa"/>
            <w:shd w:val="clear" w:color="auto" w:fill="auto"/>
          </w:tcPr>
          <w:p w:rsidR="00A76764" w:rsidRPr="00A76764" w:rsidRDefault="00A76764" w:rsidP="00A76764">
            <w:pPr>
              <w:spacing w:after="0" w:line="240" w:lineRule="auto"/>
              <w:rPr>
                <w:rFonts w:ascii="Liberation Serif" w:eastAsia="Times New Roman" w:hAnsi="Liberation Serif" w:cs="Times New Roman"/>
                <w:lang w:eastAsia="ru-RU"/>
              </w:rPr>
            </w:pPr>
          </w:p>
        </w:tc>
        <w:tc>
          <w:tcPr>
            <w:tcW w:w="2410" w:type="dxa"/>
            <w:shd w:val="clear" w:color="auto" w:fill="auto"/>
          </w:tcPr>
          <w:p w:rsidR="00A76764" w:rsidRPr="00A76764" w:rsidRDefault="00A76764" w:rsidP="00A76764">
            <w:pPr>
              <w:spacing w:after="0" w:line="240" w:lineRule="auto"/>
              <w:rPr>
                <w:rFonts w:ascii="Liberation Serif" w:eastAsia="Times New Roman" w:hAnsi="Liberation Serif" w:cs="Times New Roman"/>
                <w:lang w:eastAsia="ru-RU"/>
              </w:rPr>
            </w:pPr>
          </w:p>
        </w:tc>
        <w:tc>
          <w:tcPr>
            <w:tcW w:w="2487" w:type="dxa"/>
            <w:shd w:val="clear" w:color="auto" w:fill="auto"/>
          </w:tcPr>
          <w:p w:rsidR="00A76764" w:rsidRPr="00A76764" w:rsidRDefault="00A76764" w:rsidP="00A76764">
            <w:pPr>
              <w:spacing w:after="0" w:line="240" w:lineRule="auto"/>
              <w:rPr>
                <w:rFonts w:ascii="Liberation Serif" w:eastAsia="Times New Roman" w:hAnsi="Liberation Serif" w:cs="Times New Roman"/>
                <w:lang w:eastAsia="ru-RU"/>
              </w:rPr>
            </w:pPr>
          </w:p>
        </w:tc>
      </w:tr>
    </w:tbl>
    <w:p w:rsidR="00A76764" w:rsidRPr="00A76764" w:rsidRDefault="00A76764" w:rsidP="00A76764">
      <w:pPr>
        <w:spacing w:after="0" w:line="240" w:lineRule="auto"/>
        <w:jc w:val="center"/>
        <w:rPr>
          <w:rFonts w:ascii="Liberation Serif" w:eastAsia="Times New Roman" w:hAnsi="Liberation Serif" w:cs="Times New Roman"/>
          <w:sz w:val="16"/>
          <w:szCs w:val="16"/>
          <w:lang w:eastAsia="ru-RU"/>
        </w:rPr>
      </w:pPr>
    </w:p>
    <w:p w:rsidR="00A76764" w:rsidRPr="00A76764" w:rsidRDefault="00A76764" w:rsidP="00A76764">
      <w:pPr>
        <w:spacing w:after="0" w:line="240" w:lineRule="auto"/>
        <w:jc w:val="center"/>
        <w:rPr>
          <w:rFonts w:ascii="Liberation Serif" w:eastAsia="Times New Roman" w:hAnsi="Liberation Serif" w:cs="Times New Roman"/>
          <w:sz w:val="16"/>
          <w:szCs w:val="16"/>
          <w:lang w:eastAsia="ru-RU"/>
        </w:rPr>
      </w:pPr>
    </w:p>
    <w:p w:rsidR="00A76764" w:rsidRPr="00A76764" w:rsidRDefault="00A76764" w:rsidP="00A76764">
      <w:pPr>
        <w:spacing w:after="0" w:line="240" w:lineRule="auto"/>
        <w:jc w:val="center"/>
        <w:rPr>
          <w:rFonts w:ascii="Liberation Serif" w:eastAsia="Times New Roman" w:hAnsi="Liberation Serif" w:cs="Times New Roman"/>
          <w:b/>
          <w:sz w:val="28"/>
          <w:szCs w:val="28"/>
          <w:lang w:eastAsia="ru-RU"/>
        </w:rPr>
      </w:pPr>
      <w:r w:rsidRPr="00A76764">
        <w:rPr>
          <w:rFonts w:ascii="Liberation Serif" w:eastAsia="Times New Roman" w:hAnsi="Liberation Serif" w:cs="Times New Roman"/>
          <w:b/>
          <w:sz w:val="28"/>
          <w:szCs w:val="28"/>
          <w:lang w:eastAsia="ru-RU"/>
        </w:rPr>
        <w:t>ИНФОРМАЦИЯ</w:t>
      </w:r>
    </w:p>
    <w:p w:rsidR="00A76764" w:rsidRPr="00A76764" w:rsidRDefault="00A76764" w:rsidP="00A76764">
      <w:pPr>
        <w:spacing w:after="0" w:line="240" w:lineRule="auto"/>
        <w:jc w:val="center"/>
        <w:rPr>
          <w:rFonts w:ascii="Liberation Serif" w:eastAsia="Times New Roman" w:hAnsi="Liberation Serif" w:cs="Times New Roman"/>
          <w:b/>
          <w:sz w:val="28"/>
          <w:szCs w:val="28"/>
          <w:lang w:eastAsia="ru-RU"/>
        </w:rPr>
      </w:pPr>
      <w:proofErr w:type="gramStart"/>
      <w:r w:rsidRPr="00A76764">
        <w:rPr>
          <w:rFonts w:ascii="Liberation Serif" w:eastAsia="Times New Roman" w:hAnsi="Liberation Serif" w:cs="Times New Roman"/>
          <w:b/>
          <w:sz w:val="28"/>
          <w:szCs w:val="28"/>
          <w:lang w:eastAsia="ru-RU"/>
        </w:rPr>
        <w:t>О работе по привлечению в налогооблагаемый оборот доходов от сдачи физическими лицами в аренду</w:t>
      </w:r>
      <w:proofErr w:type="gramEnd"/>
      <w:r w:rsidRPr="00A76764">
        <w:rPr>
          <w:rFonts w:ascii="Liberation Serif" w:eastAsia="Times New Roman" w:hAnsi="Liberation Serif" w:cs="Times New Roman"/>
          <w:b/>
          <w:sz w:val="28"/>
          <w:szCs w:val="28"/>
          <w:lang w:eastAsia="ru-RU"/>
        </w:rPr>
        <w:t xml:space="preserve"> недвижимого имущества в городском округе Верхняя Пышма</w:t>
      </w:r>
    </w:p>
    <w:p w:rsidR="00A76764" w:rsidRPr="00A76764" w:rsidRDefault="00A76764" w:rsidP="00A76764">
      <w:pPr>
        <w:spacing w:after="0" w:line="240" w:lineRule="auto"/>
        <w:jc w:val="center"/>
        <w:rPr>
          <w:rFonts w:ascii="Liberation Serif" w:eastAsia="Times New Roman" w:hAnsi="Liberation Serif" w:cs="Times New Roman"/>
          <w:b/>
          <w:sz w:val="28"/>
          <w:szCs w:val="28"/>
          <w:lang w:eastAsia="ru-RU"/>
        </w:rPr>
      </w:pPr>
      <w:r w:rsidRPr="00A76764">
        <w:rPr>
          <w:rFonts w:ascii="Liberation Serif" w:eastAsia="Times New Roman" w:hAnsi="Liberation Serif" w:cs="Times New Roman"/>
          <w:b/>
          <w:sz w:val="28"/>
          <w:szCs w:val="28"/>
          <w:lang w:eastAsia="ru-RU"/>
        </w:rPr>
        <w:t>за ____________________________________________</w:t>
      </w:r>
    </w:p>
    <w:p w:rsidR="00A76764" w:rsidRPr="00A76764" w:rsidRDefault="00A76764" w:rsidP="00A76764">
      <w:pPr>
        <w:spacing w:after="0" w:line="240" w:lineRule="auto"/>
        <w:jc w:val="center"/>
        <w:rPr>
          <w:rFonts w:ascii="Liberation Serif" w:eastAsia="Times New Roman" w:hAnsi="Liberation Serif" w:cs="Times New Roman"/>
          <w:b/>
          <w:sz w:val="28"/>
          <w:szCs w:val="28"/>
          <w:lang w:eastAsia="ru-RU"/>
        </w:rPr>
      </w:pPr>
      <w:r w:rsidRPr="00A76764">
        <w:rPr>
          <w:rFonts w:ascii="Liberation Serif" w:eastAsia="Times New Roman" w:hAnsi="Liberation Serif" w:cs="Times New Roman"/>
          <w:b/>
          <w:sz w:val="28"/>
          <w:szCs w:val="28"/>
          <w:lang w:eastAsia="ru-RU"/>
        </w:rPr>
        <w:t>(I квартал, первое полугодие, 9 месяцев, год)</w:t>
      </w:r>
    </w:p>
    <w:p w:rsidR="00A76764" w:rsidRPr="00A76764" w:rsidRDefault="00A76764" w:rsidP="00A76764">
      <w:pPr>
        <w:spacing w:after="0" w:line="240" w:lineRule="auto"/>
        <w:jc w:val="center"/>
        <w:rPr>
          <w:rFonts w:ascii="Liberation Serif" w:eastAsia="Times New Roman" w:hAnsi="Liberation Serif" w:cs="Times New Roman"/>
          <w:b/>
          <w:sz w:val="28"/>
          <w:szCs w:val="28"/>
          <w:lang w:eastAsia="ru-RU"/>
        </w:rPr>
      </w:pPr>
    </w:p>
    <w:p w:rsidR="00A76764" w:rsidRPr="00A76764" w:rsidRDefault="00A76764" w:rsidP="00A76764">
      <w:pPr>
        <w:spacing w:after="0" w:line="240" w:lineRule="auto"/>
        <w:rPr>
          <w:rFonts w:ascii="Liberation Serif" w:eastAsia="Times New Roman" w:hAnsi="Liberation Serif" w:cs="Times New Roman"/>
          <w:sz w:val="16"/>
          <w:szCs w:val="16"/>
          <w:lang w:eastAsia="ru-RU"/>
        </w:rPr>
        <w:sectPr w:rsidR="00A76764" w:rsidRPr="00A76764" w:rsidSect="00AC3DB9">
          <w:pgSz w:w="16838" w:h="11906" w:orient="landscape" w:code="9"/>
          <w:pgMar w:top="1134" w:right="1134" w:bottom="709" w:left="1134" w:header="567" w:footer="567" w:gutter="0"/>
          <w:cols w:space="708"/>
          <w:docGrid w:linePitch="360"/>
        </w:sectPr>
      </w:pPr>
    </w:p>
    <w:tbl>
      <w:tblPr>
        <w:tblW w:w="14850" w:type="dxa"/>
        <w:tblLayout w:type="fixed"/>
        <w:tblLook w:val="04A0" w:firstRow="1" w:lastRow="0" w:firstColumn="1" w:lastColumn="0" w:noHBand="0" w:noVBand="1"/>
      </w:tblPr>
      <w:tblGrid>
        <w:gridCol w:w="10031"/>
        <w:gridCol w:w="4819"/>
      </w:tblGrid>
      <w:tr w:rsidR="00A76764" w:rsidRPr="00A76764" w:rsidTr="00DB6298">
        <w:tc>
          <w:tcPr>
            <w:tcW w:w="10031" w:type="dxa"/>
            <w:shd w:val="clear" w:color="auto" w:fill="auto"/>
          </w:tcPr>
          <w:p w:rsidR="00A76764" w:rsidRPr="00A76764" w:rsidRDefault="00A76764" w:rsidP="00A76764">
            <w:pPr>
              <w:spacing w:after="0" w:line="228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19" w:type="dxa"/>
            <w:shd w:val="clear" w:color="auto" w:fill="auto"/>
          </w:tcPr>
          <w:p w:rsidR="00A76764" w:rsidRPr="00A76764" w:rsidRDefault="00A76764" w:rsidP="00A76764">
            <w:pPr>
              <w:tabs>
                <w:tab w:val="left" w:pos="-108"/>
                <w:tab w:val="left" w:pos="4603"/>
              </w:tabs>
              <w:spacing w:after="0" w:line="228" w:lineRule="auto"/>
              <w:ind w:left="-57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A76764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К Плану мероприятий («дорожной карте») по повышению доходного потенциала городского округа Верхняя Пышма</w:t>
            </w:r>
          </w:p>
          <w:p w:rsidR="00A76764" w:rsidRPr="00A76764" w:rsidRDefault="00A76764" w:rsidP="00A76764">
            <w:pPr>
              <w:tabs>
                <w:tab w:val="left" w:pos="-108"/>
                <w:tab w:val="left" w:pos="4603"/>
              </w:tabs>
              <w:spacing w:after="0" w:line="228" w:lineRule="auto"/>
              <w:ind w:left="-57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A76764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на 2019–2021 годы</w:t>
            </w:r>
          </w:p>
          <w:p w:rsidR="00A76764" w:rsidRPr="00A76764" w:rsidRDefault="00A76764" w:rsidP="00A76764">
            <w:pPr>
              <w:tabs>
                <w:tab w:val="left" w:pos="-108"/>
                <w:tab w:val="left" w:pos="4603"/>
              </w:tabs>
              <w:spacing w:after="0" w:line="228" w:lineRule="auto"/>
              <w:ind w:left="-57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  <w:p w:rsidR="00A76764" w:rsidRPr="00A76764" w:rsidRDefault="00A76764" w:rsidP="00A76764">
            <w:pPr>
              <w:tabs>
                <w:tab w:val="left" w:pos="-108"/>
                <w:tab w:val="left" w:pos="4603"/>
              </w:tabs>
              <w:spacing w:after="0" w:line="228" w:lineRule="auto"/>
              <w:ind w:left="-57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</w:tr>
      <w:tr w:rsidR="00A76764" w:rsidRPr="00A76764" w:rsidTr="00DB6298">
        <w:tc>
          <w:tcPr>
            <w:tcW w:w="10031" w:type="dxa"/>
            <w:shd w:val="clear" w:color="auto" w:fill="auto"/>
          </w:tcPr>
          <w:p w:rsidR="00A76764" w:rsidRPr="00A76764" w:rsidRDefault="00A76764" w:rsidP="00A76764">
            <w:pPr>
              <w:spacing w:after="0" w:line="228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19" w:type="dxa"/>
            <w:shd w:val="clear" w:color="auto" w:fill="auto"/>
          </w:tcPr>
          <w:p w:rsidR="00A76764" w:rsidRPr="00A76764" w:rsidRDefault="00A76764" w:rsidP="00A76764">
            <w:pPr>
              <w:tabs>
                <w:tab w:val="left" w:pos="-108"/>
                <w:tab w:val="left" w:pos="4603"/>
              </w:tabs>
              <w:spacing w:after="0" w:line="228" w:lineRule="auto"/>
              <w:ind w:left="-57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</w:tr>
      <w:tr w:rsidR="00A76764" w:rsidRPr="00A76764" w:rsidTr="00DB6298">
        <w:tc>
          <w:tcPr>
            <w:tcW w:w="10031" w:type="dxa"/>
            <w:shd w:val="clear" w:color="auto" w:fill="auto"/>
          </w:tcPr>
          <w:p w:rsidR="00A76764" w:rsidRPr="00A76764" w:rsidRDefault="00A76764" w:rsidP="00A76764">
            <w:pPr>
              <w:spacing w:after="0" w:line="228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A76764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Форма</w:t>
            </w:r>
          </w:p>
        </w:tc>
        <w:tc>
          <w:tcPr>
            <w:tcW w:w="4819" w:type="dxa"/>
            <w:shd w:val="clear" w:color="auto" w:fill="auto"/>
          </w:tcPr>
          <w:p w:rsidR="00A76764" w:rsidRPr="00A76764" w:rsidRDefault="00A76764" w:rsidP="00A76764">
            <w:pPr>
              <w:spacing w:after="0" w:line="228" w:lineRule="auto"/>
              <w:jc w:val="righ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A76764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Таблица 2</w:t>
            </w:r>
          </w:p>
        </w:tc>
      </w:tr>
    </w:tbl>
    <w:p w:rsidR="00A76764" w:rsidRPr="00A76764" w:rsidRDefault="00A76764" w:rsidP="00A76764">
      <w:pPr>
        <w:spacing w:after="0" w:line="240" w:lineRule="auto"/>
        <w:ind w:left="426" w:right="-567"/>
        <w:jc w:val="center"/>
        <w:rPr>
          <w:rFonts w:ascii="Liberation Serif" w:eastAsia="Times New Roman" w:hAnsi="Liberation Serif" w:cs="Times New Roman"/>
          <w:b/>
          <w:bCs/>
          <w:sz w:val="24"/>
          <w:szCs w:val="24"/>
          <w:lang w:eastAsia="ru-RU"/>
        </w:rPr>
      </w:pPr>
    </w:p>
    <w:p w:rsidR="00A76764" w:rsidRPr="00A76764" w:rsidRDefault="00A76764" w:rsidP="00A76764">
      <w:pPr>
        <w:spacing w:after="0" w:line="240" w:lineRule="auto"/>
        <w:ind w:left="426" w:right="-567"/>
        <w:jc w:val="center"/>
        <w:rPr>
          <w:rFonts w:ascii="Liberation Serif" w:eastAsia="Times New Roman" w:hAnsi="Liberation Serif" w:cs="Times New Roman"/>
          <w:b/>
          <w:bCs/>
          <w:sz w:val="24"/>
          <w:szCs w:val="24"/>
          <w:lang w:eastAsia="ru-RU"/>
        </w:rPr>
      </w:pPr>
    </w:p>
    <w:p w:rsidR="00A76764" w:rsidRPr="00A76764" w:rsidRDefault="00A76764" w:rsidP="00A76764">
      <w:pPr>
        <w:spacing w:after="0" w:line="240" w:lineRule="auto"/>
        <w:ind w:right="-31"/>
        <w:jc w:val="center"/>
        <w:rPr>
          <w:rFonts w:ascii="Liberation Serif" w:eastAsia="Times New Roman" w:hAnsi="Liberation Serif" w:cs="Times New Roman"/>
          <w:b/>
          <w:bCs/>
          <w:sz w:val="24"/>
          <w:szCs w:val="24"/>
          <w:lang w:eastAsia="ru-RU"/>
        </w:rPr>
      </w:pPr>
      <w:r w:rsidRPr="00A76764">
        <w:rPr>
          <w:rFonts w:ascii="Liberation Serif" w:eastAsia="Times New Roman" w:hAnsi="Liberation Serif" w:cs="Times New Roman"/>
          <w:b/>
          <w:bCs/>
          <w:sz w:val="24"/>
          <w:szCs w:val="24"/>
          <w:lang w:eastAsia="ru-RU"/>
        </w:rPr>
        <w:t xml:space="preserve">ПЕРЕЧЕНЬ </w:t>
      </w:r>
    </w:p>
    <w:p w:rsidR="00A76764" w:rsidRPr="00A76764" w:rsidRDefault="00A76764" w:rsidP="00A76764">
      <w:pPr>
        <w:spacing w:after="0" w:line="240" w:lineRule="auto"/>
        <w:ind w:right="-31"/>
        <w:jc w:val="center"/>
        <w:rPr>
          <w:rFonts w:ascii="Liberation Serif" w:eastAsia="Times New Roman" w:hAnsi="Liberation Serif" w:cs="Times New Roman"/>
          <w:b/>
          <w:bCs/>
          <w:sz w:val="24"/>
          <w:szCs w:val="24"/>
          <w:lang w:eastAsia="ru-RU"/>
        </w:rPr>
      </w:pPr>
      <w:r w:rsidRPr="00A76764">
        <w:rPr>
          <w:rFonts w:ascii="Liberation Serif" w:eastAsia="Times New Roman" w:hAnsi="Liberation Serif" w:cs="Times New Roman"/>
          <w:b/>
          <w:bCs/>
          <w:sz w:val="24"/>
          <w:szCs w:val="24"/>
          <w:lang w:eastAsia="ru-RU"/>
        </w:rPr>
        <w:t xml:space="preserve">организаций, финансируемых из областного бюджета и местных бюджетов, имеющих задолженность по налогам и сборам, подлежащим зачислению в консолидированный бюджет Свердловской области, страховым взносам по состоянию </w:t>
      </w:r>
      <w:proofErr w:type="gramStart"/>
      <w:r w:rsidRPr="00A76764">
        <w:rPr>
          <w:rFonts w:ascii="Liberation Serif" w:eastAsia="Times New Roman" w:hAnsi="Liberation Serif" w:cs="Times New Roman"/>
          <w:b/>
          <w:bCs/>
          <w:sz w:val="24"/>
          <w:szCs w:val="24"/>
          <w:lang w:eastAsia="ru-RU"/>
        </w:rPr>
        <w:t>на</w:t>
      </w:r>
      <w:proofErr w:type="gramEnd"/>
      <w:r w:rsidRPr="00A76764">
        <w:rPr>
          <w:rFonts w:ascii="Liberation Serif" w:eastAsia="Times New Roman" w:hAnsi="Liberation Serif" w:cs="Times New Roman"/>
          <w:b/>
          <w:bCs/>
          <w:sz w:val="24"/>
          <w:szCs w:val="24"/>
          <w:lang w:eastAsia="ru-RU"/>
        </w:rPr>
        <w:t xml:space="preserve"> ______________</w:t>
      </w:r>
    </w:p>
    <w:p w:rsidR="00A76764" w:rsidRPr="00A76764" w:rsidRDefault="00A76764" w:rsidP="00A76764">
      <w:pPr>
        <w:spacing w:after="0" w:line="240" w:lineRule="auto"/>
        <w:ind w:right="-31"/>
        <w:jc w:val="center"/>
        <w:rPr>
          <w:rFonts w:ascii="Liberation Serif" w:eastAsia="Times New Roman" w:hAnsi="Liberation Serif" w:cs="Times New Roman"/>
          <w:b/>
          <w:bCs/>
          <w:sz w:val="24"/>
          <w:szCs w:val="24"/>
          <w:lang w:eastAsia="ru-RU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893"/>
        <w:gridCol w:w="1165"/>
        <w:gridCol w:w="1266"/>
        <w:gridCol w:w="1694"/>
        <w:gridCol w:w="1703"/>
        <w:gridCol w:w="1242"/>
        <w:gridCol w:w="1071"/>
        <w:gridCol w:w="2984"/>
        <w:gridCol w:w="1396"/>
        <w:gridCol w:w="1372"/>
      </w:tblGrid>
      <w:tr w:rsidR="00A76764" w:rsidRPr="00A76764" w:rsidTr="00DB6298">
        <w:trPr>
          <w:trHeight w:val="311"/>
        </w:trPr>
        <w:tc>
          <w:tcPr>
            <w:tcW w:w="30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6764" w:rsidRPr="00A76764" w:rsidRDefault="00A76764" w:rsidP="00A76764">
            <w:pPr>
              <w:keepNext/>
              <w:keepLines/>
              <w:widowControl w:val="0"/>
              <w:shd w:val="clear" w:color="auto" w:fill="FFFFFF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</w:pPr>
            <w:r w:rsidRPr="00A76764"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  <w:t>Номер строки</w:t>
            </w:r>
          </w:p>
        </w:tc>
        <w:tc>
          <w:tcPr>
            <w:tcW w:w="1971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6764" w:rsidRPr="00A76764" w:rsidRDefault="00A76764" w:rsidP="00A76764">
            <w:pPr>
              <w:shd w:val="clear" w:color="auto" w:fill="FFFFFF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</w:pPr>
            <w:r w:rsidRPr="00A76764"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  <w:t>Сведения о налогоплательщике</w:t>
            </w:r>
          </w:p>
        </w:tc>
        <w:tc>
          <w:tcPr>
            <w:tcW w:w="179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6764" w:rsidRPr="00A76764" w:rsidRDefault="00A76764" w:rsidP="00A76764">
            <w:pPr>
              <w:shd w:val="clear" w:color="auto" w:fill="FFFFFF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</w:pPr>
            <w:r w:rsidRPr="00A76764"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  <w:t xml:space="preserve">Сумма задолженности </w:t>
            </w:r>
            <w:proofErr w:type="gramStart"/>
            <w:r w:rsidRPr="00A76764"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  <w:t>на</w:t>
            </w:r>
            <w:proofErr w:type="gramEnd"/>
            <w:r w:rsidRPr="00A76764"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  <w:t xml:space="preserve"> ___________</w:t>
            </w:r>
          </w:p>
          <w:p w:rsidR="00A76764" w:rsidRPr="00A76764" w:rsidRDefault="00A76764" w:rsidP="00A76764">
            <w:pPr>
              <w:shd w:val="clear" w:color="auto" w:fill="FFFFFF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</w:pPr>
            <w:r w:rsidRPr="00A76764"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  <w:t>(рублей)</w:t>
            </w:r>
          </w:p>
        </w:tc>
        <w:tc>
          <w:tcPr>
            <w:tcW w:w="93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6764" w:rsidRPr="00A76764" w:rsidRDefault="00A76764" w:rsidP="00A76764">
            <w:pPr>
              <w:shd w:val="clear" w:color="auto" w:fill="FFFFFF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</w:pPr>
            <w:r w:rsidRPr="00A76764"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  <w:t>Сумма погашенной задолженности (рублей)</w:t>
            </w:r>
          </w:p>
        </w:tc>
      </w:tr>
      <w:tr w:rsidR="00A76764" w:rsidRPr="00A76764" w:rsidTr="00DB6298">
        <w:trPr>
          <w:trHeight w:val="210"/>
        </w:trPr>
        <w:tc>
          <w:tcPr>
            <w:tcW w:w="302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6764" w:rsidRPr="00A76764" w:rsidRDefault="00A76764" w:rsidP="00A76764">
            <w:pPr>
              <w:keepNext/>
              <w:keepLines/>
              <w:widowControl w:val="0"/>
              <w:shd w:val="clear" w:color="auto" w:fill="FFFFFF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</w:pPr>
          </w:p>
        </w:tc>
        <w:tc>
          <w:tcPr>
            <w:tcW w:w="394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A76764" w:rsidRPr="00A76764" w:rsidRDefault="00A76764" w:rsidP="00A76764">
            <w:pPr>
              <w:shd w:val="clear" w:color="auto" w:fill="FFFFFF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</w:pPr>
            <w:r w:rsidRPr="00A76764"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  <w:t>ИНН</w:t>
            </w:r>
          </w:p>
        </w:tc>
        <w:tc>
          <w:tcPr>
            <w:tcW w:w="428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A76764" w:rsidRPr="00A76764" w:rsidRDefault="00A76764" w:rsidP="00A76764">
            <w:pPr>
              <w:shd w:val="clear" w:color="auto" w:fill="FFFFFF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</w:pPr>
            <w:r w:rsidRPr="00A76764"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  <w:t>КПП</w:t>
            </w:r>
          </w:p>
        </w:tc>
        <w:tc>
          <w:tcPr>
            <w:tcW w:w="573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A76764" w:rsidRPr="00A76764" w:rsidRDefault="00A76764" w:rsidP="00A76764">
            <w:pPr>
              <w:shd w:val="clear" w:color="auto" w:fill="FFFFFF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</w:pPr>
            <w:r w:rsidRPr="00A76764"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  <w:t>наименование</w:t>
            </w:r>
          </w:p>
        </w:tc>
        <w:tc>
          <w:tcPr>
            <w:tcW w:w="576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A76764" w:rsidRPr="00A76764" w:rsidRDefault="00A76764" w:rsidP="00A76764">
            <w:pPr>
              <w:shd w:val="clear" w:color="auto" w:fill="FFFFFF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</w:pPr>
            <w:r w:rsidRPr="00A76764"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  <w:t>муниципальное образование</w:t>
            </w:r>
          </w:p>
        </w:tc>
        <w:tc>
          <w:tcPr>
            <w:tcW w:w="42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76764" w:rsidRPr="00A76764" w:rsidRDefault="00A76764" w:rsidP="00A76764">
            <w:pPr>
              <w:shd w:val="clear" w:color="auto" w:fill="FFFFFF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</w:pPr>
            <w:r w:rsidRPr="00A76764"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  <w:t>всего</w:t>
            </w:r>
          </w:p>
        </w:tc>
        <w:tc>
          <w:tcPr>
            <w:tcW w:w="13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6764" w:rsidRPr="00A76764" w:rsidRDefault="00A76764" w:rsidP="00A76764">
            <w:pPr>
              <w:shd w:val="clear" w:color="auto" w:fill="FFFFFF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</w:pPr>
            <w:r w:rsidRPr="00A76764"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  <w:t>в том числе</w:t>
            </w:r>
          </w:p>
        </w:tc>
        <w:tc>
          <w:tcPr>
            <w:tcW w:w="47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76764" w:rsidRPr="00A76764" w:rsidRDefault="00A76764" w:rsidP="00A76764">
            <w:pPr>
              <w:shd w:val="clear" w:color="auto" w:fill="FFFFFF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</w:pPr>
            <w:r w:rsidRPr="00A76764"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  <w:t>всего</w:t>
            </w:r>
          </w:p>
        </w:tc>
        <w:tc>
          <w:tcPr>
            <w:tcW w:w="46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76764" w:rsidRPr="00A76764" w:rsidRDefault="00A76764" w:rsidP="00A76764">
            <w:pPr>
              <w:shd w:val="clear" w:color="auto" w:fill="FFFFFF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</w:pPr>
            <w:r w:rsidRPr="00A76764"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  <w:t>в том числе налог</w:t>
            </w:r>
          </w:p>
        </w:tc>
      </w:tr>
      <w:tr w:rsidR="00A76764" w:rsidRPr="00A76764" w:rsidTr="00DB6298">
        <w:trPr>
          <w:trHeight w:val="540"/>
        </w:trPr>
        <w:tc>
          <w:tcPr>
            <w:tcW w:w="30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764" w:rsidRPr="00A76764" w:rsidRDefault="00A76764" w:rsidP="00A76764">
            <w:pPr>
              <w:shd w:val="clear" w:color="auto" w:fill="FFFFFF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</w:pPr>
          </w:p>
        </w:tc>
        <w:tc>
          <w:tcPr>
            <w:tcW w:w="394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6764" w:rsidRPr="00A76764" w:rsidRDefault="00A76764" w:rsidP="00A76764">
            <w:pPr>
              <w:shd w:val="clear" w:color="auto" w:fill="FFFFFF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</w:pPr>
          </w:p>
        </w:tc>
        <w:tc>
          <w:tcPr>
            <w:tcW w:w="428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6764" w:rsidRPr="00A76764" w:rsidRDefault="00A76764" w:rsidP="00A76764">
            <w:pPr>
              <w:shd w:val="clear" w:color="auto" w:fill="FFFFFF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</w:pPr>
          </w:p>
        </w:tc>
        <w:tc>
          <w:tcPr>
            <w:tcW w:w="573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6764" w:rsidRPr="00A76764" w:rsidRDefault="00A76764" w:rsidP="00A76764">
            <w:pPr>
              <w:shd w:val="clear" w:color="auto" w:fill="FFFFFF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</w:pPr>
          </w:p>
        </w:tc>
        <w:tc>
          <w:tcPr>
            <w:tcW w:w="576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A76764" w:rsidRPr="00A76764" w:rsidRDefault="00A76764" w:rsidP="00A76764">
            <w:pPr>
              <w:shd w:val="clear" w:color="auto" w:fill="FFFFFF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</w:pPr>
          </w:p>
        </w:tc>
        <w:tc>
          <w:tcPr>
            <w:tcW w:w="42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6764" w:rsidRPr="00A76764" w:rsidRDefault="00A76764" w:rsidP="00A76764">
            <w:pPr>
              <w:shd w:val="clear" w:color="auto" w:fill="FFFFFF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</w:pPr>
          </w:p>
        </w:tc>
        <w:tc>
          <w:tcPr>
            <w:tcW w:w="3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6764" w:rsidRPr="00A76764" w:rsidRDefault="00A76764" w:rsidP="00A76764">
            <w:pPr>
              <w:shd w:val="clear" w:color="auto" w:fill="FFFFFF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</w:pPr>
            <w:r w:rsidRPr="00A76764"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  <w:t>КБК</w:t>
            </w:r>
          </w:p>
        </w:tc>
        <w:tc>
          <w:tcPr>
            <w:tcW w:w="1009" w:type="pct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A76764" w:rsidRPr="00A76764" w:rsidRDefault="00A76764" w:rsidP="00A76764">
            <w:pPr>
              <w:shd w:val="clear" w:color="auto" w:fill="FFFFFF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</w:pPr>
            <w:r w:rsidRPr="00A76764"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  <w:t>общая сумма задолженности за пределами трех лет по состоянию на отчетную дату</w:t>
            </w:r>
          </w:p>
        </w:tc>
        <w:tc>
          <w:tcPr>
            <w:tcW w:w="47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6764" w:rsidRPr="00A76764" w:rsidRDefault="00A76764" w:rsidP="00A76764">
            <w:pPr>
              <w:shd w:val="clear" w:color="auto" w:fill="FFFFFF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</w:pPr>
          </w:p>
        </w:tc>
        <w:tc>
          <w:tcPr>
            <w:tcW w:w="46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6764" w:rsidRPr="00A76764" w:rsidRDefault="00A76764" w:rsidP="00A76764">
            <w:pPr>
              <w:shd w:val="clear" w:color="auto" w:fill="FFFFFF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</w:pPr>
          </w:p>
        </w:tc>
      </w:tr>
      <w:tr w:rsidR="00A76764" w:rsidRPr="00A76764" w:rsidTr="00DB6298">
        <w:trPr>
          <w:trHeight w:val="185"/>
        </w:trPr>
        <w:tc>
          <w:tcPr>
            <w:tcW w:w="30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6764" w:rsidRPr="00A76764" w:rsidRDefault="00A76764" w:rsidP="00A76764">
            <w:pPr>
              <w:shd w:val="clear" w:color="auto" w:fill="FFFFFF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</w:pPr>
            <w:r w:rsidRPr="00A76764"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  <w:t>1</w:t>
            </w:r>
          </w:p>
        </w:tc>
        <w:tc>
          <w:tcPr>
            <w:tcW w:w="394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764" w:rsidRPr="00A76764" w:rsidRDefault="00A76764" w:rsidP="00A76764">
            <w:pPr>
              <w:shd w:val="clear" w:color="auto" w:fill="FFFFFF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</w:pPr>
            <w:r w:rsidRPr="00A76764"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  <w:t>2</w:t>
            </w:r>
          </w:p>
        </w:tc>
        <w:tc>
          <w:tcPr>
            <w:tcW w:w="428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764" w:rsidRPr="00A76764" w:rsidRDefault="00A76764" w:rsidP="00A76764">
            <w:pPr>
              <w:shd w:val="clear" w:color="auto" w:fill="FFFFFF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</w:pPr>
            <w:r w:rsidRPr="00A76764"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  <w:t>3</w:t>
            </w:r>
          </w:p>
        </w:tc>
        <w:tc>
          <w:tcPr>
            <w:tcW w:w="573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764" w:rsidRPr="00A76764" w:rsidRDefault="00A76764" w:rsidP="00A76764">
            <w:pPr>
              <w:shd w:val="clear" w:color="auto" w:fill="FFFFFF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</w:pPr>
            <w:r w:rsidRPr="00A76764"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  <w:t>4</w:t>
            </w:r>
          </w:p>
        </w:tc>
        <w:tc>
          <w:tcPr>
            <w:tcW w:w="576" w:type="pct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6764" w:rsidRPr="00A76764" w:rsidRDefault="00A76764" w:rsidP="00A76764">
            <w:pPr>
              <w:shd w:val="clear" w:color="auto" w:fill="FFFFFF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</w:pPr>
            <w:r w:rsidRPr="00A76764"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  <w:t>5</w:t>
            </w:r>
          </w:p>
        </w:tc>
        <w:tc>
          <w:tcPr>
            <w:tcW w:w="42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764" w:rsidRPr="00A76764" w:rsidRDefault="00A76764" w:rsidP="00A76764">
            <w:pPr>
              <w:shd w:val="clear" w:color="auto" w:fill="FFFFFF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</w:pPr>
            <w:r w:rsidRPr="00A76764"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  <w:t>6</w:t>
            </w:r>
          </w:p>
        </w:tc>
        <w:tc>
          <w:tcPr>
            <w:tcW w:w="3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764" w:rsidRPr="00A76764" w:rsidRDefault="00A76764" w:rsidP="00A76764">
            <w:pPr>
              <w:shd w:val="clear" w:color="auto" w:fill="FFFFFF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</w:pPr>
            <w:r w:rsidRPr="00A76764"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  <w:t>7</w:t>
            </w:r>
          </w:p>
        </w:tc>
        <w:tc>
          <w:tcPr>
            <w:tcW w:w="1009" w:type="pct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6764" w:rsidRPr="00A76764" w:rsidRDefault="00A76764" w:rsidP="00A76764">
            <w:pPr>
              <w:shd w:val="clear" w:color="auto" w:fill="FFFFFF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</w:pPr>
            <w:r w:rsidRPr="00A76764"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  <w:t>8</w:t>
            </w:r>
          </w:p>
        </w:tc>
        <w:tc>
          <w:tcPr>
            <w:tcW w:w="47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764" w:rsidRPr="00A76764" w:rsidRDefault="00A76764" w:rsidP="00A76764">
            <w:pPr>
              <w:shd w:val="clear" w:color="auto" w:fill="FFFFFF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</w:pPr>
            <w:r w:rsidRPr="00A76764"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  <w:t>9</w:t>
            </w:r>
          </w:p>
        </w:tc>
        <w:tc>
          <w:tcPr>
            <w:tcW w:w="46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764" w:rsidRPr="00A76764" w:rsidRDefault="00A76764" w:rsidP="00A76764">
            <w:pPr>
              <w:shd w:val="clear" w:color="auto" w:fill="FFFFFF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</w:pPr>
            <w:r w:rsidRPr="00A76764"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  <w:t>10</w:t>
            </w:r>
          </w:p>
        </w:tc>
      </w:tr>
      <w:tr w:rsidR="00A76764" w:rsidRPr="00A76764" w:rsidTr="00DB6298">
        <w:trPr>
          <w:trHeight w:val="235"/>
        </w:trPr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764" w:rsidRPr="00A76764" w:rsidRDefault="00A76764" w:rsidP="00A76764">
            <w:pPr>
              <w:keepNext/>
              <w:keepLines/>
              <w:widowControl w:val="0"/>
              <w:shd w:val="clear" w:color="auto" w:fill="FFFFFF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</w:pPr>
            <w:r w:rsidRPr="00A76764"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  <w:t>1.</w:t>
            </w:r>
          </w:p>
        </w:tc>
        <w:tc>
          <w:tcPr>
            <w:tcW w:w="3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6764" w:rsidRPr="00A76764" w:rsidRDefault="00A76764" w:rsidP="00A76764">
            <w:pPr>
              <w:shd w:val="clear" w:color="auto" w:fill="FFFFFF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</w:pPr>
          </w:p>
        </w:tc>
        <w:tc>
          <w:tcPr>
            <w:tcW w:w="4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6764" w:rsidRPr="00A76764" w:rsidRDefault="00A76764" w:rsidP="00A76764">
            <w:pPr>
              <w:shd w:val="clear" w:color="auto" w:fill="FFFFFF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</w:pPr>
          </w:p>
        </w:tc>
        <w:tc>
          <w:tcPr>
            <w:tcW w:w="5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6764" w:rsidRPr="00A76764" w:rsidRDefault="00A76764" w:rsidP="00A76764">
            <w:pPr>
              <w:shd w:val="clear" w:color="auto" w:fill="FFFFFF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</w:pPr>
          </w:p>
        </w:tc>
        <w:tc>
          <w:tcPr>
            <w:tcW w:w="5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76764" w:rsidRPr="00A76764" w:rsidRDefault="00A76764" w:rsidP="00A76764">
            <w:pPr>
              <w:shd w:val="clear" w:color="auto" w:fill="FFFFFF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</w:pP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6764" w:rsidRPr="00A76764" w:rsidRDefault="00A76764" w:rsidP="00A76764">
            <w:pPr>
              <w:shd w:val="clear" w:color="auto" w:fill="FFFFFF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</w:pPr>
          </w:p>
        </w:tc>
        <w:tc>
          <w:tcPr>
            <w:tcW w:w="3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6764" w:rsidRPr="00A76764" w:rsidRDefault="00A76764" w:rsidP="00A76764">
            <w:pPr>
              <w:shd w:val="clear" w:color="auto" w:fill="FFFFFF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</w:pPr>
          </w:p>
        </w:tc>
        <w:tc>
          <w:tcPr>
            <w:tcW w:w="10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76764" w:rsidRPr="00A76764" w:rsidRDefault="00A76764" w:rsidP="00A76764">
            <w:pPr>
              <w:shd w:val="clear" w:color="auto" w:fill="FFFFFF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6764" w:rsidRPr="00A76764" w:rsidRDefault="00A76764" w:rsidP="00A76764">
            <w:pPr>
              <w:shd w:val="clear" w:color="auto" w:fill="FFFFFF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</w:pPr>
          </w:p>
        </w:tc>
        <w:tc>
          <w:tcPr>
            <w:tcW w:w="4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6764" w:rsidRPr="00A76764" w:rsidRDefault="00A76764" w:rsidP="00A76764">
            <w:pPr>
              <w:shd w:val="clear" w:color="auto" w:fill="FFFFFF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</w:pPr>
          </w:p>
        </w:tc>
      </w:tr>
      <w:tr w:rsidR="00A76764" w:rsidRPr="00A76764" w:rsidTr="00DB6298">
        <w:trPr>
          <w:trHeight w:val="235"/>
        </w:trPr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764" w:rsidRPr="00A76764" w:rsidRDefault="00A76764" w:rsidP="00A76764">
            <w:pPr>
              <w:keepNext/>
              <w:keepLines/>
              <w:widowControl w:val="0"/>
              <w:shd w:val="clear" w:color="auto" w:fill="FFFFFF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</w:pPr>
            <w:r w:rsidRPr="00A76764"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  <w:t>2.</w:t>
            </w:r>
          </w:p>
        </w:tc>
        <w:tc>
          <w:tcPr>
            <w:tcW w:w="3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6764" w:rsidRPr="00A76764" w:rsidRDefault="00A76764" w:rsidP="00A76764">
            <w:pPr>
              <w:shd w:val="clear" w:color="auto" w:fill="FFFFFF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</w:pPr>
          </w:p>
        </w:tc>
        <w:tc>
          <w:tcPr>
            <w:tcW w:w="4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6764" w:rsidRPr="00A76764" w:rsidRDefault="00A76764" w:rsidP="00A76764">
            <w:pPr>
              <w:shd w:val="clear" w:color="auto" w:fill="FFFFFF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</w:pPr>
          </w:p>
        </w:tc>
        <w:tc>
          <w:tcPr>
            <w:tcW w:w="5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6764" w:rsidRPr="00A76764" w:rsidRDefault="00A76764" w:rsidP="00A76764">
            <w:pPr>
              <w:shd w:val="clear" w:color="auto" w:fill="FFFFFF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</w:pPr>
          </w:p>
        </w:tc>
        <w:tc>
          <w:tcPr>
            <w:tcW w:w="5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76764" w:rsidRPr="00A76764" w:rsidRDefault="00A76764" w:rsidP="00A76764">
            <w:pPr>
              <w:shd w:val="clear" w:color="auto" w:fill="FFFFFF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</w:pP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6764" w:rsidRPr="00A76764" w:rsidRDefault="00A76764" w:rsidP="00A76764">
            <w:pPr>
              <w:shd w:val="clear" w:color="auto" w:fill="FFFFFF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</w:pPr>
          </w:p>
        </w:tc>
        <w:tc>
          <w:tcPr>
            <w:tcW w:w="3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6764" w:rsidRPr="00A76764" w:rsidRDefault="00A76764" w:rsidP="00A76764">
            <w:pPr>
              <w:shd w:val="clear" w:color="auto" w:fill="FFFFFF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</w:pPr>
          </w:p>
        </w:tc>
        <w:tc>
          <w:tcPr>
            <w:tcW w:w="10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76764" w:rsidRPr="00A76764" w:rsidRDefault="00A76764" w:rsidP="00A76764">
            <w:pPr>
              <w:shd w:val="clear" w:color="auto" w:fill="FFFFFF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6764" w:rsidRPr="00A76764" w:rsidRDefault="00A76764" w:rsidP="00A76764">
            <w:pPr>
              <w:shd w:val="clear" w:color="auto" w:fill="FFFFFF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</w:pPr>
          </w:p>
        </w:tc>
        <w:tc>
          <w:tcPr>
            <w:tcW w:w="4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6764" w:rsidRPr="00A76764" w:rsidRDefault="00A76764" w:rsidP="00A76764">
            <w:pPr>
              <w:shd w:val="clear" w:color="auto" w:fill="FFFFFF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</w:pPr>
          </w:p>
        </w:tc>
      </w:tr>
      <w:tr w:rsidR="00A76764" w:rsidRPr="00A76764" w:rsidTr="00DB6298">
        <w:trPr>
          <w:trHeight w:val="235"/>
        </w:trPr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764" w:rsidRPr="00A76764" w:rsidRDefault="00A76764" w:rsidP="00A76764">
            <w:pPr>
              <w:keepNext/>
              <w:keepLines/>
              <w:widowControl w:val="0"/>
              <w:shd w:val="clear" w:color="auto" w:fill="FFFFFF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</w:pPr>
            <w:r w:rsidRPr="00A76764"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  <w:t>3.</w:t>
            </w:r>
          </w:p>
        </w:tc>
        <w:tc>
          <w:tcPr>
            <w:tcW w:w="3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6764" w:rsidRPr="00A76764" w:rsidRDefault="00A76764" w:rsidP="00A76764">
            <w:pPr>
              <w:shd w:val="clear" w:color="auto" w:fill="FFFFFF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</w:pPr>
          </w:p>
        </w:tc>
        <w:tc>
          <w:tcPr>
            <w:tcW w:w="4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6764" w:rsidRPr="00A76764" w:rsidRDefault="00A76764" w:rsidP="00A76764">
            <w:pPr>
              <w:shd w:val="clear" w:color="auto" w:fill="FFFFFF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</w:pPr>
          </w:p>
        </w:tc>
        <w:tc>
          <w:tcPr>
            <w:tcW w:w="5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6764" w:rsidRPr="00A76764" w:rsidRDefault="00A76764" w:rsidP="00A76764">
            <w:pPr>
              <w:shd w:val="clear" w:color="auto" w:fill="FFFFFF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</w:pPr>
          </w:p>
        </w:tc>
        <w:tc>
          <w:tcPr>
            <w:tcW w:w="5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76764" w:rsidRPr="00A76764" w:rsidRDefault="00A76764" w:rsidP="00A76764">
            <w:pPr>
              <w:shd w:val="clear" w:color="auto" w:fill="FFFFFF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</w:pP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6764" w:rsidRPr="00A76764" w:rsidRDefault="00A76764" w:rsidP="00A76764">
            <w:pPr>
              <w:shd w:val="clear" w:color="auto" w:fill="FFFFFF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</w:pPr>
          </w:p>
        </w:tc>
        <w:tc>
          <w:tcPr>
            <w:tcW w:w="3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6764" w:rsidRPr="00A76764" w:rsidRDefault="00A76764" w:rsidP="00A76764">
            <w:pPr>
              <w:shd w:val="clear" w:color="auto" w:fill="FFFFFF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</w:pPr>
          </w:p>
        </w:tc>
        <w:tc>
          <w:tcPr>
            <w:tcW w:w="10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76764" w:rsidRPr="00A76764" w:rsidRDefault="00A76764" w:rsidP="00A76764">
            <w:pPr>
              <w:shd w:val="clear" w:color="auto" w:fill="FFFFFF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6764" w:rsidRPr="00A76764" w:rsidRDefault="00A76764" w:rsidP="00A76764">
            <w:pPr>
              <w:shd w:val="clear" w:color="auto" w:fill="FFFFFF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</w:pPr>
          </w:p>
        </w:tc>
        <w:tc>
          <w:tcPr>
            <w:tcW w:w="4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6764" w:rsidRPr="00A76764" w:rsidRDefault="00A76764" w:rsidP="00A76764">
            <w:pPr>
              <w:shd w:val="clear" w:color="auto" w:fill="FFFFFF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</w:pPr>
          </w:p>
        </w:tc>
      </w:tr>
      <w:tr w:rsidR="00A76764" w:rsidRPr="00A76764" w:rsidTr="00DB6298">
        <w:trPr>
          <w:trHeight w:val="235"/>
        </w:trPr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764" w:rsidRPr="00A76764" w:rsidRDefault="00A76764" w:rsidP="00A76764">
            <w:pPr>
              <w:keepNext/>
              <w:keepLines/>
              <w:widowControl w:val="0"/>
              <w:shd w:val="clear" w:color="auto" w:fill="FFFFFF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</w:pPr>
            <w:r w:rsidRPr="00A76764"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  <w:t>4.</w:t>
            </w:r>
          </w:p>
        </w:tc>
        <w:tc>
          <w:tcPr>
            <w:tcW w:w="3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6764" w:rsidRPr="00A76764" w:rsidRDefault="00A76764" w:rsidP="00A76764">
            <w:pPr>
              <w:shd w:val="clear" w:color="auto" w:fill="FFFFFF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</w:pPr>
          </w:p>
        </w:tc>
        <w:tc>
          <w:tcPr>
            <w:tcW w:w="4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6764" w:rsidRPr="00A76764" w:rsidRDefault="00A76764" w:rsidP="00A76764">
            <w:pPr>
              <w:shd w:val="clear" w:color="auto" w:fill="FFFFFF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</w:pPr>
          </w:p>
        </w:tc>
        <w:tc>
          <w:tcPr>
            <w:tcW w:w="5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6764" w:rsidRPr="00A76764" w:rsidRDefault="00A76764" w:rsidP="00A76764">
            <w:pPr>
              <w:shd w:val="clear" w:color="auto" w:fill="FFFFFF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</w:pPr>
          </w:p>
        </w:tc>
        <w:tc>
          <w:tcPr>
            <w:tcW w:w="5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76764" w:rsidRPr="00A76764" w:rsidRDefault="00A76764" w:rsidP="00A76764">
            <w:pPr>
              <w:shd w:val="clear" w:color="auto" w:fill="FFFFFF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</w:pP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6764" w:rsidRPr="00A76764" w:rsidRDefault="00A76764" w:rsidP="00A76764">
            <w:pPr>
              <w:shd w:val="clear" w:color="auto" w:fill="FFFFFF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</w:pPr>
          </w:p>
        </w:tc>
        <w:tc>
          <w:tcPr>
            <w:tcW w:w="3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6764" w:rsidRPr="00A76764" w:rsidRDefault="00A76764" w:rsidP="00A76764">
            <w:pPr>
              <w:shd w:val="clear" w:color="auto" w:fill="FFFFFF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</w:pPr>
          </w:p>
        </w:tc>
        <w:tc>
          <w:tcPr>
            <w:tcW w:w="10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76764" w:rsidRPr="00A76764" w:rsidRDefault="00A76764" w:rsidP="00A76764">
            <w:pPr>
              <w:shd w:val="clear" w:color="auto" w:fill="FFFFFF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6764" w:rsidRPr="00A76764" w:rsidRDefault="00A76764" w:rsidP="00A76764">
            <w:pPr>
              <w:shd w:val="clear" w:color="auto" w:fill="FFFFFF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</w:pPr>
          </w:p>
        </w:tc>
        <w:tc>
          <w:tcPr>
            <w:tcW w:w="4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6764" w:rsidRPr="00A76764" w:rsidRDefault="00A76764" w:rsidP="00A76764">
            <w:pPr>
              <w:shd w:val="clear" w:color="auto" w:fill="FFFFFF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</w:pPr>
          </w:p>
        </w:tc>
      </w:tr>
      <w:tr w:rsidR="00A76764" w:rsidRPr="00A76764" w:rsidTr="00DB6298">
        <w:trPr>
          <w:trHeight w:val="235"/>
        </w:trPr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764" w:rsidRPr="00A76764" w:rsidRDefault="00A76764" w:rsidP="00A76764">
            <w:pPr>
              <w:keepNext/>
              <w:keepLines/>
              <w:widowControl w:val="0"/>
              <w:shd w:val="clear" w:color="auto" w:fill="FFFFFF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</w:pPr>
          </w:p>
        </w:tc>
        <w:tc>
          <w:tcPr>
            <w:tcW w:w="1971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6764" w:rsidRPr="00A76764" w:rsidRDefault="00A76764" w:rsidP="00A76764">
            <w:pPr>
              <w:shd w:val="clear" w:color="auto" w:fill="FFFFFF"/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</w:pPr>
            <w:r w:rsidRPr="00A76764"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  <w:t>Итого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6764" w:rsidRPr="00A76764" w:rsidRDefault="00A76764" w:rsidP="00A76764">
            <w:pPr>
              <w:shd w:val="clear" w:color="auto" w:fill="FFFFFF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</w:pPr>
          </w:p>
        </w:tc>
        <w:tc>
          <w:tcPr>
            <w:tcW w:w="3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6764" w:rsidRPr="00A76764" w:rsidRDefault="00A76764" w:rsidP="00A76764">
            <w:pPr>
              <w:shd w:val="clear" w:color="auto" w:fill="FFFFFF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</w:pPr>
          </w:p>
        </w:tc>
        <w:tc>
          <w:tcPr>
            <w:tcW w:w="10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76764" w:rsidRPr="00A76764" w:rsidRDefault="00A76764" w:rsidP="00A76764">
            <w:pPr>
              <w:shd w:val="clear" w:color="auto" w:fill="FFFFFF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6764" w:rsidRPr="00A76764" w:rsidRDefault="00A76764" w:rsidP="00A76764">
            <w:pPr>
              <w:shd w:val="clear" w:color="auto" w:fill="FFFFFF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</w:pPr>
          </w:p>
        </w:tc>
        <w:tc>
          <w:tcPr>
            <w:tcW w:w="4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6764" w:rsidRPr="00A76764" w:rsidRDefault="00A76764" w:rsidP="00A76764">
            <w:pPr>
              <w:shd w:val="clear" w:color="auto" w:fill="FFFFFF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</w:pPr>
          </w:p>
        </w:tc>
      </w:tr>
    </w:tbl>
    <w:p w:rsidR="00A76764" w:rsidRPr="00A76764" w:rsidRDefault="00A76764" w:rsidP="00A76764">
      <w:pPr>
        <w:spacing w:after="0" w:line="240" w:lineRule="auto"/>
        <w:ind w:right="-425"/>
        <w:jc w:val="center"/>
        <w:rPr>
          <w:rFonts w:ascii="Liberation Serif" w:eastAsia="Calibri" w:hAnsi="Liberation Serif" w:cs="Times New Roman"/>
          <w:sz w:val="24"/>
          <w:szCs w:val="24"/>
        </w:rPr>
      </w:pPr>
    </w:p>
    <w:p w:rsidR="00A76764" w:rsidRPr="00A76764" w:rsidRDefault="00A76764" w:rsidP="00A76764">
      <w:pPr>
        <w:spacing w:after="0" w:line="240" w:lineRule="auto"/>
        <w:ind w:right="-425"/>
        <w:jc w:val="center"/>
        <w:rPr>
          <w:rFonts w:ascii="Liberation Serif" w:eastAsia="Calibri" w:hAnsi="Liberation Serif" w:cs="Times New Roman"/>
          <w:sz w:val="24"/>
          <w:szCs w:val="24"/>
        </w:rPr>
      </w:pPr>
    </w:p>
    <w:p w:rsidR="00A76764" w:rsidRPr="00A76764" w:rsidRDefault="00A76764" w:rsidP="00A76764">
      <w:pPr>
        <w:spacing w:after="0" w:line="240" w:lineRule="auto"/>
        <w:ind w:left="6804"/>
        <w:rPr>
          <w:rFonts w:ascii="Liberation Serif" w:eastAsia="Times New Roman" w:hAnsi="Liberation Serif" w:cs="Times New Roman"/>
          <w:sz w:val="20"/>
          <w:szCs w:val="20"/>
          <w:lang w:eastAsia="ru-RU"/>
        </w:rPr>
      </w:pPr>
    </w:p>
    <w:p w:rsidR="00A76764" w:rsidRPr="00A76764" w:rsidRDefault="00A76764" w:rsidP="00A76764">
      <w:pPr>
        <w:spacing w:after="0" w:line="240" w:lineRule="auto"/>
        <w:jc w:val="center"/>
        <w:rPr>
          <w:rFonts w:ascii="Liberation Serif" w:eastAsia="Times New Roman" w:hAnsi="Liberation Serif" w:cs="Times New Roman"/>
          <w:bCs/>
          <w:sz w:val="24"/>
          <w:szCs w:val="24"/>
          <w:lang w:eastAsia="ru-RU"/>
        </w:rPr>
        <w:sectPr w:rsidR="00A76764" w:rsidRPr="00A76764" w:rsidSect="000A5B49">
          <w:pgSz w:w="16838" w:h="11906" w:orient="landscape" w:code="9"/>
          <w:pgMar w:top="1418" w:right="1134" w:bottom="567" w:left="1134" w:header="567" w:footer="567" w:gutter="0"/>
          <w:cols w:space="708"/>
          <w:docGrid w:linePitch="360"/>
        </w:sectPr>
      </w:pPr>
    </w:p>
    <w:tbl>
      <w:tblPr>
        <w:tblW w:w="14850" w:type="dxa"/>
        <w:tblLayout w:type="fixed"/>
        <w:tblLook w:val="04A0" w:firstRow="1" w:lastRow="0" w:firstColumn="1" w:lastColumn="0" w:noHBand="0" w:noVBand="1"/>
      </w:tblPr>
      <w:tblGrid>
        <w:gridCol w:w="10031"/>
        <w:gridCol w:w="4819"/>
      </w:tblGrid>
      <w:tr w:rsidR="00A76764" w:rsidRPr="00A76764" w:rsidTr="00DB6298">
        <w:tc>
          <w:tcPr>
            <w:tcW w:w="10031" w:type="dxa"/>
            <w:shd w:val="clear" w:color="auto" w:fill="auto"/>
          </w:tcPr>
          <w:p w:rsidR="00A76764" w:rsidRPr="00A76764" w:rsidRDefault="00A76764" w:rsidP="00A76764">
            <w:pPr>
              <w:spacing w:after="0" w:line="228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19" w:type="dxa"/>
            <w:shd w:val="clear" w:color="auto" w:fill="auto"/>
          </w:tcPr>
          <w:p w:rsidR="00A76764" w:rsidRPr="00A76764" w:rsidRDefault="00A76764" w:rsidP="00A76764">
            <w:pPr>
              <w:tabs>
                <w:tab w:val="left" w:pos="-108"/>
                <w:tab w:val="left" w:pos="4603"/>
              </w:tabs>
              <w:spacing w:after="0" w:line="228" w:lineRule="auto"/>
              <w:ind w:left="-57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A76764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К Плану мероприятий («дорожной карте») по повышению доходного потенциала городского округа Верхняя Пышма </w:t>
            </w:r>
          </w:p>
          <w:p w:rsidR="00A76764" w:rsidRPr="00A76764" w:rsidRDefault="00A76764" w:rsidP="00A76764">
            <w:pPr>
              <w:tabs>
                <w:tab w:val="left" w:pos="-108"/>
                <w:tab w:val="left" w:pos="4603"/>
              </w:tabs>
              <w:spacing w:after="0" w:line="228" w:lineRule="auto"/>
              <w:ind w:left="-57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A76764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на 2019–2021 годы</w:t>
            </w:r>
          </w:p>
          <w:p w:rsidR="00A76764" w:rsidRPr="00A76764" w:rsidRDefault="00A76764" w:rsidP="00A76764">
            <w:pPr>
              <w:tabs>
                <w:tab w:val="left" w:pos="-108"/>
                <w:tab w:val="left" w:pos="4603"/>
              </w:tabs>
              <w:spacing w:after="0" w:line="228" w:lineRule="auto"/>
              <w:ind w:left="-57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  <w:p w:rsidR="00A76764" w:rsidRPr="00A76764" w:rsidRDefault="00A76764" w:rsidP="00A76764">
            <w:pPr>
              <w:tabs>
                <w:tab w:val="left" w:pos="-108"/>
                <w:tab w:val="left" w:pos="4603"/>
              </w:tabs>
              <w:spacing w:after="0" w:line="228" w:lineRule="auto"/>
              <w:ind w:left="-57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</w:tr>
      <w:tr w:rsidR="00A76764" w:rsidRPr="00A76764" w:rsidTr="00DB6298">
        <w:tc>
          <w:tcPr>
            <w:tcW w:w="10031" w:type="dxa"/>
            <w:shd w:val="clear" w:color="auto" w:fill="auto"/>
          </w:tcPr>
          <w:p w:rsidR="00A76764" w:rsidRPr="00A76764" w:rsidRDefault="00A76764" w:rsidP="00A76764">
            <w:pPr>
              <w:spacing w:after="0" w:line="228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19" w:type="dxa"/>
            <w:shd w:val="clear" w:color="auto" w:fill="auto"/>
          </w:tcPr>
          <w:p w:rsidR="00A76764" w:rsidRPr="00A76764" w:rsidRDefault="00A76764" w:rsidP="00A76764">
            <w:pPr>
              <w:tabs>
                <w:tab w:val="left" w:pos="-108"/>
                <w:tab w:val="left" w:pos="4603"/>
              </w:tabs>
              <w:spacing w:after="0" w:line="228" w:lineRule="auto"/>
              <w:ind w:left="-57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</w:tr>
      <w:tr w:rsidR="00A76764" w:rsidRPr="00A76764" w:rsidTr="00DB6298">
        <w:tc>
          <w:tcPr>
            <w:tcW w:w="10031" w:type="dxa"/>
            <w:shd w:val="clear" w:color="auto" w:fill="auto"/>
          </w:tcPr>
          <w:p w:rsidR="00A76764" w:rsidRPr="00A76764" w:rsidRDefault="00A76764" w:rsidP="00A76764">
            <w:pPr>
              <w:spacing w:after="0" w:line="228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19" w:type="dxa"/>
            <w:shd w:val="clear" w:color="auto" w:fill="auto"/>
          </w:tcPr>
          <w:p w:rsidR="00A76764" w:rsidRPr="00A76764" w:rsidRDefault="00A76764" w:rsidP="00A76764">
            <w:pPr>
              <w:tabs>
                <w:tab w:val="left" w:pos="-108"/>
                <w:tab w:val="left" w:pos="4603"/>
              </w:tabs>
              <w:spacing w:after="0" w:line="228" w:lineRule="auto"/>
              <w:ind w:left="-57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</w:tr>
      <w:tr w:rsidR="00A76764" w:rsidRPr="00A76764" w:rsidTr="00DB6298">
        <w:tc>
          <w:tcPr>
            <w:tcW w:w="10031" w:type="dxa"/>
            <w:shd w:val="clear" w:color="auto" w:fill="auto"/>
          </w:tcPr>
          <w:p w:rsidR="00A76764" w:rsidRPr="00A76764" w:rsidRDefault="00A76764" w:rsidP="00A76764">
            <w:pPr>
              <w:spacing w:after="0" w:line="228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A76764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Форма</w:t>
            </w:r>
          </w:p>
        </w:tc>
        <w:tc>
          <w:tcPr>
            <w:tcW w:w="4819" w:type="dxa"/>
            <w:shd w:val="clear" w:color="auto" w:fill="auto"/>
          </w:tcPr>
          <w:p w:rsidR="00A76764" w:rsidRPr="00A76764" w:rsidRDefault="00A76764" w:rsidP="00A76764">
            <w:pPr>
              <w:spacing w:after="0" w:line="228" w:lineRule="auto"/>
              <w:jc w:val="righ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A76764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Таблица 3</w:t>
            </w:r>
          </w:p>
          <w:p w:rsidR="00A76764" w:rsidRPr="00A76764" w:rsidRDefault="00A76764" w:rsidP="00A76764">
            <w:pPr>
              <w:spacing w:after="0" w:line="228" w:lineRule="auto"/>
              <w:jc w:val="righ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  <w:p w:rsidR="00A76764" w:rsidRPr="00A76764" w:rsidRDefault="00A76764" w:rsidP="00A76764">
            <w:pPr>
              <w:spacing w:after="0" w:line="228" w:lineRule="auto"/>
              <w:jc w:val="righ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</w:tr>
    </w:tbl>
    <w:p w:rsidR="00A76764" w:rsidRPr="00A76764" w:rsidRDefault="00A76764" w:rsidP="00A76764">
      <w:pPr>
        <w:spacing w:after="0" w:line="240" w:lineRule="auto"/>
        <w:jc w:val="center"/>
        <w:rPr>
          <w:rFonts w:ascii="Liberation Serif" w:eastAsia="Times New Roman" w:hAnsi="Liberation Serif" w:cs="Times New Roman"/>
          <w:b/>
          <w:sz w:val="24"/>
          <w:szCs w:val="24"/>
          <w:lang w:eastAsia="ru-RU"/>
        </w:rPr>
      </w:pPr>
      <w:r w:rsidRPr="00A76764">
        <w:rPr>
          <w:rFonts w:ascii="Liberation Serif" w:eastAsia="Times New Roman" w:hAnsi="Liberation Serif" w:cs="Times New Roman"/>
          <w:b/>
          <w:sz w:val="24"/>
          <w:szCs w:val="24"/>
          <w:lang w:eastAsia="ru-RU"/>
        </w:rPr>
        <w:t>ИНФОРМАЦИЯ</w:t>
      </w:r>
    </w:p>
    <w:p w:rsidR="00A76764" w:rsidRPr="00A76764" w:rsidRDefault="00A76764" w:rsidP="00A76764">
      <w:pPr>
        <w:spacing w:after="0" w:line="240" w:lineRule="auto"/>
        <w:jc w:val="center"/>
        <w:rPr>
          <w:rFonts w:ascii="Liberation Serif" w:eastAsia="Times New Roman" w:hAnsi="Liberation Serif" w:cs="Times New Roman"/>
          <w:b/>
          <w:sz w:val="24"/>
          <w:szCs w:val="24"/>
          <w:lang w:eastAsia="ru-RU"/>
        </w:rPr>
      </w:pPr>
      <w:r w:rsidRPr="00A76764">
        <w:rPr>
          <w:rFonts w:ascii="Liberation Serif" w:eastAsia="Times New Roman" w:hAnsi="Liberation Serif" w:cs="Times New Roman"/>
          <w:b/>
          <w:sz w:val="24"/>
          <w:szCs w:val="24"/>
          <w:lang w:eastAsia="ru-RU"/>
        </w:rPr>
        <w:t xml:space="preserve">о </w:t>
      </w:r>
      <w:proofErr w:type="spellStart"/>
      <w:r w:rsidRPr="00A76764">
        <w:rPr>
          <w:rFonts w:ascii="Liberation Serif" w:eastAsia="Times New Roman" w:hAnsi="Liberation Serif" w:cs="Times New Roman"/>
          <w:b/>
          <w:sz w:val="24"/>
          <w:szCs w:val="24"/>
          <w:lang w:eastAsia="ru-RU"/>
        </w:rPr>
        <w:t>претензионно</w:t>
      </w:r>
      <w:proofErr w:type="spellEnd"/>
      <w:r w:rsidRPr="00A76764">
        <w:rPr>
          <w:rFonts w:ascii="Liberation Serif" w:eastAsia="Times New Roman" w:hAnsi="Liberation Serif" w:cs="Times New Roman"/>
          <w:b/>
          <w:sz w:val="24"/>
          <w:szCs w:val="24"/>
          <w:lang w:eastAsia="ru-RU"/>
        </w:rPr>
        <w:t xml:space="preserve">-исковой и адресной работе с арендаторами, имеющими просроченную задолженность по арендным платежам за пользование имуществом, находящимся в муниципальной собственности, по договорам социального найма, и арендным платежам за земельные участки, находящиеся в муниципальной собственности или собственность на которые не разграничена </w:t>
      </w:r>
    </w:p>
    <w:p w:rsidR="00A76764" w:rsidRPr="00A76764" w:rsidRDefault="00A76764" w:rsidP="00A76764">
      <w:pPr>
        <w:spacing w:after="0" w:line="240" w:lineRule="auto"/>
        <w:jc w:val="center"/>
        <w:rPr>
          <w:rFonts w:ascii="Liberation Serif" w:eastAsia="Times New Roman" w:hAnsi="Liberation Serif" w:cs="Times New Roman"/>
          <w:b/>
          <w:sz w:val="24"/>
          <w:szCs w:val="24"/>
          <w:lang w:eastAsia="ru-RU"/>
        </w:rPr>
      </w:pPr>
      <w:r w:rsidRPr="00A76764">
        <w:rPr>
          <w:rFonts w:ascii="Liberation Serif" w:eastAsia="Times New Roman" w:hAnsi="Liberation Serif" w:cs="Times New Roman"/>
          <w:b/>
          <w:sz w:val="24"/>
          <w:szCs w:val="24"/>
          <w:lang w:eastAsia="ru-RU"/>
        </w:rPr>
        <w:t>(нарастающим итогом с начала года)</w:t>
      </w:r>
    </w:p>
    <w:p w:rsidR="00A76764" w:rsidRPr="00A76764" w:rsidRDefault="00A76764" w:rsidP="00A76764">
      <w:pPr>
        <w:spacing w:after="0" w:line="240" w:lineRule="auto"/>
        <w:jc w:val="center"/>
        <w:rPr>
          <w:rFonts w:ascii="Liberation Serif" w:eastAsia="Times New Roman" w:hAnsi="Liberation Serif" w:cs="Times New Roman"/>
          <w:b/>
          <w:sz w:val="24"/>
          <w:szCs w:val="24"/>
          <w:u w:val="single"/>
          <w:lang w:eastAsia="ru-RU"/>
        </w:rPr>
      </w:pPr>
      <w:r w:rsidRPr="00A76764">
        <w:rPr>
          <w:rFonts w:ascii="Liberation Serif" w:eastAsia="Times New Roman" w:hAnsi="Liberation Serif" w:cs="Times New Roman"/>
          <w:b/>
          <w:sz w:val="24"/>
          <w:szCs w:val="24"/>
          <w:lang w:eastAsia="ru-RU"/>
        </w:rPr>
        <w:t>за ____________________________________________</w:t>
      </w:r>
    </w:p>
    <w:p w:rsidR="00A76764" w:rsidRPr="00A76764" w:rsidRDefault="00A76764" w:rsidP="00A76764">
      <w:pPr>
        <w:spacing w:after="0" w:line="240" w:lineRule="auto"/>
        <w:jc w:val="center"/>
        <w:rPr>
          <w:rFonts w:ascii="Liberation Serif" w:eastAsia="Times New Roman" w:hAnsi="Liberation Serif" w:cs="Times New Roman"/>
          <w:b/>
          <w:sz w:val="24"/>
          <w:szCs w:val="24"/>
          <w:lang w:eastAsia="ru-RU"/>
        </w:rPr>
      </w:pPr>
      <w:r w:rsidRPr="00A76764">
        <w:rPr>
          <w:rFonts w:ascii="Liberation Serif" w:eastAsia="Times New Roman" w:hAnsi="Liberation Serif" w:cs="Times New Roman"/>
          <w:b/>
          <w:sz w:val="24"/>
          <w:szCs w:val="24"/>
          <w:lang w:eastAsia="ru-RU"/>
        </w:rPr>
        <w:t>(</w:t>
      </w:r>
      <w:r w:rsidRPr="00A76764">
        <w:rPr>
          <w:rFonts w:ascii="Liberation Serif" w:eastAsia="Times New Roman" w:hAnsi="Liberation Serif" w:cs="Times New Roman"/>
          <w:b/>
          <w:sz w:val="24"/>
          <w:szCs w:val="24"/>
          <w:lang w:val="en-US" w:eastAsia="ru-RU"/>
        </w:rPr>
        <w:t>I</w:t>
      </w:r>
      <w:r w:rsidRPr="00A76764">
        <w:rPr>
          <w:rFonts w:ascii="Liberation Serif" w:eastAsia="Times New Roman" w:hAnsi="Liberation Serif" w:cs="Times New Roman"/>
          <w:b/>
          <w:sz w:val="24"/>
          <w:szCs w:val="24"/>
          <w:lang w:eastAsia="ru-RU"/>
        </w:rPr>
        <w:t xml:space="preserve"> квартал, первое полугодие, 9 месяцев, год)</w:t>
      </w:r>
    </w:p>
    <w:p w:rsidR="00A76764" w:rsidRPr="00A76764" w:rsidRDefault="00A76764" w:rsidP="00A76764">
      <w:pPr>
        <w:spacing w:after="0" w:line="240" w:lineRule="auto"/>
        <w:jc w:val="center"/>
        <w:rPr>
          <w:rFonts w:ascii="Liberation Serif" w:eastAsia="Times New Roman" w:hAnsi="Liberation Serif" w:cs="Times New Roman"/>
          <w:b/>
          <w:sz w:val="24"/>
          <w:szCs w:val="24"/>
          <w:lang w:eastAsia="ru-RU"/>
        </w:rPr>
      </w:pPr>
    </w:p>
    <w:tbl>
      <w:tblPr>
        <w:tblW w:w="528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69"/>
        <w:gridCol w:w="1552"/>
        <w:gridCol w:w="1415"/>
        <w:gridCol w:w="1409"/>
        <w:gridCol w:w="1434"/>
        <w:gridCol w:w="1727"/>
        <w:gridCol w:w="709"/>
        <w:gridCol w:w="990"/>
        <w:gridCol w:w="846"/>
        <w:gridCol w:w="840"/>
        <w:gridCol w:w="1421"/>
        <w:gridCol w:w="1605"/>
      </w:tblGrid>
      <w:tr w:rsidR="00A76764" w:rsidRPr="00A76764" w:rsidTr="00DB6298">
        <w:tc>
          <w:tcPr>
            <w:tcW w:w="534" w:type="pct"/>
            <w:vMerge w:val="restart"/>
            <w:shd w:val="clear" w:color="auto" w:fill="auto"/>
          </w:tcPr>
          <w:p w:rsidR="00A76764" w:rsidRPr="00A76764" w:rsidRDefault="00A76764" w:rsidP="00A767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2" w:right="-108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A76764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 xml:space="preserve">Количество арендаторов, осуществляющих использование имущества, находящегося </w:t>
            </w:r>
          </w:p>
          <w:p w:rsidR="00A76764" w:rsidRPr="00A76764" w:rsidRDefault="00A76764" w:rsidP="00A767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2" w:right="-108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A76764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 xml:space="preserve">в </w:t>
            </w:r>
            <w:r w:rsidRPr="00A76764">
              <w:rPr>
                <w:rFonts w:ascii="Liberation Serif" w:eastAsia="Times New Roman" w:hAnsi="Liberation Serif" w:cs="Liberation Serif"/>
                <w:spacing w:val="-2"/>
                <w:sz w:val="20"/>
                <w:szCs w:val="20"/>
                <w:lang w:eastAsia="ru-RU"/>
              </w:rPr>
              <w:t>муниципальной</w:t>
            </w:r>
            <w:r w:rsidRPr="00A76764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 xml:space="preserve"> собственности, земельных участков и заключивших договоры соц. найма, всего</w:t>
            </w:r>
          </w:p>
        </w:tc>
        <w:tc>
          <w:tcPr>
            <w:tcW w:w="497" w:type="pct"/>
            <w:vMerge w:val="restart"/>
            <w:shd w:val="clear" w:color="auto" w:fill="auto"/>
          </w:tcPr>
          <w:p w:rsidR="00A76764" w:rsidRPr="00A76764" w:rsidRDefault="00A76764" w:rsidP="00A767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2" w:right="-108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A76764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 xml:space="preserve">В том числе количество арендаторов, имеющих задолженность </w:t>
            </w:r>
          </w:p>
          <w:p w:rsidR="00A76764" w:rsidRPr="00A76764" w:rsidRDefault="00A76764" w:rsidP="00A767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2" w:right="-108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A76764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по арендным платежам за использование муниципального имущества</w:t>
            </w:r>
          </w:p>
        </w:tc>
        <w:tc>
          <w:tcPr>
            <w:tcW w:w="453" w:type="pct"/>
            <w:vMerge w:val="restart"/>
            <w:shd w:val="clear" w:color="auto" w:fill="auto"/>
          </w:tcPr>
          <w:p w:rsidR="00A76764" w:rsidRPr="00A76764" w:rsidRDefault="00A76764" w:rsidP="00A767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2" w:right="-108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A76764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 xml:space="preserve">Сумма просроченной задолженности по арендным платежам </w:t>
            </w:r>
          </w:p>
          <w:p w:rsidR="00A76764" w:rsidRPr="00A76764" w:rsidRDefault="00A76764" w:rsidP="00A767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2" w:right="-108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A76764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на начало года, всего</w:t>
            </w:r>
          </w:p>
          <w:p w:rsidR="00A76764" w:rsidRPr="00A76764" w:rsidRDefault="00A76764" w:rsidP="00A767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2" w:right="-108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A76764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(тыс. рублей)</w:t>
            </w:r>
          </w:p>
        </w:tc>
        <w:tc>
          <w:tcPr>
            <w:tcW w:w="451" w:type="pct"/>
            <w:vMerge w:val="restart"/>
          </w:tcPr>
          <w:p w:rsidR="00A76764" w:rsidRPr="00A76764" w:rsidRDefault="00A76764" w:rsidP="00A767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2" w:right="-108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A76764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 xml:space="preserve">Сумма просроченной задолженности по арендным платежам </w:t>
            </w:r>
          </w:p>
          <w:p w:rsidR="00A76764" w:rsidRPr="00A76764" w:rsidRDefault="00A76764" w:rsidP="00A767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2" w:right="-108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A76764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на отчетную дату, всего</w:t>
            </w:r>
          </w:p>
          <w:p w:rsidR="00A76764" w:rsidRPr="00A76764" w:rsidRDefault="00A76764" w:rsidP="00A767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2" w:right="-108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A76764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(тыс. рублей)</w:t>
            </w:r>
          </w:p>
        </w:tc>
        <w:tc>
          <w:tcPr>
            <w:tcW w:w="459" w:type="pct"/>
            <w:vMerge w:val="restart"/>
            <w:shd w:val="clear" w:color="auto" w:fill="auto"/>
          </w:tcPr>
          <w:p w:rsidR="00A76764" w:rsidRPr="00A76764" w:rsidRDefault="00A76764" w:rsidP="00A767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2" w:right="-108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A76764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 xml:space="preserve">Направлены претензии арендаторам </w:t>
            </w:r>
          </w:p>
          <w:p w:rsidR="00A76764" w:rsidRPr="00A76764" w:rsidRDefault="00A76764" w:rsidP="00A767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2" w:right="-108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A76764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в отчетном периоде</w:t>
            </w:r>
          </w:p>
          <w:p w:rsidR="00A76764" w:rsidRPr="00A76764" w:rsidRDefault="00A76764" w:rsidP="00A767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2" w:right="-108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A76764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(тыс. рублей)</w:t>
            </w:r>
          </w:p>
        </w:tc>
        <w:tc>
          <w:tcPr>
            <w:tcW w:w="553" w:type="pct"/>
            <w:vMerge w:val="restart"/>
          </w:tcPr>
          <w:p w:rsidR="00A76764" w:rsidRPr="00A76764" w:rsidRDefault="00A76764" w:rsidP="00A767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2" w:right="-108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A76764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 xml:space="preserve">Сумма просроченной задолженности </w:t>
            </w:r>
          </w:p>
          <w:p w:rsidR="00A76764" w:rsidRPr="00A76764" w:rsidRDefault="00A76764" w:rsidP="00A767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2" w:right="-108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A76764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по исковым заявлениям, поданным в суд для принятия решения о взыскании задолженности в текущем году</w:t>
            </w:r>
          </w:p>
          <w:p w:rsidR="00A76764" w:rsidRPr="00A76764" w:rsidRDefault="00A76764" w:rsidP="00A767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2" w:right="-108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A76764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(тыс. рублей)</w:t>
            </w:r>
          </w:p>
        </w:tc>
        <w:tc>
          <w:tcPr>
            <w:tcW w:w="1539" w:type="pct"/>
            <w:gridSpan w:val="5"/>
          </w:tcPr>
          <w:p w:rsidR="00A76764" w:rsidRPr="00A76764" w:rsidRDefault="00A76764" w:rsidP="00A767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A76764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 xml:space="preserve">Погашена просроченная задолженность </w:t>
            </w:r>
          </w:p>
          <w:p w:rsidR="00A76764" w:rsidRPr="00A76764" w:rsidRDefault="00A76764" w:rsidP="00A767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A76764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 xml:space="preserve"> (тыс. рублей)</w:t>
            </w:r>
          </w:p>
        </w:tc>
        <w:tc>
          <w:tcPr>
            <w:tcW w:w="514" w:type="pct"/>
            <w:vMerge w:val="restart"/>
            <w:shd w:val="clear" w:color="auto" w:fill="auto"/>
          </w:tcPr>
          <w:p w:rsidR="00A76764" w:rsidRPr="00A76764" w:rsidRDefault="00A76764" w:rsidP="00A767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9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A76764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 xml:space="preserve">Списано просроченной задолженности </w:t>
            </w:r>
          </w:p>
          <w:p w:rsidR="00A76764" w:rsidRPr="00A76764" w:rsidRDefault="00A76764" w:rsidP="00A767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9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A76764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по решениям судов, в связи с истечением сроков исковой давности</w:t>
            </w:r>
          </w:p>
          <w:p w:rsidR="00A76764" w:rsidRPr="00A76764" w:rsidRDefault="00A76764" w:rsidP="00A767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9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A76764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(тыс. рублей)</w:t>
            </w:r>
          </w:p>
        </w:tc>
      </w:tr>
      <w:tr w:rsidR="00A76764" w:rsidRPr="00A76764" w:rsidTr="00DB6298">
        <w:tc>
          <w:tcPr>
            <w:tcW w:w="534" w:type="pct"/>
            <w:vMerge/>
            <w:shd w:val="clear" w:color="auto" w:fill="auto"/>
          </w:tcPr>
          <w:p w:rsidR="00A76764" w:rsidRPr="00A76764" w:rsidRDefault="00A76764" w:rsidP="00A767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7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</w:p>
        </w:tc>
        <w:tc>
          <w:tcPr>
            <w:tcW w:w="497" w:type="pct"/>
            <w:vMerge/>
            <w:shd w:val="clear" w:color="auto" w:fill="auto"/>
          </w:tcPr>
          <w:p w:rsidR="00A76764" w:rsidRPr="00A76764" w:rsidRDefault="00A76764" w:rsidP="00A767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7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</w:p>
        </w:tc>
        <w:tc>
          <w:tcPr>
            <w:tcW w:w="453" w:type="pct"/>
            <w:vMerge/>
            <w:shd w:val="clear" w:color="auto" w:fill="auto"/>
          </w:tcPr>
          <w:p w:rsidR="00A76764" w:rsidRPr="00A76764" w:rsidRDefault="00A76764" w:rsidP="00A767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7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</w:p>
        </w:tc>
        <w:tc>
          <w:tcPr>
            <w:tcW w:w="451" w:type="pct"/>
            <w:vMerge/>
          </w:tcPr>
          <w:p w:rsidR="00A76764" w:rsidRPr="00A76764" w:rsidRDefault="00A76764" w:rsidP="00A767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</w:p>
        </w:tc>
        <w:tc>
          <w:tcPr>
            <w:tcW w:w="459" w:type="pct"/>
            <w:vMerge/>
            <w:shd w:val="clear" w:color="auto" w:fill="auto"/>
          </w:tcPr>
          <w:p w:rsidR="00A76764" w:rsidRPr="00A76764" w:rsidRDefault="00A76764" w:rsidP="00A767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</w:p>
        </w:tc>
        <w:tc>
          <w:tcPr>
            <w:tcW w:w="553" w:type="pct"/>
            <w:vMerge/>
          </w:tcPr>
          <w:p w:rsidR="00A76764" w:rsidRPr="00A76764" w:rsidRDefault="00A76764" w:rsidP="00A767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</w:p>
        </w:tc>
        <w:tc>
          <w:tcPr>
            <w:tcW w:w="227" w:type="pct"/>
          </w:tcPr>
          <w:p w:rsidR="00A76764" w:rsidRPr="00A76764" w:rsidRDefault="00A76764" w:rsidP="00A767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A76764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312" w:type="pct"/>
            <w:gridSpan w:val="4"/>
          </w:tcPr>
          <w:p w:rsidR="00A76764" w:rsidRPr="00A76764" w:rsidRDefault="00A76764" w:rsidP="00A767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A76764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в том числе</w:t>
            </w:r>
          </w:p>
        </w:tc>
        <w:tc>
          <w:tcPr>
            <w:tcW w:w="514" w:type="pct"/>
            <w:vMerge/>
            <w:shd w:val="clear" w:color="auto" w:fill="auto"/>
          </w:tcPr>
          <w:p w:rsidR="00A76764" w:rsidRPr="00A76764" w:rsidRDefault="00A76764" w:rsidP="00A767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</w:p>
        </w:tc>
      </w:tr>
      <w:tr w:rsidR="00A76764" w:rsidRPr="00A76764" w:rsidTr="00DB6298">
        <w:trPr>
          <w:trHeight w:val="864"/>
        </w:trPr>
        <w:tc>
          <w:tcPr>
            <w:tcW w:w="534" w:type="pct"/>
            <w:vMerge/>
            <w:shd w:val="clear" w:color="auto" w:fill="auto"/>
          </w:tcPr>
          <w:p w:rsidR="00A76764" w:rsidRPr="00A76764" w:rsidRDefault="00A76764" w:rsidP="00A767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</w:p>
        </w:tc>
        <w:tc>
          <w:tcPr>
            <w:tcW w:w="497" w:type="pct"/>
            <w:vMerge/>
            <w:shd w:val="clear" w:color="auto" w:fill="auto"/>
          </w:tcPr>
          <w:p w:rsidR="00A76764" w:rsidRPr="00A76764" w:rsidRDefault="00A76764" w:rsidP="00A767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</w:p>
        </w:tc>
        <w:tc>
          <w:tcPr>
            <w:tcW w:w="453" w:type="pct"/>
            <w:vMerge/>
            <w:shd w:val="clear" w:color="auto" w:fill="auto"/>
          </w:tcPr>
          <w:p w:rsidR="00A76764" w:rsidRPr="00A76764" w:rsidRDefault="00A76764" w:rsidP="00A767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</w:p>
        </w:tc>
        <w:tc>
          <w:tcPr>
            <w:tcW w:w="451" w:type="pct"/>
            <w:vMerge/>
          </w:tcPr>
          <w:p w:rsidR="00A76764" w:rsidRPr="00A76764" w:rsidRDefault="00A76764" w:rsidP="00A767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</w:p>
        </w:tc>
        <w:tc>
          <w:tcPr>
            <w:tcW w:w="459" w:type="pct"/>
            <w:vMerge/>
            <w:shd w:val="clear" w:color="auto" w:fill="auto"/>
          </w:tcPr>
          <w:p w:rsidR="00A76764" w:rsidRPr="00A76764" w:rsidRDefault="00A76764" w:rsidP="00A767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</w:p>
        </w:tc>
        <w:tc>
          <w:tcPr>
            <w:tcW w:w="553" w:type="pct"/>
            <w:vMerge/>
          </w:tcPr>
          <w:p w:rsidR="00A76764" w:rsidRPr="00A76764" w:rsidRDefault="00A76764" w:rsidP="00A767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</w:p>
        </w:tc>
        <w:tc>
          <w:tcPr>
            <w:tcW w:w="227" w:type="pct"/>
          </w:tcPr>
          <w:p w:rsidR="00A76764" w:rsidRPr="00A76764" w:rsidRDefault="00A76764" w:rsidP="00A767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</w:p>
        </w:tc>
        <w:tc>
          <w:tcPr>
            <w:tcW w:w="317" w:type="pct"/>
          </w:tcPr>
          <w:p w:rsidR="00A76764" w:rsidRPr="00A76764" w:rsidRDefault="00A76764" w:rsidP="00A767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0" w:right="-108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A76764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в добровольном порядке</w:t>
            </w:r>
          </w:p>
        </w:tc>
        <w:tc>
          <w:tcPr>
            <w:tcW w:w="271" w:type="pct"/>
          </w:tcPr>
          <w:p w:rsidR="00A76764" w:rsidRPr="00A76764" w:rsidRDefault="00A76764" w:rsidP="00A767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0" w:right="-108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A76764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в досудебном порядке</w:t>
            </w:r>
          </w:p>
        </w:tc>
        <w:tc>
          <w:tcPr>
            <w:tcW w:w="269" w:type="pct"/>
          </w:tcPr>
          <w:p w:rsidR="00A76764" w:rsidRPr="00A76764" w:rsidRDefault="00A76764" w:rsidP="00A767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0" w:right="-108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A76764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по решению судов</w:t>
            </w:r>
          </w:p>
        </w:tc>
        <w:tc>
          <w:tcPr>
            <w:tcW w:w="455" w:type="pct"/>
          </w:tcPr>
          <w:p w:rsidR="00A76764" w:rsidRPr="00A76764" w:rsidRDefault="00A76764" w:rsidP="00A767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0" w:right="-108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A76764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просроченная задолженность, образовавшаяся в текущем году</w:t>
            </w:r>
          </w:p>
        </w:tc>
        <w:tc>
          <w:tcPr>
            <w:tcW w:w="514" w:type="pct"/>
            <w:vMerge/>
            <w:shd w:val="clear" w:color="auto" w:fill="auto"/>
          </w:tcPr>
          <w:p w:rsidR="00A76764" w:rsidRPr="00A76764" w:rsidRDefault="00A76764" w:rsidP="00A767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</w:p>
        </w:tc>
      </w:tr>
      <w:tr w:rsidR="00A76764" w:rsidRPr="00A76764" w:rsidTr="00DB6298">
        <w:trPr>
          <w:trHeight w:val="64"/>
        </w:trPr>
        <w:tc>
          <w:tcPr>
            <w:tcW w:w="534" w:type="pct"/>
            <w:shd w:val="clear" w:color="auto" w:fill="auto"/>
            <w:vAlign w:val="center"/>
          </w:tcPr>
          <w:p w:rsidR="00A76764" w:rsidRPr="00A76764" w:rsidRDefault="00A76764" w:rsidP="00A767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A76764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97" w:type="pct"/>
            <w:shd w:val="clear" w:color="auto" w:fill="auto"/>
            <w:vAlign w:val="center"/>
          </w:tcPr>
          <w:p w:rsidR="00A76764" w:rsidRPr="00A76764" w:rsidRDefault="00A76764" w:rsidP="00A767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A76764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53" w:type="pct"/>
            <w:shd w:val="clear" w:color="auto" w:fill="auto"/>
            <w:vAlign w:val="center"/>
          </w:tcPr>
          <w:p w:rsidR="00A76764" w:rsidRPr="00A76764" w:rsidRDefault="00A76764" w:rsidP="00A767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A76764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451" w:type="pct"/>
            <w:vAlign w:val="center"/>
          </w:tcPr>
          <w:p w:rsidR="00A76764" w:rsidRPr="00A76764" w:rsidRDefault="00A76764" w:rsidP="00A767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A76764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459" w:type="pct"/>
            <w:shd w:val="clear" w:color="auto" w:fill="auto"/>
            <w:vAlign w:val="center"/>
          </w:tcPr>
          <w:p w:rsidR="00A76764" w:rsidRPr="00A76764" w:rsidRDefault="00A76764" w:rsidP="00A767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A76764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553" w:type="pct"/>
            <w:vAlign w:val="center"/>
          </w:tcPr>
          <w:p w:rsidR="00A76764" w:rsidRPr="00A76764" w:rsidRDefault="00A76764" w:rsidP="00A767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A76764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227" w:type="pct"/>
          </w:tcPr>
          <w:p w:rsidR="00A76764" w:rsidRPr="00A76764" w:rsidRDefault="00A76764" w:rsidP="00A767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A76764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317" w:type="pct"/>
          </w:tcPr>
          <w:p w:rsidR="00A76764" w:rsidRPr="00A76764" w:rsidRDefault="00A76764" w:rsidP="00A767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A76764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271" w:type="pct"/>
          </w:tcPr>
          <w:p w:rsidR="00A76764" w:rsidRPr="00A76764" w:rsidRDefault="00A76764" w:rsidP="00A767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A76764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269" w:type="pct"/>
          </w:tcPr>
          <w:p w:rsidR="00A76764" w:rsidRPr="00A76764" w:rsidRDefault="00A76764" w:rsidP="00A767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A76764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55" w:type="pct"/>
          </w:tcPr>
          <w:p w:rsidR="00A76764" w:rsidRPr="00A76764" w:rsidRDefault="00A76764" w:rsidP="00A767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A76764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514" w:type="pct"/>
            <w:shd w:val="clear" w:color="auto" w:fill="auto"/>
            <w:vAlign w:val="center"/>
          </w:tcPr>
          <w:p w:rsidR="00A76764" w:rsidRPr="00A76764" w:rsidRDefault="00A76764" w:rsidP="00A767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A76764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12</w:t>
            </w:r>
          </w:p>
        </w:tc>
      </w:tr>
      <w:tr w:rsidR="00A76764" w:rsidRPr="00A76764" w:rsidTr="00DB6298">
        <w:trPr>
          <w:trHeight w:val="64"/>
        </w:trPr>
        <w:tc>
          <w:tcPr>
            <w:tcW w:w="534" w:type="pct"/>
            <w:shd w:val="clear" w:color="auto" w:fill="auto"/>
          </w:tcPr>
          <w:p w:rsidR="00A76764" w:rsidRPr="00A76764" w:rsidRDefault="00A76764" w:rsidP="00A767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</w:p>
        </w:tc>
        <w:tc>
          <w:tcPr>
            <w:tcW w:w="497" w:type="pct"/>
            <w:shd w:val="clear" w:color="auto" w:fill="auto"/>
          </w:tcPr>
          <w:p w:rsidR="00A76764" w:rsidRPr="00A76764" w:rsidRDefault="00A76764" w:rsidP="00A767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</w:p>
        </w:tc>
        <w:tc>
          <w:tcPr>
            <w:tcW w:w="453" w:type="pct"/>
            <w:shd w:val="clear" w:color="auto" w:fill="auto"/>
          </w:tcPr>
          <w:p w:rsidR="00A76764" w:rsidRPr="00A76764" w:rsidRDefault="00A76764" w:rsidP="00A767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</w:p>
        </w:tc>
        <w:tc>
          <w:tcPr>
            <w:tcW w:w="451" w:type="pct"/>
          </w:tcPr>
          <w:p w:rsidR="00A76764" w:rsidRPr="00A76764" w:rsidRDefault="00A76764" w:rsidP="00A767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</w:p>
        </w:tc>
        <w:tc>
          <w:tcPr>
            <w:tcW w:w="459" w:type="pct"/>
            <w:shd w:val="clear" w:color="auto" w:fill="auto"/>
          </w:tcPr>
          <w:p w:rsidR="00A76764" w:rsidRPr="00A76764" w:rsidRDefault="00A76764" w:rsidP="00A767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</w:p>
        </w:tc>
        <w:tc>
          <w:tcPr>
            <w:tcW w:w="553" w:type="pct"/>
          </w:tcPr>
          <w:p w:rsidR="00A76764" w:rsidRPr="00A76764" w:rsidRDefault="00A76764" w:rsidP="00A767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</w:p>
        </w:tc>
        <w:tc>
          <w:tcPr>
            <w:tcW w:w="227" w:type="pct"/>
          </w:tcPr>
          <w:p w:rsidR="00A76764" w:rsidRPr="00A76764" w:rsidRDefault="00A76764" w:rsidP="00A767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</w:p>
        </w:tc>
        <w:tc>
          <w:tcPr>
            <w:tcW w:w="317" w:type="pct"/>
          </w:tcPr>
          <w:p w:rsidR="00A76764" w:rsidRPr="00A76764" w:rsidRDefault="00A76764" w:rsidP="00A767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</w:p>
        </w:tc>
        <w:tc>
          <w:tcPr>
            <w:tcW w:w="271" w:type="pct"/>
          </w:tcPr>
          <w:p w:rsidR="00A76764" w:rsidRPr="00A76764" w:rsidRDefault="00A76764" w:rsidP="00A767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</w:p>
        </w:tc>
        <w:tc>
          <w:tcPr>
            <w:tcW w:w="269" w:type="pct"/>
          </w:tcPr>
          <w:p w:rsidR="00A76764" w:rsidRPr="00A76764" w:rsidRDefault="00A76764" w:rsidP="00A767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</w:p>
        </w:tc>
        <w:tc>
          <w:tcPr>
            <w:tcW w:w="455" w:type="pct"/>
          </w:tcPr>
          <w:p w:rsidR="00A76764" w:rsidRPr="00A76764" w:rsidRDefault="00A76764" w:rsidP="00A767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</w:p>
        </w:tc>
        <w:tc>
          <w:tcPr>
            <w:tcW w:w="514" w:type="pct"/>
            <w:shd w:val="clear" w:color="auto" w:fill="auto"/>
          </w:tcPr>
          <w:p w:rsidR="00A76764" w:rsidRPr="00A76764" w:rsidRDefault="00A76764" w:rsidP="00A767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</w:p>
        </w:tc>
      </w:tr>
    </w:tbl>
    <w:p w:rsidR="00A76764" w:rsidRPr="00A76764" w:rsidRDefault="00A76764" w:rsidP="00A76764">
      <w:pPr>
        <w:spacing w:after="0" w:line="240" w:lineRule="auto"/>
        <w:jc w:val="center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</w:p>
    <w:p w:rsidR="00A76764" w:rsidRPr="00A76764" w:rsidRDefault="00A76764" w:rsidP="00A76764">
      <w:pPr>
        <w:spacing w:after="0" w:line="240" w:lineRule="auto"/>
        <w:rPr>
          <w:rFonts w:ascii="Liberation Serif" w:eastAsia="Times New Roman" w:hAnsi="Liberation Serif" w:cs="Times New Roman"/>
          <w:sz w:val="24"/>
          <w:szCs w:val="24"/>
          <w:lang w:eastAsia="ru-RU"/>
        </w:rPr>
        <w:sectPr w:rsidR="00A76764" w:rsidRPr="00A76764" w:rsidSect="000A5B49">
          <w:pgSz w:w="16838" w:h="11906" w:orient="landscape" w:code="9"/>
          <w:pgMar w:top="1418" w:right="1134" w:bottom="567" w:left="1134" w:header="567" w:footer="567" w:gutter="0"/>
          <w:cols w:space="708"/>
          <w:docGrid w:linePitch="360"/>
        </w:sectPr>
      </w:pPr>
    </w:p>
    <w:tbl>
      <w:tblPr>
        <w:tblW w:w="14850" w:type="dxa"/>
        <w:tblLayout w:type="fixed"/>
        <w:tblLook w:val="04A0" w:firstRow="1" w:lastRow="0" w:firstColumn="1" w:lastColumn="0" w:noHBand="0" w:noVBand="1"/>
      </w:tblPr>
      <w:tblGrid>
        <w:gridCol w:w="10031"/>
        <w:gridCol w:w="4819"/>
      </w:tblGrid>
      <w:tr w:rsidR="00A76764" w:rsidRPr="00A76764" w:rsidTr="00DB6298">
        <w:tc>
          <w:tcPr>
            <w:tcW w:w="10031" w:type="dxa"/>
            <w:shd w:val="clear" w:color="auto" w:fill="auto"/>
          </w:tcPr>
          <w:p w:rsidR="00A76764" w:rsidRPr="00A76764" w:rsidRDefault="00A76764" w:rsidP="00A76764">
            <w:pPr>
              <w:spacing w:after="0" w:line="228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19" w:type="dxa"/>
            <w:shd w:val="clear" w:color="auto" w:fill="auto"/>
          </w:tcPr>
          <w:p w:rsidR="00A76764" w:rsidRPr="00A76764" w:rsidRDefault="00A76764" w:rsidP="00A76764">
            <w:pPr>
              <w:tabs>
                <w:tab w:val="left" w:pos="-108"/>
                <w:tab w:val="left" w:pos="4603"/>
              </w:tabs>
              <w:spacing w:after="0" w:line="228" w:lineRule="auto"/>
              <w:ind w:left="-57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A76764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К Плану мероприятий («дорожной карте») по повышению доходного потенциала городского округа Верхняя Пышма </w:t>
            </w:r>
          </w:p>
          <w:p w:rsidR="00A76764" w:rsidRPr="00A76764" w:rsidRDefault="00A76764" w:rsidP="00A76764">
            <w:pPr>
              <w:tabs>
                <w:tab w:val="left" w:pos="-108"/>
                <w:tab w:val="left" w:pos="4603"/>
              </w:tabs>
              <w:spacing w:after="0" w:line="228" w:lineRule="auto"/>
              <w:ind w:left="-57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A76764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на 2019–2021 годы</w:t>
            </w:r>
          </w:p>
          <w:p w:rsidR="00A76764" w:rsidRPr="00A76764" w:rsidRDefault="00A76764" w:rsidP="00A76764">
            <w:pPr>
              <w:tabs>
                <w:tab w:val="left" w:pos="-108"/>
                <w:tab w:val="left" w:pos="4603"/>
              </w:tabs>
              <w:spacing w:after="0" w:line="228" w:lineRule="auto"/>
              <w:ind w:left="-57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  <w:p w:rsidR="00A76764" w:rsidRPr="00A76764" w:rsidRDefault="00A76764" w:rsidP="00A76764">
            <w:pPr>
              <w:tabs>
                <w:tab w:val="left" w:pos="-108"/>
                <w:tab w:val="left" w:pos="4603"/>
              </w:tabs>
              <w:spacing w:after="0" w:line="228" w:lineRule="auto"/>
              <w:ind w:left="-57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</w:tr>
      <w:tr w:rsidR="00A76764" w:rsidRPr="00A76764" w:rsidTr="00DB6298">
        <w:tc>
          <w:tcPr>
            <w:tcW w:w="10031" w:type="dxa"/>
            <w:shd w:val="clear" w:color="auto" w:fill="auto"/>
          </w:tcPr>
          <w:p w:rsidR="00A76764" w:rsidRPr="00A76764" w:rsidRDefault="00A76764" w:rsidP="00A76764">
            <w:pPr>
              <w:spacing w:after="0" w:line="228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A76764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Форма</w:t>
            </w:r>
          </w:p>
        </w:tc>
        <w:tc>
          <w:tcPr>
            <w:tcW w:w="4819" w:type="dxa"/>
            <w:shd w:val="clear" w:color="auto" w:fill="auto"/>
          </w:tcPr>
          <w:p w:rsidR="00A76764" w:rsidRPr="00A76764" w:rsidRDefault="00A76764" w:rsidP="00A76764">
            <w:pPr>
              <w:spacing w:after="0" w:line="228" w:lineRule="auto"/>
              <w:jc w:val="righ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A76764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Таблица 3 </w:t>
            </w:r>
          </w:p>
          <w:p w:rsidR="00A76764" w:rsidRPr="00A76764" w:rsidRDefault="00A76764" w:rsidP="00A76764">
            <w:pPr>
              <w:spacing w:after="0" w:line="228" w:lineRule="auto"/>
              <w:jc w:val="righ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A76764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Раздел «А»</w:t>
            </w:r>
          </w:p>
        </w:tc>
      </w:tr>
    </w:tbl>
    <w:p w:rsidR="00A76764" w:rsidRPr="00A76764" w:rsidRDefault="00A76764" w:rsidP="00A76764">
      <w:pPr>
        <w:spacing w:after="0" w:line="240" w:lineRule="auto"/>
        <w:jc w:val="center"/>
        <w:rPr>
          <w:rFonts w:ascii="Liberation Serif" w:eastAsia="Times New Roman" w:hAnsi="Liberation Serif" w:cs="Times New Roman"/>
          <w:b/>
          <w:sz w:val="24"/>
          <w:szCs w:val="24"/>
          <w:lang w:eastAsia="ru-RU"/>
        </w:rPr>
      </w:pPr>
    </w:p>
    <w:p w:rsidR="00A76764" w:rsidRPr="00A76764" w:rsidRDefault="00A76764" w:rsidP="00A76764">
      <w:pPr>
        <w:spacing w:after="0" w:line="240" w:lineRule="auto"/>
        <w:jc w:val="center"/>
        <w:rPr>
          <w:rFonts w:ascii="Liberation Serif" w:eastAsia="Times New Roman" w:hAnsi="Liberation Serif" w:cs="Times New Roman"/>
          <w:b/>
          <w:sz w:val="24"/>
          <w:szCs w:val="24"/>
          <w:lang w:eastAsia="ru-RU"/>
        </w:rPr>
      </w:pPr>
    </w:p>
    <w:p w:rsidR="00A76764" w:rsidRPr="00A76764" w:rsidRDefault="00A76764" w:rsidP="00A76764">
      <w:pPr>
        <w:spacing w:after="0" w:line="240" w:lineRule="auto"/>
        <w:jc w:val="center"/>
        <w:rPr>
          <w:rFonts w:ascii="Liberation Serif" w:eastAsia="Times New Roman" w:hAnsi="Liberation Serif" w:cs="Times New Roman"/>
          <w:b/>
          <w:sz w:val="24"/>
          <w:szCs w:val="24"/>
          <w:lang w:eastAsia="ru-RU"/>
        </w:rPr>
      </w:pPr>
      <w:r w:rsidRPr="00A76764">
        <w:rPr>
          <w:rFonts w:ascii="Liberation Serif" w:eastAsia="Times New Roman" w:hAnsi="Liberation Serif" w:cs="Times New Roman"/>
          <w:b/>
          <w:sz w:val="24"/>
          <w:szCs w:val="24"/>
          <w:lang w:eastAsia="ru-RU"/>
        </w:rPr>
        <w:t>ИНФОРМАЦИЯ</w:t>
      </w:r>
    </w:p>
    <w:p w:rsidR="00A76764" w:rsidRPr="00A76764" w:rsidRDefault="00A76764" w:rsidP="00A76764">
      <w:pPr>
        <w:spacing w:after="0" w:line="240" w:lineRule="auto"/>
        <w:jc w:val="center"/>
        <w:rPr>
          <w:rFonts w:ascii="Liberation Serif" w:eastAsia="Times New Roman" w:hAnsi="Liberation Serif" w:cs="Times New Roman"/>
          <w:b/>
          <w:sz w:val="24"/>
          <w:szCs w:val="24"/>
          <w:lang w:eastAsia="ru-RU"/>
        </w:rPr>
      </w:pPr>
      <w:r w:rsidRPr="00A76764">
        <w:rPr>
          <w:rFonts w:ascii="Liberation Serif" w:eastAsia="Times New Roman" w:hAnsi="Liberation Serif" w:cs="Times New Roman"/>
          <w:b/>
          <w:sz w:val="24"/>
          <w:szCs w:val="24"/>
          <w:lang w:eastAsia="ru-RU"/>
        </w:rPr>
        <w:t>о состоянии расчетов арендаторов по арендным платежам за пользование имуществом, находящимся в муниципальной собственности, по договорам социального найма, и арендным платежам за земельные участки, находящиеся в муниципальной собственности или собственность на которые не разграничена (нарастающим итогом с начала года)</w:t>
      </w:r>
    </w:p>
    <w:p w:rsidR="00A76764" w:rsidRPr="00A76764" w:rsidRDefault="00A76764" w:rsidP="00A76764">
      <w:pPr>
        <w:spacing w:after="0" w:line="240" w:lineRule="auto"/>
        <w:jc w:val="center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44"/>
        <w:gridCol w:w="4820"/>
        <w:gridCol w:w="1984"/>
        <w:gridCol w:w="1701"/>
        <w:gridCol w:w="1637"/>
      </w:tblGrid>
      <w:tr w:rsidR="00A76764" w:rsidRPr="00A76764" w:rsidTr="00DB6298">
        <w:tc>
          <w:tcPr>
            <w:tcW w:w="4644" w:type="dxa"/>
            <w:shd w:val="clear" w:color="auto" w:fill="auto"/>
          </w:tcPr>
          <w:p w:rsidR="00A76764" w:rsidRPr="00A76764" w:rsidRDefault="00A76764" w:rsidP="00A767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2" w:right="-108"/>
              <w:rPr>
                <w:rFonts w:ascii="Liberation Serif" w:eastAsia="Times New Roman" w:hAnsi="Liberation Serif" w:cs="Times New Roman"/>
                <w:b/>
                <w:lang w:eastAsia="ru-RU"/>
              </w:rPr>
            </w:pPr>
            <w:r w:rsidRPr="00A76764">
              <w:rPr>
                <w:rFonts w:ascii="Liberation Serif" w:eastAsia="Times New Roman" w:hAnsi="Liberation Serif" w:cs="Times New Roman"/>
                <w:lang w:eastAsia="ru-RU"/>
              </w:rPr>
              <w:t>Количество арендаторов, имеющих текущую задолженность по арендным платежам за пользование имуществом, находящимся в муниципальной собственности, по договорам социального найма, и арендным платежам за земельные участки, находящиеся в муниципальной собственности или собственность на которые не разграничена, на начало года</w:t>
            </w:r>
          </w:p>
        </w:tc>
        <w:tc>
          <w:tcPr>
            <w:tcW w:w="4820" w:type="dxa"/>
            <w:shd w:val="clear" w:color="auto" w:fill="auto"/>
          </w:tcPr>
          <w:p w:rsidR="00A76764" w:rsidRPr="00A76764" w:rsidRDefault="00A76764" w:rsidP="00A76764">
            <w:pPr>
              <w:spacing w:after="0" w:line="240" w:lineRule="auto"/>
              <w:ind w:left="142"/>
              <w:rPr>
                <w:rFonts w:ascii="Liberation Serif" w:eastAsia="Times New Roman" w:hAnsi="Liberation Serif" w:cs="Times New Roman"/>
                <w:lang w:eastAsia="ru-RU"/>
              </w:rPr>
            </w:pPr>
            <w:r w:rsidRPr="00A76764">
              <w:rPr>
                <w:rFonts w:ascii="Liberation Serif" w:eastAsia="Times New Roman" w:hAnsi="Liberation Serif" w:cs="Times New Roman"/>
                <w:lang w:eastAsia="ru-RU"/>
              </w:rPr>
              <w:t>Количество арендаторов, имеющих текущую задолженность по арендным платежам за пользование имуществом, находящимся в муниципальной собственности, по договорам социального найма, и арендным платежам за земельные участки, находящиеся в муниципальной собственности или собственность на которые не разграничена, на отчетную дату</w:t>
            </w:r>
          </w:p>
        </w:tc>
        <w:tc>
          <w:tcPr>
            <w:tcW w:w="1984" w:type="dxa"/>
            <w:shd w:val="clear" w:color="auto" w:fill="auto"/>
          </w:tcPr>
          <w:p w:rsidR="00A76764" w:rsidRPr="00A76764" w:rsidRDefault="00A76764" w:rsidP="00A767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2" w:right="-108"/>
              <w:rPr>
                <w:rFonts w:ascii="Liberation Serif" w:eastAsia="Times New Roman" w:hAnsi="Liberation Serif" w:cs="Times New Roman"/>
                <w:lang w:eastAsia="ru-RU"/>
              </w:rPr>
            </w:pPr>
            <w:r w:rsidRPr="00A76764">
              <w:rPr>
                <w:rFonts w:ascii="Liberation Serif" w:eastAsia="Times New Roman" w:hAnsi="Liberation Serif" w:cs="Times New Roman"/>
                <w:lang w:eastAsia="ru-RU"/>
              </w:rPr>
              <w:t>Сумма текущей задолженности по арендным платежам на начало года, всего</w:t>
            </w:r>
          </w:p>
          <w:p w:rsidR="00A76764" w:rsidRPr="00A76764" w:rsidRDefault="00A76764" w:rsidP="00A76764">
            <w:pPr>
              <w:spacing w:after="0" w:line="240" w:lineRule="auto"/>
              <w:ind w:left="142"/>
              <w:rPr>
                <w:rFonts w:ascii="Liberation Serif" w:eastAsia="Times New Roman" w:hAnsi="Liberation Serif" w:cs="Times New Roman"/>
                <w:b/>
                <w:lang w:eastAsia="ru-RU"/>
              </w:rPr>
            </w:pPr>
            <w:r w:rsidRPr="00A76764">
              <w:rPr>
                <w:rFonts w:ascii="Liberation Serif" w:eastAsia="Times New Roman" w:hAnsi="Liberation Serif" w:cs="Times New Roman"/>
                <w:lang w:eastAsia="ru-RU"/>
              </w:rPr>
              <w:t>(тыс. рублей)</w:t>
            </w:r>
          </w:p>
        </w:tc>
        <w:tc>
          <w:tcPr>
            <w:tcW w:w="1701" w:type="dxa"/>
            <w:shd w:val="clear" w:color="auto" w:fill="auto"/>
          </w:tcPr>
          <w:p w:rsidR="00A76764" w:rsidRPr="00A76764" w:rsidRDefault="00A76764" w:rsidP="00A76764">
            <w:pPr>
              <w:spacing w:after="0" w:line="240" w:lineRule="auto"/>
              <w:ind w:left="142"/>
              <w:rPr>
                <w:rFonts w:ascii="Liberation Serif" w:eastAsia="Times New Roman" w:hAnsi="Liberation Serif" w:cs="Times New Roman"/>
                <w:lang w:eastAsia="ru-RU"/>
              </w:rPr>
            </w:pPr>
            <w:r w:rsidRPr="00A76764">
              <w:rPr>
                <w:rFonts w:ascii="Liberation Serif" w:eastAsia="Times New Roman" w:hAnsi="Liberation Serif" w:cs="Times New Roman"/>
                <w:lang w:eastAsia="ru-RU"/>
              </w:rPr>
              <w:t>Начислено арендных платежей (тыс. рублей)</w:t>
            </w:r>
          </w:p>
        </w:tc>
        <w:tc>
          <w:tcPr>
            <w:tcW w:w="1637" w:type="dxa"/>
            <w:shd w:val="clear" w:color="auto" w:fill="auto"/>
          </w:tcPr>
          <w:p w:rsidR="00A76764" w:rsidRPr="00A76764" w:rsidRDefault="00A76764" w:rsidP="00A76764">
            <w:pPr>
              <w:spacing w:after="0" w:line="240" w:lineRule="auto"/>
              <w:ind w:left="142"/>
              <w:rPr>
                <w:rFonts w:ascii="Liberation Serif" w:eastAsia="Times New Roman" w:hAnsi="Liberation Serif" w:cs="Times New Roman"/>
                <w:lang w:eastAsia="ru-RU"/>
              </w:rPr>
            </w:pPr>
            <w:r w:rsidRPr="00A76764">
              <w:rPr>
                <w:rFonts w:ascii="Liberation Serif" w:eastAsia="Times New Roman" w:hAnsi="Liberation Serif" w:cs="Times New Roman"/>
                <w:lang w:eastAsia="ru-RU"/>
              </w:rPr>
              <w:t>Поступило арендных платежей (тыс. рублей)</w:t>
            </w:r>
          </w:p>
        </w:tc>
      </w:tr>
      <w:tr w:rsidR="00A76764" w:rsidRPr="00A76764" w:rsidTr="00DB6298">
        <w:tc>
          <w:tcPr>
            <w:tcW w:w="4644" w:type="dxa"/>
            <w:shd w:val="clear" w:color="auto" w:fill="auto"/>
          </w:tcPr>
          <w:p w:rsidR="00A76764" w:rsidRPr="00A76764" w:rsidRDefault="00A76764" w:rsidP="00A76764">
            <w:pPr>
              <w:spacing w:after="0" w:line="240" w:lineRule="auto"/>
              <w:rPr>
                <w:rFonts w:ascii="Liberation Serif" w:eastAsia="Times New Roman" w:hAnsi="Liberation Serif" w:cs="Times New Roman"/>
                <w:lang w:eastAsia="ru-RU"/>
              </w:rPr>
            </w:pPr>
            <w:r w:rsidRPr="00A76764">
              <w:rPr>
                <w:rFonts w:ascii="Liberation Serif" w:eastAsia="Times New Roman" w:hAnsi="Liberation Serif" w:cs="Times New Roman"/>
                <w:lang w:eastAsia="ru-RU"/>
              </w:rPr>
              <w:t>1</w:t>
            </w:r>
          </w:p>
        </w:tc>
        <w:tc>
          <w:tcPr>
            <w:tcW w:w="4820" w:type="dxa"/>
            <w:shd w:val="clear" w:color="auto" w:fill="auto"/>
          </w:tcPr>
          <w:p w:rsidR="00A76764" w:rsidRPr="00A76764" w:rsidRDefault="00A76764" w:rsidP="00A76764">
            <w:pPr>
              <w:spacing w:after="0" w:line="240" w:lineRule="auto"/>
              <w:rPr>
                <w:rFonts w:ascii="Liberation Serif" w:eastAsia="Times New Roman" w:hAnsi="Liberation Serif" w:cs="Times New Roman"/>
                <w:lang w:eastAsia="ru-RU"/>
              </w:rPr>
            </w:pPr>
            <w:r w:rsidRPr="00A76764">
              <w:rPr>
                <w:rFonts w:ascii="Liberation Serif" w:eastAsia="Times New Roman" w:hAnsi="Liberation Serif" w:cs="Times New Roman"/>
                <w:lang w:eastAsia="ru-RU"/>
              </w:rPr>
              <w:t>2</w:t>
            </w:r>
          </w:p>
        </w:tc>
        <w:tc>
          <w:tcPr>
            <w:tcW w:w="1984" w:type="dxa"/>
            <w:shd w:val="clear" w:color="auto" w:fill="auto"/>
          </w:tcPr>
          <w:p w:rsidR="00A76764" w:rsidRPr="00A76764" w:rsidRDefault="00A76764" w:rsidP="00A76764">
            <w:pPr>
              <w:spacing w:after="0" w:line="240" w:lineRule="auto"/>
              <w:rPr>
                <w:rFonts w:ascii="Liberation Serif" w:eastAsia="Times New Roman" w:hAnsi="Liberation Serif" w:cs="Times New Roman"/>
                <w:lang w:eastAsia="ru-RU"/>
              </w:rPr>
            </w:pPr>
            <w:r w:rsidRPr="00A76764">
              <w:rPr>
                <w:rFonts w:ascii="Liberation Serif" w:eastAsia="Times New Roman" w:hAnsi="Liberation Serif" w:cs="Times New Roman"/>
                <w:lang w:eastAsia="ru-RU"/>
              </w:rPr>
              <w:t>3</w:t>
            </w:r>
          </w:p>
        </w:tc>
        <w:tc>
          <w:tcPr>
            <w:tcW w:w="1701" w:type="dxa"/>
            <w:shd w:val="clear" w:color="auto" w:fill="auto"/>
          </w:tcPr>
          <w:p w:rsidR="00A76764" w:rsidRPr="00A76764" w:rsidRDefault="00A76764" w:rsidP="00A76764">
            <w:pPr>
              <w:spacing w:after="0" w:line="240" w:lineRule="auto"/>
              <w:rPr>
                <w:rFonts w:ascii="Liberation Serif" w:eastAsia="Times New Roman" w:hAnsi="Liberation Serif" w:cs="Times New Roman"/>
                <w:lang w:eastAsia="ru-RU"/>
              </w:rPr>
            </w:pPr>
            <w:r w:rsidRPr="00A76764">
              <w:rPr>
                <w:rFonts w:ascii="Liberation Serif" w:eastAsia="Times New Roman" w:hAnsi="Liberation Serif" w:cs="Times New Roman"/>
                <w:lang w:eastAsia="ru-RU"/>
              </w:rPr>
              <w:t>4</w:t>
            </w:r>
          </w:p>
        </w:tc>
        <w:tc>
          <w:tcPr>
            <w:tcW w:w="1637" w:type="dxa"/>
            <w:shd w:val="clear" w:color="auto" w:fill="auto"/>
          </w:tcPr>
          <w:p w:rsidR="00A76764" w:rsidRPr="00A76764" w:rsidRDefault="00A76764" w:rsidP="00A76764">
            <w:pPr>
              <w:spacing w:after="0" w:line="240" w:lineRule="auto"/>
              <w:rPr>
                <w:rFonts w:ascii="Liberation Serif" w:eastAsia="Times New Roman" w:hAnsi="Liberation Serif" w:cs="Times New Roman"/>
                <w:lang w:eastAsia="ru-RU"/>
              </w:rPr>
            </w:pPr>
            <w:r w:rsidRPr="00A76764">
              <w:rPr>
                <w:rFonts w:ascii="Liberation Serif" w:eastAsia="Times New Roman" w:hAnsi="Liberation Serif" w:cs="Times New Roman"/>
                <w:lang w:eastAsia="ru-RU"/>
              </w:rPr>
              <w:t>5</w:t>
            </w:r>
          </w:p>
        </w:tc>
      </w:tr>
      <w:tr w:rsidR="00A76764" w:rsidRPr="00A76764" w:rsidTr="00DB6298">
        <w:tc>
          <w:tcPr>
            <w:tcW w:w="4644" w:type="dxa"/>
            <w:shd w:val="clear" w:color="auto" w:fill="auto"/>
          </w:tcPr>
          <w:p w:rsidR="00A76764" w:rsidRPr="00A76764" w:rsidRDefault="00A76764" w:rsidP="00A76764">
            <w:pPr>
              <w:spacing w:after="0" w:line="240" w:lineRule="auto"/>
              <w:rPr>
                <w:rFonts w:ascii="Liberation Serif" w:eastAsia="Times New Roman" w:hAnsi="Liberation Serif" w:cs="Times New Roman"/>
                <w:b/>
                <w:lang w:eastAsia="ru-RU"/>
              </w:rPr>
            </w:pPr>
          </w:p>
        </w:tc>
        <w:tc>
          <w:tcPr>
            <w:tcW w:w="4820" w:type="dxa"/>
            <w:shd w:val="clear" w:color="auto" w:fill="auto"/>
          </w:tcPr>
          <w:p w:rsidR="00A76764" w:rsidRPr="00A76764" w:rsidRDefault="00A76764" w:rsidP="00A76764">
            <w:pPr>
              <w:spacing w:after="0" w:line="240" w:lineRule="auto"/>
              <w:rPr>
                <w:rFonts w:ascii="Liberation Serif" w:eastAsia="Times New Roman" w:hAnsi="Liberation Serif" w:cs="Times New Roman"/>
                <w:b/>
                <w:lang w:eastAsia="ru-RU"/>
              </w:rPr>
            </w:pPr>
          </w:p>
        </w:tc>
        <w:tc>
          <w:tcPr>
            <w:tcW w:w="1984" w:type="dxa"/>
            <w:shd w:val="clear" w:color="auto" w:fill="auto"/>
          </w:tcPr>
          <w:p w:rsidR="00A76764" w:rsidRPr="00A76764" w:rsidRDefault="00A76764" w:rsidP="00A76764">
            <w:pPr>
              <w:spacing w:after="0" w:line="240" w:lineRule="auto"/>
              <w:rPr>
                <w:rFonts w:ascii="Liberation Serif" w:eastAsia="Times New Roman" w:hAnsi="Liberation Serif" w:cs="Times New Roman"/>
                <w:b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A76764" w:rsidRPr="00A76764" w:rsidRDefault="00A76764" w:rsidP="00A76764">
            <w:pPr>
              <w:spacing w:after="0" w:line="240" w:lineRule="auto"/>
              <w:rPr>
                <w:rFonts w:ascii="Liberation Serif" w:eastAsia="Times New Roman" w:hAnsi="Liberation Serif" w:cs="Times New Roman"/>
                <w:b/>
                <w:lang w:eastAsia="ru-RU"/>
              </w:rPr>
            </w:pPr>
          </w:p>
        </w:tc>
        <w:tc>
          <w:tcPr>
            <w:tcW w:w="1637" w:type="dxa"/>
            <w:shd w:val="clear" w:color="auto" w:fill="auto"/>
          </w:tcPr>
          <w:p w:rsidR="00A76764" w:rsidRPr="00A76764" w:rsidRDefault="00A76764" w:rsidP="00A76764">
            <w:pPr>
              <w:spacing w:after="0" w:line="240" w:lineRule="auto"/>
              <w:rPr>
                <w:rFonts w:ascii="Liberation Serif" w:eastAsia="Times New Roman" w:hAnsi="Liberation Serif" w:cs="Times New Roman"/>
                <w:b/>
                <w:lang w:eastAsia="ru-RU"/>
              </w:rPr>
            </w:pPr>
          </w:p>
        </w:tc>
      </w:tr>
    </w:tbl>
    <w:p w:rsidR="00A76764" w:rsidRPr="00A76764" w:rsidRDefault="00A76764" w:rsidP="00A76764">
      <w:pPr>
        <w:spacing w:after="0" w:line="240" w:lineRule="auto"/>
        <w:rPr>
          <w:rFonts w:ascii="Liberation Serif" w:eastAsia="Times New Roman" w:hAnsi="Liberation Serif" w:cs="Times New Roman"/>
          <w:sz w:val="24"/>
          <w:szCs w:val="24"/>
          <w:lang w:eastAsia="ru-RU"/>
        </w:rPr>
        <w:sectPr w:rsidR="00A76764" w:rsidRPr="00A76764" w:rsidSect="000A5B49">
          <w:pgSz w:w="16838" w:h="11906" w:orient="landscape" w:code="9"/>
          <w:pgMar w:top="1418" w:right="1134" w:bottom="567" w:left="1134" w:header="567" w:footer="567" w:gutter="0"/>
          <w:cols w:space="708"/>
          <w:docGrid w:linePitch="360"/>
        </w:sectPr>
      </w:pPr>
    </w:p>
    <w:tbl>
      <w:tblPr>
        <w:tblW w:w="14850" w:type="dxa"/>
        <w:tblLayout w:type="fixed"/>
        <w:tblLook w:val="04A0" w:firstRow="1" w:lastRow="0" w:firstColumn="1" w:lastColumn="0" w:noHBand="0" w:noVBand="1"/>
      </w:tblPr>
      <w:tblGrid>
        <w:gridCol w:w="10031"/>
        <w:gridCol w:w="4819"/>
      </w:tblGrid>
      <w:tr w:rsidR="00A76764" w:rsidRPr="00A76764" w:rsidTr="00DB6298">
        <w:tc>
          <w:tcPr>
            <w:tcW w:w="10031" w:type="dxa"/>
            <w:shd w:val="clear" w:color="auto" w:fill="auto"/>
          </w:tcPr>
          <w:p w:rsidR="00A76764" w:rsidRPr="00A76764" w:rsidRDefault="00A76764" w:rsidP="00A76764">
            <w:pPr>
              <w:spacing w:after="0" w:line="228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19" w:type="dxa"/>
            <w:shd w:val="clear" w:color="auto" w:fill="auto"/>
          </w:tcPr>
          <w:p w:rsidR="00A76764" w:rsidRPr="00A76764" w:rsidRDefault="00A76764" w:rsidP="00A76764">
            <w:pPr>
              <w:tabs>
                <w:tab w:val="left" w:pos="-108"/>
                <w:tab w:val="left" w:pos="4603"/>
              </w:tabs>
              <w:spacing w:after="0" w:line="228" w:lineRule="auto"/>
              <w:ind w:left="-57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A76764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К Плану мероприятий («дорожной карте») по повышению доходного потенциала городского округа Верхняя Пышма </w:t>
            </w:r>
          </w:p>
          <w:p w:rsidR="00A76764" w:rsidRPr="00A76764" w:rsidRDefault="00A76764" w:rsidP="00A76764">
            <w:pPr>
              <w:tabs>
                <w:tab w:val="left" w:pos="-108"/>
                <w:tab w:val="left" w:pos="4603"/>
              </w:tabs>
              <w:spacing w:after="0" w:line="228" w:lineRule="auto"/>
              <w:ind w:left="-57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A76764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на 2019–2021 годы</w:t>
            </w:r>
          </w:p>
          <w:p w:rsidR="00A76764" w:rsidRPr="00A76764" w:rsidRDefault="00A76764" w:rsidP="00A76764">
            <w:pPr>
              <w:tabs>
                <w:tab w:val="left" w:pos="-108"/>
                <w:tab w:val="left" w:pos="4603"/>
              </w:tabs>
              <w:spacing w:after="0" w:line="228" w:lineRule="auto"/>
              <w:ind w:left="-57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  <w:p w:rsidR="00A76764" w:rsidRPr="00A76764" w:rsidRDefault="00A76764" w:rsidP="00A76764">
            <w:pPr>
              <w:tabs>
                <w:tab w:val="left" w:pos="-108"/>
                <w:tab w:val="left" w:pos="4603"/>
              </w:tabs>
              <w:spacing w:after="0" w:line="228" w:lineRule="auto"/>
              <w:ind w:left="-57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</w:tr>
      <w:tr w:rsidR="00A76764" w:rsidRPr="00A76764" w:rsidTr="00DB6298">
        <w:tc>
          <w:tcPr>
            <w:tcW w:w="10031" w:type="dxa"/>
            <w:shd w:val="clear" w:color="auto" w:fill="auto"/>
          </w:tcPr>
          <w:p w:rsidR="00A76764" w:rsidRPr="00A76764" w:rsidRDefault="00A76764" w:rsidP="00A76764">
            <w:pPr>
              <w:spacing w:after="0" w:line="228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A76764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Форма</w:t>
            </w:r>
          </w:p>
        </w:tc>
        <w:tc>
          <w:tcPr>
            <w:tcW w:w="4819" w:type="dxa"/>
            <w:shd w:val="clear" w:color="auto" w:fill="auto"/>
          </w:tcPr>
          <w:p w:rsidR="00A76764" w:rsidRPr="00A76764" w:rsidRDefault="00A76764" w:rsidP="00A76764">
            <w:pPr>
              <w:spacing w:after="0" w:line="228" w:lineRule="auto"/>
              <w:jc w:val="righ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A76764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Таблица 4</w:t>
            </w:r>
          </w:p>
        </w:tc>
      </w:tr>
    </w:tbl>
    <w:p w:rsidR="00A76764" w:rsidRPr="00A76764" w:rsidRDefault="00A76764" w:rsidP="00A76764">
      <w:pPr>
        <w:spacing w:after="0" w:line="240" w:lineRule="auto"/>
        <w:jc w:val="center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</w:p>
    <w:p w:rsidR="00A76764" w:rsidRPr="00A76764" w:rsidRDefault="00A76764" w:rsidP="00A76764">
      <w:pPr>
        <w:spacing w:after="0" w:line="240" w:lineRule="auto"/>
        <w:jc w:val="center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</w:p>
    <w:p w:rsidR="00A76764" w:rsidRPr="00A76764" w:rsidRDefault="00A76764" w:rsidP="00A76764">
      <w:pPr>
        <w:spacing w:after="0" w:line="240" w:lineRule="auto"/>
        <w:jc w:val="center"/>
        <w:rPr>
          <w:rFonts w:ascii="Liberation Serif" w:eastAsia="Times New Roman" w:hAnsi="Liberation Serif" w:cs="Times New Roman"/>
          <w:b/>
          <w:sz w:val="24"/>
          <w:szCs w:val="24"/>
          <w:lang w:eastAsia="ru-RU"/>
        </w:rPr>
      </w:pPr>
      <w:r w:rsidRPr="00A76764">
        <w:rPr>
          <w:rFonts w:ascii="Liberation Serif" w:eastAsia="Times New Roman" w:hAnsi="Liberation Serif" w:cs="Times New Roman"/>
          <w:b/>
          <w:sz w:val="24"/>
          <w:szCs w:val="24"/>
          <w:lang w:eastAsia="ru-RU"/>
        </w:rPr>
        <w:t>ИНФОРМАЦИЯ</w:t>
      </w:r>
    </w:p>
    <w:p w:rsidR="00A76764" w:rsidRPr="00A76764" w:rsidRDefault="00A76764" w:rsidP="00A76764">
      <w:pPr>
        <w:spacing w:after="0" w:line="240" w:lineRule="auto"/>
        <w:jc w:val="center"/>
        <w:rPr>
          <w:rFonts w:ascii="Liberation Serif" w:eastAsia="Times New Roman" w:hAnsi="Liberation Serif" w:cs="Times New Roman"/>
          <w:b/>
          <w:sz w:val="24"/>
          <w:szCs w:val="24"/>
          <w:u w:val="single"/>
          <w:lang w:eastAsia="ru-RU"/>
        </w:rPr>
      </w:pPr>
      <w:r w:rsidRPr="00A76764">
        <w:rPr>
          <w:rFonts w:ascii="Liberation Serif" w:eastAsia="Times New Roman" w:hAnsi="Liberation Serif" w:cs="Times New Roman"/>
          <w:b/>
          <w:sz w:val="24"/>
          <w:szCs w:val="24"/>
          <w:lang w:eastAsia="ru-RU"/>
        </w:rPr>
        <w:t>о проведении инвентаризации имущества, находящегося в муниципальной собственности, предоставленного в аренду ____________________________________________</w:t>
      </w:r>
    </w:p>
    <w:p w:rsidR="00A76764" w:rsidRPr="00A76764" w:rsidRDefault="00A76764" w:rsidP="00A76764">
      <w:pPr>
        <w:spacing w:after="0" w:line="240" w:lineRule="auto"/>
        <w:jc w:val="center"/>
        <w:rPr>
          <w:rFonts w:ascii="Liberation Serif" w:eastAsia="Times New Roman" w:hAnsi="Liberation Serif" w:cs="Times New Roman"/>
          <w:b/>
          <w:sz w:val="24"/>
          <w:szCs w:val="24"/>
          <w:u w:val="single"/>
          <w:lang w:eastAsia="ru-RU"/>
        </w:rPr>
      </w:pPr>
      <w:r w:rsidRPr="00A76764">
        <w:rPr>
          <w:rFonts w:ascii="Liberation Serif" w:eastAsia="Times New Roman" w:hAnsi="Liberation Serif" w:cs="Times New Roman"/>
          <w:b/>
          <w:sz w:val="24"/>
          <w:szCs w:val="24"/>
          <w:lang w:eastAsia="ru-RU"/>
        </w:rPr>
        <w:t>(</w:t>
      </w:r>
      <w:r w:rsidRPr="00A76764">
        <w:rPr>
          <w:rFonts w:ascii="Liberation Serif" w:eastAsia="Times New Roman" w:hAnsi="Liberation Serif" w:cs="Times New Roman"/>
          <w:b/>
          <w:sz w:val="24"/>
          <w:szCs w:val="24"/>
          <w:lang w:val="en-US" w:eastAsia="ru-RU"/>
        </w:rPr>
        <w:t>I</w:t>
      </w:r>
      <w:r w:rsidRPr="00A76764">
        <w:rPr>
          <w:rFonts w:ascii="Liberation Serif" w:eastAsia="Times New Roman" w:hAnsi="Liberation Serif" w:cs="Times New Roman"/>
          <w:b/>
          <w:sz w:val="24"/>
          <w:szCs w:val="24"/>
          <w:lang w:eastAsia="ru-RU"/>
        </w:rPr>
        <w:t xml:space="preserve"> квартал, первое полугодие, 9 месяцев, год)</w:t>
      </w:r>
    </w:p>
    <w:p w:rsidR="00A76764" w:rsidRPr="00A76764" w:rsidRDefault="00A76764" w:rsidP="00A76764">
      <w:pPr>
        <w:spacing w:after="0" w:line="240" w:lineRule="auto"/>
        <w:jc w:val="center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96"/>
        <w:gridCol w:w="3696"/>
        <w:gridCol w:w="3697"/>
        <w:gridCol w:w="3697"/>
      </w:tblGrid>
      <w:tr w:rsidR="00A76764" w:rsidRPr="00A76764" w:rsidTr="00DB6298">
        <w:tc>
          <w:tcPr>
            <w:tcW w:w="3696" w:type="dxa"/>
            <w:shd w:val="clear" w:color="auto" w:fill="auto"/>
          </w:tcPr>
          <w:p w:rsidR="00A76764" w:rsidRPr="00A76764" w:rsidRDefault="00A76764" w:rsidP="00A76764">
            <w:pPr>
              <w:spacing w:after="0" w:line="240" w:lineRule="auto"/>
              <w:ind w:left="142"/>
              <w:rPr>
                <w:rFonts w:ascii="Liberation Serif" w:eastAsia="Times New Roman" w:hAnsi="Liberation Serif" w:cs="Times New Roman"/>
                <w:lang w:eastAsia="ru-RU"/>
              </w:rPr>
            </w:pPr>
            <w:r w:rsidRPr="00A76764">
              <w:rPr>
                <w:rFonts w:ascii="Liberation Serif" w:eastAsia="Times New Roman" w:hAnsi="Liberation Serif" w:cs="Times New Roman"/>
                <w:lang w:eastAsia="ru-RU"/>
              </w:rPr>
              <w:t>Количество проведенных проверок</w:t>
            </w:r>
          </w:p>
        </w:tc>
        <w:tc>
          <w:tcPr>
            <w:tcW w:w="3696" w:type="dxa"/>
            <w:shd w:val="clear" w:color="auto" w:fill="auto"/>
          </w:tcPr>
          <w:p w:rsidR="00A76764" w:rsidRPr="00A76764" w:rsidRDefault="00A76764" w:rsidP="00A76764">
            <w:pPr>
              <w:spacing w:after="0" w:line="240" w:lineRule="auto"/>
              <w:ind w:left="142"/>
              <w:rPr>
                <w:rFonts w:ascii="Liberation Serif" w:eastAsia="Times New Roman" w:hAnsi="Liberation Serif" w:cs="Times New Roman"/>
                <w:lang w:eastAsia="ru-RU"/>
              </w:rPr>
            </w:pPr>
            <w:r w:rsidRPr="00A76764">
              <w:rPr>
                <w:rFonts w:ascii="Liberation Serif" w:eastAsia="Times New Roman" w:hAnsi="Liberation Serif" w:cs="Times New Roman"/>
                <w:lang w:eastAsia="ru-RU"/>
              </w:rPr>
              <w:t>Количество проверенных договоров</w:t>
            </w:r>
          </w:p>
        </w:tc>
        <w:tc>
          <w:tcPr>
            <w:tcW w:w="3697" w:type="dxa"/>
            <w:shd w:val="clear" w:color="auto" w:fill="auto"/>
          </w:tcPr>
          <w:p w:rsidR="00A76764" w:rsidRPr="00A76764" w:rsidRDefault="00A76764" w:rsidP="00A76764">
            <w:pPr>
              <w:spacing w:after="0" w:line="240" w:lineRule="auto"/>
              <w:ind w:left="142"/>
              <w:rPr>
                <w:rFonts w:ascii="Liberation Serif" w:eastAsia="Times New Roman" w:hAnsi="Liberation Serif" w:cs="Times New Roman"/>
                <w:lang w:eastAsia="ru-RU"/>
              </w:rPr>
            </w:pPr>
            <w:r w:rsidRPr="00A76764">
              <w:rPr>
                <w:rFonts w:ascii="Liberation Serif" w:eastAsia="Times New Roman" w:hAnsi="Liberation Serif" w:cs="Times New Roman"/>
                <w:lang w:eastAsia="ru-RU"/>
              </w:rPr>
              <w:t>Количество выявленных нарушений</w:t>
            </w:r>
          </w:p>
        </w:tc>
        <w:tc>
          <w:tcPr>
            <w:tcW w:w="3697" w:type="dxa"/>
            <w:shd w:val="clear" w:color="auto" w:fill="auto"/>
          </w:tcPr>
          <w:p w:rsidR="00A76764" w:rsidRPr="00A76764" w:rsidRDefault="00A76764" w:rsidP="00A76764">
            <w:pPr>
              <w:spacing w:after="0" w:line="240" w:lineRule="auto"/>
              <w:ind w:left="142"/>
              <w:rPr>
                <w:rFonts w:ascii="Liberation Serif" w:eastAsia="Times New Roman" w:hAnsi="Liberation Serif" w:cs="Times New Roman"/>
                <w:lang w:eastAsia="ru-RU"/>
              </w:rPr>
            </w:pPr>
            <w:r w:rsidRPr="00A76764">
              <w:rPr>
                <w:rFonts w:ascii="Liberation Serif" w:eastAsia="Times New Roman" w:hAnsi="Liberation Serif" w:cs="Times New Roman"/>
                <w:lang w:eastAsia="ru-RU"/>
              </w:rPr>
              <w:t>Меры, принятые для устранения нарушений</w:t>
            </w:r>
          </w:p>
        </w:tc>
      </w:tr>
      <w:tr w:rsidR="00A76764" w:rsidRPr="00A76764" w:rsidTr="00DB6298">
        <w:tc>
          <w:tcPr>
            <w:tcW w:w="3696" w:type="dxa"/>
            <w:shd w:val="clear" w:color="auto" w:fill="auto"/>
          </w:tcPr>
          <w:p w:rsidR="00A76764" w:rsidRPr="00A76764" w:rsidRDefault="00A76764" w:rsidP="00A76764">
            <w:pPr>
              <w:spacing w:after="0" w:line="240" w:lineRule="auto"/>
              <w:ind w:left="142"/>
              <w:rPr>
                <w:rFonts w:ascii="Liberation Serif" w:eastAsia="Times New Roman" w:hAnsi="Liberation Serif" w:cs="Times New Roman"/>
                <w:lang w:eastAsia="ru-RU"/>
              </w:rPr>
            </w:pPr>
            <w:r w:rsidRPr="00A76764">
              <w:rPr>
                <w:rFonts w:ascii="Liberation Serif" w:eastAsia="Times New Roman" w:hAnsi="Liberation Serif" w:cs="Times New Roman"/>
                <w:lang w:eastAsia="ru-RU"/>
              </w:rPr>
              <w:t>1</w:t>
            </w:r>
          </w:p>
        </w:tc>
        <w:tc>
          <w:tcPr>
            <w:tcW w:w="3696" w:type="dxa"/>
            <w:shd w:val="clear" w:color="auto" w:fill="auto"/>
          </w:tcPr>
          <w:p w:rsidR="00A76764" w:rsidRPr="00A76764" w:rsidRDefault="00A76764" w:rsidP="00A76764">
            <w:pPr>
              <w:spacing w:after="0" w:line="240" w:lineRule="auto"/>
              <w:ind w:left="142"/>
              <w:rPr>
                <w:rFonts w:ascii="Liberation Serif" w:eastAsia="Times New Roman" w:hAnsi="Liberation Serif" w:cs="Times New Roman"/>
                <w:lang w:eastAsia="ru-RU"/>
              </w:rPr>
            </w:pPr>
            <w:r w:rsidRPr="00A76764">
              <w:rPr>
                <w:rFonts w:ascii="Liberation Serif" w:eastAsia="Times New Roman" w:hAnsi="Liberation Serif" w:cs="Times New Roman"/>
                <w:lang w:eastAsia="ru-RU"/>
              </w:rPr>
              <w:t>2</w:t>
            </w:r>
          </w:p>
        </w:tc>
        <w:tc>
          <w:tcPr>
            <w:tcW w:w="3697" w:type="dxa"/>
            <w:shd w:val="clear" w:color="auto" w:fill="auto"/>
          </w:tcPr>
          <w:p w:rsidR="00A76764" w:rsidRPr="00A76764" w:rsidRDefault="00A76764" w:rsidP="00A76764">
            <w:pPr>
              <w:spacing w:after="0" w:line="240" w:lineRule="auto"/>
              <w:ind w:left="142"/>
              <w:rPr>
                <w:rFonts w:ascii="Liberation Serif" w:eastAsia="Times New Roman" w:hAnsi="Liberation Serif" w:cs="Times New Roman"/>
                <w:lang w:eastAsia="ru-RU"/>
              </w:rPr>
            </w:pPr>
            <w:r w:rsidRPr="00A76764">
              <w:rPr>
                <w:rFonts w:ascii="Liberation Serif" w:eastAsia="Times New Roman" w:hAnsi="Liberation Serif" w:cs="Times New Roman"/>
                <w:lang w:eastAsia="ru-RU"/>
              </w:rPr>
              <w:t>3</w:t>
            </w:r>
          </w:p>
        </w:tc>
        <w:tc>
          <w:tcPr>
            <w:tcW w:w="3697" w:type="dxa"/>
            <w:shd w:val="clear" w:color="auto" w:fill="auto"/>
          </w:tcPr>
          <w:p w:rsidR="00A76764" w:rsidRPr="00A76764" w:rsidRDefault="00A76764" w:rsidP="00A76764">
            <w:pPr>
              <w:spacing w:after="0" w:line="240" w:lineRule="auto"/>
              <w:ind w:left="142"/>
              <w:rPr>
                <w:rFonts w:ascii="Liberation Serif" w:eastAsia="Times New Roman" w:hAnsi="Liberation Serif" w:cs="Times New Roman"/>
                <w:lang w:eastAsia="ru-RU"/>
              </w:rPr>
            </w:pPr>
            <w:r w:rsidRPr="00A76764">
              <w:rPr>
                <w:rFonts w:ascii="Liberation Serif" w:eastAsia="Times New Roman" w:hAnsi="Liberation Serif" w:cs="Times New Roman"/>
                <w:lang w:eastAsia="ru-RU"/>
              </w:rPr>
              <w:t>4</w:t>
            </w:r>
          </w:p>
        </w:tc>
      </w:tr>
      <w:tr w:rsidR="00A76764" w:rsidRPr="00A76764" w:rsidTr="00DB6298">
        <w:tc>
          <w:tcPr>
            <w:tcW w:w="3696" w:type="dxa"/>
            <w:shd w:val="clear" w:color="auto" w:fill="auto"/>
          </w:tcPr>
          <w:p w:rsidR="00A76764" w:rsidRPr="00A76764" w:rsidRDefault="00A76764" w:rsidP="00A76764">
            <w:pPr>
              <w:spacing w:after="0" w:line="240" w:lineRule="auto"/>
              <w:ind w:left="142"/>
              <w:rPr>
                <w:rFonts w:ascii="Liberation Serif" w:eastAsia="Times New Roman" w:hAnsi="Liberation Serif" w:cs="Times New Roman"/>
                <w:lang w:eastAsia="ru-RU"/>
              </w:rPr>
            </w:pPr>
          </w:p>
        </w:tc>
        <w:tc>
          <w:tcPr>
            <w:tcW w:w="3696" w:type="dxa"/>
            <w:shd w:val="clear" w:color="auto" w:fill="auto"/>
          </w:tcPr>
          <w:p w:rsidR="00A76764" w:rsidRPr="00A76764" w:rsidRDefault="00A76764" w:rsidP="00A76764">
            <w:pPr>
              <w:spacing w:after="0" w:line="240" w:lineRule="auto"/>
              <w:ind w:left="142"/>
              <w:rPr>
                <w:rFonts w:ascii="Liberation Serif" w:eastAsia="Times New Roman" w:hAnsi="Liberation Serif" w:cs="Times New Roman"/>
                <w:lang w:eastAsia="ru-RU"/>
              </w:rPr>
            </w:pPr>
          </w:p>
        </w:tc>
        <w:tc>
          <w:tcPr>
            <w:tcW w:w="3697" w:type="dxa"/>
            <w:shd w:val="clear" w:color="auto" w:fill="auto"/>
          </w:tcPr>
          <w:p w:rsidR="00A76764" w:rsidRPr="00A76764" w:rsidRDefault="00A76764" w:rsidP="00A76764">
            <w:pPr>
              <w:spacing w:after="0" w:line="240" w:lineRule="auto"/>
              <w:ind w:left="142"/>
              <w:rPr>
                <w:rFonts w:ascii="Liberation Serif" w:eastAsia="Times New Roman" w:hAnsi="Liberation Serif" w:cs="Times New Roman"/>
                <w:lang w:eastAsia="ru-RU"/>
              </w:rPr>
            </w:pPr>
          </w:p>
        </w:tc>
        <w:tc>
          <w:tcPr>
            <w:tcW w:w="3697" w:type="dxa"/>
            <w:shd w:val="clear" w:color="auto" w:fill="auto"/>
          </w:tcPr>
          <w:p w:rsidR="00A76764" w:rsidRPr="00A76764" w:rsidRDefault="00A76764" w:rsidP="00A76764">
            <w:pPr>
              <w:spacing w:after="0" w:line="240" w:lineRule="auto"/>
              <w:ind w:left="142"/>
              <w:rPr>
                <w:rFonts w:ascii="Liberation Serif" w:eastAsia="Times New Roman" w:hAnsi="Liberation Serif" w:cs="Times New Roman"/>
                <w:lang w:eastAsia="ru-RU"/>
              </w:rPr>
            </w:pPr>
          </w:p>
        </w:tc>
      </w:tr>
    </w:tbl>
    <w:p w:rsidR="00A76764" w:rsidRPr="00A76764" w:rsidRDefault="00A76764" w:rsidP="00A76764">
      <w:pPr>
        <w:spacing w:after="0" w:line="240" w:lineRule="auto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</w:p>
    <w:p w:rsidR="00A76764" w:rsidRPr="00A76764" w:rsidRDefault="00A76764" w:rsidP="00A76764">
      <w:pPr>
        <w:spacing w:after="0" w:line="240" w:lineRule="auto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</w:p>
    <w:p w:rsidR="00A76764" w:rsidRPr="00A76764" w:rsidRDefault="00A76764" w:rsidP="00A76764">
      <w:pPr>
        <w:spacing w:after="0" w:line="240" w:lineRule="auto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</w:p>
    <w:p w:rsidR="00A76764" w:rsidRPr="00A76764" w:rsidRDefault="00A76764" w:rsidP="00A76764">
      <w:pPr>
        <w:tabs>
          <w:tab w:val="left" w:pos="6300"/>
        </w:tabs>
        <w:spacing w:after="0" w:line="240" w:lineRule="auto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 w:rsidRPr="00A76764">
        <w:rPr>
          <w:rFonts w:ascii="Liberation Serif" w:eastAsia="Times New Roman" w:hAnsi="Liberation Serif" w:cs="Times New Roman"/>
          <w:sz w:val="24"/>
          <w:szCs w:val="24"/>
          <w:lang w:eastAsia="ru-RU"/>
        </w:rPr>
        <w:tab/>
      </w:r>
    </w:p>
    <w:p w:rsidR="00A76764" w:rsidRPr="00A76764" w:rsidRDefault="00A76764" w:rsidP="00A76764">
      <w:pPr>
        <w:tabs>
          <w:tab w:val="left" w:pos="6300"/>
        </w:tabs>
        <w:spacing w:after="0" w:line="240" w:lineRule="auto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 w:rsidRPr="00A76764">
        <w:rPr>
          <w:rFonts w:ascii="Liberation Serif" w:eastAsia="Times New Roman" w:hAnsi="Liberation Serif" w:cs="Times New Roman"/>
          <w:sz w:val="24"/>
          <w:szCs w:val="24"/>
          <w:lang w:eastAsia="ru-RU"/>
        </w:rPr>
        <w:br w:type="page"/>
      </w:r>
    </w:p>
    <w:tbl>
      <w:tblPr>
        <w:tblW w:w="14850" w:type="dxa"/>
        <w:tblLayout w:type="fixed"/>
        <w:tblLook w:val="04A0" w:firstRow="1" w:lastRow="0" w:firstColumn="1" w:lastColumn="0" w:noHBand="0" w:noVBand="1"/>
      </w:tblPr>
      <w:tblGrid>
        <w:gridCol w:w="8613"/>
        <w:gridCol w:w="6237"/>
      </w:tblGrid>
      <w:tr w:rsidR="00A76764" w:rsidRPr="00A76764" w:rsidTr="00DB6298">
        <w:tc>
          <w:tcPr>
            <w:tcW w:w="8613" w:type="dxa"/>
            <w:shd w:val="clear" w:color="auto" w:fill="auto"/>
          </w:tcPr>
          <w:p w:rsidR="00A76764" w:rsidRPr="00A76764" w:rsidRDefault="00A76764" w:rsidP="00A76764">
            <w:pPr>
              <w:spacing w:after="0" w:line="228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A76764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lastRenderedPageBreak/>
              <w:br w:type="page"/>
            </w:r>
            <w:r w:rsidRPr="00A76764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br w:type="page"/>
            </w:r>
          </w:p>
        </w:tc>
        <w:tc>
          <w:tcPr>
            <w:tcW w:w="6237" w:type="dxa"/>
            <w:shd w:val="clear" w:color="auto" w:fill="auto"/>
          </w:tcPr>
          <w:p w:rsidR="00A76764" w:rsidRPr="00A76764" w:rsidRDefault="00A76764" w:rsidP="00A76764">
            <w:pPr>
              <w:spacing w:after="0" w:line="240" w:lineRule="auto"/>
              <w:ind w:left="1593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A76764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К Плану мероприятий («дорожной карте»)</w:t>
            </w:r>
          </w:p>
          <w:p w:rsidR="00A76764" w:rsidRPr="00A76764" w:rsidRDefault="00A76764" w:rsidP="00A76764">
            <w:pPr>
              <w:spacing w:after="0" w:line="240" w:lineRule="auto"/>
              <w:ind w:left="1593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A76764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по повышению доходного потенциала городского округа Верхняя Пышма </w:t>
            </w:r>
          </w:p>
          <w:p w:rsidR="00A76764" w:rsidRPr="00A76764" w:rsidRDefault="00A76764" w:rsidP="00A76764">
            <w:pPr>
              <w:spacing w:after="0" w:line="240" w:lineRule="auto"/>
              <w:ind w:left="1593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A76764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на 2019–2021 годы</w:t>
            </w:r>
          </w:p>
          <w:p w:rsidR="00A76764" w:rsidRPr="00A76764" w:rsidRDefault="00A76764" w:rsidP="00A76764">
            <w:pPr>
              <w:spacing w:after="0" w:line="240" w:lineRule="auto"/>
              <w:ind w:left="1593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  <w:p w:rsidR="00A76764" w:rsidRPr="00A76764" w:rsidRDefault="00A76764" w:rsidP="00A76764">
            <w:pPr>
              <w:spacing w:after="0" w:line="228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</w:tr>
      <w:tr w:rsidR="00A76764" w:rsidRPr="00A76764" w:rsidTr="00DB6298">
        <w:tc>
          <w:tcPr>
            <w:tcW w:w="8613" w:type="dxa"/>
            <w:shd w:val="clear" w:color="auto" w:fill="auto"/>
          </w:tcPr>
          <w:p w:rsidR="00A76764" w:rsidRPr="00A76764" w:rsidRDefault="00A76764" w:rsidP="00A76764">
            <w:pPr>
              <w:spacing w:after="0" w:line="228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A76764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Форма</w:t>
            </w:r>
          </w:p>
        </w:tc>
        <w:tc>
          <w:tcPr>
            <w:tcW w:w="6237" w:type="dxa"/>
            <w:shd w:val="clear" w:color="auto" w:fill="auto"/>
          </w:tcPr>
          <w:p w:rsidR="00A76764" w:rsidRPr="00A76764" w:rsidRDefault="00A76764" w:rsidP="00A76764">
            <w:pPr>
              <w:spacing w:after="0" w:line="228" w:lineRule="auto"/>
              <w:ind w:right="-108"/>
              <w:jc w:val="right"/>
              <w:rPr>
                <w:rFonts w:ascii="Liberation Serif" w:eastAsia="Times New Roman" w:hAnsi="Liberation Serif" w:cs="Times New Roman"/>
                <w:sz w:val="24"/>
                <w:szCs w:val="24"/>
                <w:lang w:val="en-US" w:eastAsia="ru-RU"/>
              </w:rPr>
            </w:pPr>
            <w:r w:rsidRPr="00A76764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Таблица 5</w:t>
            </w:r>
          </w:p>
        </w:tc>
      </w:tr>
    </w:tbl>
    <w:p w:rsidR="00A76764" w:rsidRPr="00A76764" w:rsidRDefault="00A76764" w:rsidP="00A76764">
      <w:pPr>
        <w:spacing w:after="0" w:line="240" w:lineRule="auto"/>
        <w:rPr>
          <w:rFonts w:ascii="Liberation Serif" w:eastAsia="Times New Roman" w:hAnsi="Liberation Serif" w:cs="Times New Roman"/>
          <w:b/>
          <w:sz w:val="24"/>
          <w:szCs w:val="24"/>
          <w:lang w:eastAsia="ru-RU"/>
        </w:rPr>
      </w:pPr>
    </w:p>
    <w:p w:rsidR="00A76764" w:rsidRPr="00A76764" w:rsidRDefault="00A76764" w:rsidP="00A76764">
      <w:pPr>
        <w:spacing w:after="0" w:line="240" w:lineRule="auto"/>
        <w:rPr>
          <w:rFonts w:ascii="Liberation Serif" w:eastAsia="Times New Roman" w:hAnsi="Liberation Serif" w:cs="Times New Roman"/>
          <w:b/>
          <w:sz w:val="24"/>
          <w:szCs w:val="24"/>
          <w:lang w:eastAsia="ru-RU"/>
        </w:rPr>
      </w:pPr>
    </w:p>
    <w:p w:rsidR="00A76764" w:rsidRPr="00A76764" w:rsidRDefault="00A76764" w:rsidP="00A76764">
      <w:pPr>
        <w:spacing w:after="0" w:line="240" w:lineRule="auto"/>
        <w:jc w:val="center"/>
        <w:rPr>
          <w:rFonts w:ascii="Liberation Serif" w:eastAsia="Times New Roman" w:hAnsi="Liberation Serif" w:cs="Times New Roman"/>
          <w:b/>
          <w:sz w:val="24"/>
          <w:szCs w:val="24"/>
          <w:lang w:eastAsia="ru-RU"/>
        </w:rPr>
      </w:pPr>
      <w:r w:rsidRPr="00A76764">
        <w:rPr>
          <w:rFonts w:ascii="Liberation Serif" w:eastAsia="Times New Roman" w:hAnsi="Liberation Serif" w:cs="Times New Roman"/>
          <w:b/>
          <w:sz w:val="24"/>
          <w:szCs w:val="24"/>
          <w:lang w:eastAsia="ru-RU"/>
        </w:rPr>
        <w:t>ИНФОРМАЦИЯ</w:t>
      </w:r>
    </w:p>
    <w:p w:rsidR="00A76764" w:rsidRPr="00A76764" w:rsidRDefault="00A76764" w:rsidP="00A76764">
      <w:pPr>
        <w:spacing w:after="0" w:line="240" w:lineRule="auto"/>
        <w:jc w:val="center"/>
        <w:rPr>
          <w:rFonts w:ascii="Liberation Serif" w:eastAsia="Times New Roman" w:hAnsi="Liberation Serif" w:cs="Times New Roman"/>
          <w:b/>
          <w:color w:val="000000"/>
          <w:sz w:val="24"/>
          <w:szCs w:val="24"/>
          <w:lang w:eastAsia="ru-RU"/>
        </w:rPr>
      </w:pPr>
      <w:r w:rsidRPr="00A76764">
        <w:rPr>
          <w:rFonts w:ascii="Liberation Serif" w:eastAsia="Times New Roman" w:hAnsi="Liberation Serif" w:cs="Times New Roman"/>
          <w:b/>
          <w:sz w:val="24"/>
          <w:szCs w:val="24"/>
          <w:lang w:eastAsia="ru-RU"/>
        </w:rPr>
        <w:t xml:space="preserve">о проведении инвентаризации </w:t>
      </w:r>
      <w:r w:rsidRPr="00A76764">
        <w:rPr>
          <w:rFonts w:ascii="Liberation Serif" w:eastAsia="Times New Roman" w:hAnsi="Liberation Serif" w:cs="Times New Roman"/>
          <w:b/>
          <w:color w:val="000000"/>
          <w:sz w:val="24"/>
          <w:szCs w:val="24"/>
          <w:lang w:eastAsia="ru-RU"/>
        </w:rPr>
        <w:t xml:space="preserve">муниципального имущества, переданного в хозяйственное ведение муниципальным унитарным предприятиям и оперативное управление муниципальным учреждениям, находящегося в безвозмездном пользовании </w:t>
      </w:r>
    </w:p>
    <w:p w:rsidR="00A76764" w:rsidRPr="00A76764" w:rsidRDefault="00A76764" w:rsidP="00A76764">
      <w:pPr>
        <w:spacing w:after="0" w:line="240" w:lineRule="auto"/>
        <w:jc w:val="center"/>
        <w:rPr>
          <w:rFonts w:ascii="Liberation Serif" w:eastAsia="Times New Roman" w:hAnsi="Liberation Serif" w:cs="Times New Roman"/>
          <w:b/>
          <w:color w:val="000000"/>
          <w:sz w:val="24"/>
          <w:szCs w:val="24"/>
          <w:lang w:eastAsia="ru-RU"/>
        </w:rPr>
      </w:pPr>
      <w:r w:rsidRPr="00A76764">
        <w:rPr>
          <w:rFonts w:ascii="Liberation Serif" w:eastAsia="Times New Roman" w:hAnsi="Liberation Serif" w:cs="Times New Roman"/>
          <w:b/>
          <w:color w:val="000000"/>
          <w:sz w:val="24"/>
          <w:szCs w:val="24"/>
          <w:lang w:eastAsia="ru-RU"/>
        </w:rPr>
        <w:t>за _________________________________________________</w:t>
      </w:r>
    </w:p>
    <w:p w:rsidR="00A76764" w:rsidRPr="00A76764" w:rsidRDefault="00A76764" w:rsidP="00A76764">
      <w:pPr>
        <w:spacing w:after="0" w:line="240" w:lineRule="auto"/>
        <w:jc w:val="center"/>
        <w:rPr>
          <w:rFonts w:ascii="Liberation Serif" w:eastAsia="Times New Roman" w:hAnsi="Liberation Serif" w:cs="Times New Roman"/>
          <w:b/>
          <w:color w:val="000000"/>
          <w:sz w:val="24"/>
          <w:szCs w:val="24"/>
          <w:lang w:eastAsia="ru-RU"/>
        </w:rPr>
      </w:pPr>
      <w:r w:rsidRPr="00A76764">
        <w:rPr>
          <w:rFonts w:ascii="Liberation Serif" w:eastAsia="Times New Roman" w:hAnsi="Liberation Serif" w:cs="Times New Roman"/>
          <w:b/>
          <w:color w:val="000000"/>
          <w:sz w:val="24"/>
          <w:szCs w:val="24"/>
          <w:lang w:eastAsia="ru-RU"/>
        </w:rPr>
        <w:t>(</w:t>
      </w:r>
      <w:r w:rsidRPr="00A76764">
        <w:rPr>
          <w:rFonts w:ascii="Liberation Serif" w:eastAsia="Times New Roman" w:hAnsi="Liberation Serif" w:cs="Times New Roman"/>
          <w:b/>
          <w:color w:val="000000"/>
          <w:sz w:val="24"/>
          <w:szCs w:val="24"/>
          <w:lang w:val="en-US" w:eastAsia="ru-RU"/>
        </w:rPr>
        <w:t>I</w:t>
      </w:r>
      <w:r w:rsidRPr="00A76764">
        <w:rPr>
          <w:rFonts w:ascii="Liberation Serif" w:eastAsia="Times New Roman" w:hAnsi="Liberation Serif" w:cs="Times New Roman"/>
          <w:b/>
          <w:color w:val="000000"/>
          <w:sz w:val="24"/>
          <w:szCs w:val="24"/>
          <w:lang w:eastAsia="ru-RU"/>
        </w:rPr>
        <w:t xml:space="preserve"> квартал, первое полугодие, 9 месяцев, год)</w:t>
      </w:r>
    </w:p>
    <w:p w:rsidR="00A76764" w:rsidRPr="00A76764" w:rsidRDefault="00A76764" w:rsidP="00A76764">
      <w:pPr>
        <w:spacing w:after="0" w:line="240" w:lineRule="auto"/>
        <w:jc w:val="center"/>
        <w:rPr>
          <w:rFonts w:ascii="Liberation Serif" w:eastAsia="Times New Roman" w:hAnsi="Liberation Serif" w:cs="Times New Roman"/>
          <w:b/>
          <w:color w:val="000000"/>
          <w:sz w:val="24"/>
          <w:szCs w:val="24"/>
          <w:lang w:eastAsia="ru-RU"/>
        </w:rPr>
      </w:pPr>
    </w:p>
    <w:tbl>
      <w:tblPr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18"/>
        <w:gridCol w:w="2142"/>
        <w:gridCol w:w="1830"/>
        <w:gridCol w:w="1884"/>
        <w:gridCol w:w="1559"/>
        <w:gridCol w:w="1701"/>
        <w:gridCol w:w="1701"/>
        <w:gridCol w:w="2082"/>
      </w:tblGrid>
      <w:tr w:rsidR="00A76764" w:rsidRPr="00A76764" w:rsidTr="00DB6298">
        <w:tc>
          <w:tcPr>
            <w:tcW w:w="2518" w:type="dxa"/>
            <w:vMerge w:val="restart"/>
            <w:shd w:val="clear" w:color="auto" w:fill="auto"/>
          </w:tcPr>
          <w:p w:rsidR="00A76764" w:rsidRPr="00A76764" w:rsidRDefault="00A76764" w:rsidP="00A76764">
            <w:pPr>
              <w:spacing w:after="0" w:line="240" w:lineRule="auto"/>
              <w:ind w:left="142"/>
              <w:rPr>
                <w:rFonts w:ascii="Liberation Serif" w:eastAsia="Times New Roman" w:hAnsi="Liberation Serif" w:cs="Times New Roman"/>
                <w:lang w:eastAsia="ru-RU"/>
              </w:rPr>
            </w:pPr>
            <w:r w:rsidRPr="00A76764">
              <w:rPr>
                <w:rFonts w:ascii="Liberation Serif" w:eastAsia="Times New Roman" w:hAnsi="Liberation Serif" w:cs="Times New Roman"/>
                <w:lang w:eastAsia="ru-RU"/>
              </w:rPr>
              <w:t>Общее количество объектов капитального строительства (зданий, помещений, сооружений и пр.), находящихся в муниципальной собственности, переданных в хозяйственное ведение, оперативное управление, безвозмездное пользование</w:t>
            </w:r>
          </w:p>
        </w:tc>
        <w:tc>
          <w:tcPr>
            <w:tcW w:w="3972" w:type="dxa"/>
            <w:gridSpan w:val="2"/>
            <w:shd w:val="clear" w:color="auto" w:fill="auto"/>
          </w:tcPr>
          <w:p w:rsidR="00A76764" w:rsidRPr="00A76764" w:rsidRDefault="00A76764" w:rsidP="00A76764">
            <w:pPr>
              <w:spacing w:after="0" w:line="240" w:lineRule="auto"/>
              <w:ind w:left="142"/>
              <w:rPr>
                <w:rFonts w:ascii="Liberation Serif" w:eastAsia="Times New Roman" w:hAnsi="Liberation Serif" w:cs="Times New Roman"/>
                <w:lang w:eastAsia="ru-RU"/>
              </w:rPr>
            </w:pPr>
            <w:r w:rsidRPr="00A76764">
              <w:rPr>
                <w:rFonts w:ascii="Liberation Serif" w:eastAsia="Times New Roman" w:hAnsi="Liberation Serif" w:cs="Times New Roman"/>
                <w:lang w:eastAsia="ru-RU"/>
              </w:rPr>
              <w:t>из них:</w:t>
            </w:r>
          </w:p>
        </w:tc>
        <w:tc>
          <w:tcPr>
            <w:tcW w:w="1884" w:type="dxa"/>
            <w:vMerge w:val="restart"/>
            <w:shd w:val="clear" w:color="auto" w:fill="auto"/>
          </w:tcPr>
          <w:p w:rsidR="00A76764" w:rsidRPr="00A76764" w:rsidRDefault="00A76764" w:rsidP="00A76764">
            <w:pPr>
              <w:spacing w:after="0" w:line="240" w:lineRule="auto"/>
              <w:ind w:left="142"/>
              <w:rPr>
                <w:rFonts w:ascii="Liberation Serif" w:eastAsia="Times New Roman" w:hAnsi="Liberation Serif" w:cs="Times New Roman"/>
                <w:lang w:eastAsia="ru-RU"/>
              </w:rPr>
            </w:pPr>
            <w:r w:rsidRPr="00A76764">
              <w:rPr>
                <w:rFonts w:ascii="Liberation Serif" w:eastAsia="Times New Roman" w:hAnsi="Liberation Serif" w:cs="Times New Roman"/>
                <w:lang w:eastAsia="ru-RU"/>
              </w:rPr>
              <w:t>Количество объектов капитального строительства (из гр. 1), в отношении которых проведена инвентаризация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A76764" w:rsidRPr="00A76764" w:rsidRDefault="00A76764" w:rsidP="00A76764">
            <w:pPr>
              <w:spacing w:after="0" w:line="240" w:lineRule="auto"/>
              <w:ind w:left="142"/>
              <w:rPr>
                <w:rFonts w:ascii="Liberation Serif" w:eastAsia="Times New Roman" w:hAnsi="Liberation Serif" w:cs="Times New Roman"/>
                <w:lang w:eastAsia="ru-RU"/>
              </w:rPr>
            </w:pPr>
            <w:proofErr w:type="gramStart"/>
            <w:r w:rsidRPr="00A76764">
              <w:rPr>
                <w:rFonts w:ascii="Liberation Serif" w:eastAsia="Times New Roman" w:hAnsi="Liberation Serif" w:cs="Times New Roman"/>
                <w:lang w:eastAsia="ru-RU"/>
              </w:rPr>
              <w:t>из них: полностью или частично используемые</w:t>
            </w:r>
            <w:proofErr w:type="gramEnd"/>
          </w:p>
        </w:tc>
        <w:tc>
          <w:tcPr>
            <w:tcW w:w="3402" w:type="dxa"/>
            <w:gridSpan w:val="2"/>
            <w:shd w:val="clear" w:color="auto" w:fill="auto"/>
          </w:tcPr>
          <w:p w:rsidR="00A76764" w:rsidRPr="00A76764" w:rsidRDefault="00A76764" w:rsidP="00A76764">
            <w:pPr>
              <w:spacing w:after="0" w:line="240" w:lineRule="auto"/>
              <w:ind w:left="142"/>
              <w:rPr>
                <w:rFonts w:ascii="Liberation Serif" w:eastAsia="Times New Roman" w:hAnsi="Liberation Serif" w:cs="Times New Roman"/>
                <w:lang w:eastAsia="ru-RU"/>
              </w:rPr>
            </w:pPr>
            <w:r w:rsidRPr="00A76764">
              <w:rPr>
                <w:rFonts w:ascii="Liberation Serif" w:eastAsia="Times New Roman" w:hAnsi="Liberation Serif" w:cs="Times New Roman"/>
                <w:lang w:eastAsia="ru-RU"/>
              </w:rPr>
              <w:t>Среднегодовая стоимость объектов капитального строительства, в отношении которых проведена инвентаризация (из гр. 4)</w:t>
            </w:r>
          </w:p>
        </w:tc>
        <w:tc>
          <w:tcPr>
            <w:tcW w:w="2082" w:type="dxa"/>
            <w:vMerge w:val="restart"/>
            <w:shd w:val="clear" w:color="auto" w:fill="auto"/>
          </w:tcPr>
          <w:p w:rsidR="00A76764" w:rsidRPr="00A76764" w:rsidRDefault="00A76764" w:rsidP="00A76764">
            <w:pPr>
              <w:spacing w:after="0" w:line="240" w:lineRule="auto"/>
              <w:ind w:left="142"/>
              <w:rPr>
                <w:rFonts w:ascii="Liberation Serif" w:eastAsia="Times New Roman" w:hAnsi="Liberation Serif" w:cs="Times New Roman"/>
                <w:lang w:eastAsia="ru-RU"/>
              </w:rPr>
            </w:pPr>
            <w:r w:rsidRPr="00A76764">
              <w:rPr>
                <w:rFonts w:ascii="Liberation Serif" w:eastAsia="Times New Roman" w:hAnsi="Liberation Serif" w:cs="Times New Roman"/>
                <w:lang w:eastAsia="ru-RU"/>
              </w:rPr>
              <w:t>Принимаемые меры в отношении неиспользуемого имущества</w:t>
            </w:r>
          </w:p>
        </w:tc>
      </w:tr>
      <w:tr w:rsidR="00A76764" w:rsidRPr="00A76764" w:rsidTr="00DB6298">
        <w:tc>
          <w:tcPr>
            <w:tcW w:w="2518" w:type="dxa"/>
            <w:vMerge/>
            <w:shd w:val="clear" w:color="auto" w:fill="auto"/>
          </w:tcPr>
          <w:p w:rsidR="00A76764" w:rsidRPr="00A76764" w:rsidRDefault="00A76764" w:rsidP="00A76764">
            <w:pPr>
              <w:spacing w:after="0" w:line="240" w:lineRule="auto"/>
              <w:ind w:left="142"/>
              <w:rPr>
                <w:rFonts w:ascii="Liberation Serif" w:eastAsia="Times New Roman" w:hAnsi="Liberation Serif" w:cs="Times New Roman"/>
                <w:lang w:eastAsia="ru-RU"/>
              </w:rPr>
            </w:pPr>
          </w:p>
        </w:tc>
        <w:tc>
          <w:tcPr>
            <w:tcW w:w="2142" w:type="dxa"/>
            <w:shd w:val="clear" w:color="auto" w:fill="auto"/>
          </w:tcPr>
          <w:p w:rsidR="00A76764" w:rsidRPr="00A76764" w:rsidRDefault="00A76764" w:rsidP="00A76764">
            <w:pPr>
              <w:spacing w:after="0" w:line="240" w:lineRule="auto"/>
              <w:ind w:left="142"/>
              <w:rPr>
                <w:rFonts w:ascii="Liberation Serif" w:eastAsia="Times New Roman" w:hAnsi="Liberation Serif" w:cs="Times New Roman"/>
                <w:lang w:eastAsia="ru-RU"/>
              </w:rPr>
            </w:pPr>
            <w:r w:rsidRPr="00A76764">
              <w:rPr>
                <w:rFonts w:ascii="Liberation Serif" w:eastAsia="Times New Roman" w:hAnsi="Liberation Serif" w:cs="Times New Roman"/>
                <w:lang w:eastAsia="ru-RU"/>
              </w:rPr>
              <w:t>количество объектов капитального строительства, переданных в хозяйственное ведение, оперативное управление</w:t>
            </w:r>
          </w:p>
        </w:tc>
        <w:tc>
          <w:tcPr>
            <w:tcW w:w="1830" w:type="dxa"/>
            <w:shd w:val="clear" w:color="auto" w:fill="auto"/>
          </w:tcPr>
          <w:p w:rsidR="00A76764" w:rsidRPr="00A76764" w:rsidRDefault="00A76764" w:rsidP="00A76764">
            <w:pPr>
              <w:spacing w:after="0" w:line="240" w:lineRule="auto"/>
              <w:ind w:left="142"/>
              <w:rPr>
                <w:rFonts w:ascii="Liberation Serif" w:eastAsia="Times New Roman" w:hAnsi="Liberation Serif" w:cs="Times New Roman"/>
                <w:lang w:eastAsia="ru-RU"/>
              </w:rPr>
            </w:pPr>
            <w:r w:rsidRPr="00A76764">
              <w:rPr>
                <w:rFonts w:ascii="Liberation Serif" w:eastAsia="Times New Roman" w:hAnsi="Liberation Serif" w:cs="Times New Roman"/>
                <w:lang w:eastAsia="ru-RU"/>
              </w:rPr>
              <w:t>количество объектов капитального строительства, переданных в безвозмездное пользование</w:t>
            </w:r>
          </w:p>
        </w:tc>
        <w:tc>
          <w:tcPr>
            <w:tcW w:w="1884" w:type="dxa"/>
            <w:vMerge/>
            <w:shd w:val="clear" w:color="auto" w:fill="auto"/>
          </w:tcPr>
          <w:p w:rsidR="00A76764" w:rsidRPr="00A76764" w:rsidRDefault="00A76764" w:rsidP="00A76764">
            <w:pPr>
              <w:spacing w:after="0" w:line="240" w:lineRule="auto"/>
              <w:ind w:left="142"/>
              <w:rPr>
                <w:rFonts w:ascii="Liberation Serif" w:eastAsia="Times New Roman" w:hAnsi="Liberation Serif" w:cs="Times New Roman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A76764" w:rsidRPr="00A76764" w:rsidRDefault="00A76764" w:rsidP="00A76764">
            <w:pPr>
              <w:spacing w:after="0" w:line="240" w:lineRule="auto"/>
              <w:ind w:left="142"/>
              <w:rPr>
                <w:rFonts w:ascii="Liberation Serif" w:eastAsia="Times New Roman" w:hAnsi="Liberation Serif" w:cs="Times New Roman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A76764" w:rsidRPr="00A76764" w:rsidRDefault="00A76764" w:rsidP="00A76764">
            <w:pPr>
              <w:spacing w:after="0" w:line="240" w:lineRule="auto"/>
              <w:ind w:left="142"/>
              <w:rPr>
                <w:rFonts w:ascii="Liberation Serif" w:eastAsia="Times New Roman" w:hAnsi="Liberation Serif" w:cs="Times New Roman"/>
                <w:lang w:eastAsia="ru-RU"/>
              </w:rPr>
            </w:pPr>
            <w:proofErr w:type="gramStart"/>
            <w:r w:rsidRPr="00A76764">
              <w:rPr>
                <w:rFonts w:ascii="Liberation Serif" w:eastAsia="Times New Roman" w:hAnsi="Liberation Serif" w:cs="Times New Roman"/>
                <w:lang w:eastAsia="ru-RU"/>
              </w:rPr>
              <w:t>используемые в хозяйственной деятельности</w:t>
            </w:r>
            <w:proofErr w:type="gramEnd"/>
          </w:p>
        </w:tc>
        <w:tc>
          <w:tcPr>
            <w:tcW w:w="1701" w:type="dxa"/>
            <w:shd w:val="clear" w:color="auto" w:fill="auto"/>
          </w:tcPr>
          <w:p w:rsidR="00A76764" w:rsidRPr="00A76764" w:rsidRDefault="00A76764" w:rsidP="00A76764">
            <w:pPr>
              <w:spacing w:after="0" w:line="240" w:lineRule="auto"/>
              <w:ind w:left="142"/>
              <w:rPr>
                <w:rFonts w:ascii="Liberation Serif" w:eastAsia="Times New Roman" w:hAnsi="Liberation Serif" w:cs="Times New Roman"/>
                <w:lang w:eastAsia="ru-RU"/>
              </w:rPr>
            </w:pPr>
            <w:proofErr w:type="gramStart"/>
            <w:r w:rsidRPr="00A76764">
              <w:rPr>
                <w:rFonts w:ascii="Liberation Serif" w:eastAsia="Times New Roman" w:hAnsi="Liberation Serif" w:cs="Times New Roman"/>
                <w:lang w:eastAsia="ru-RU"/>
              </w:rPr>
              <w:t>не используемые в хозяйственной деятельности</w:t>
            </w:r>
            <w:proofErr w:type="gramEnd"/>
          </w:p>
        </w:tc>
        <w:tc>
          <w:tcPr>
            <w:tcW w:w="2082" w:type="dxa"/>
            <w:vMerge/>
            <w:shd w:val="clear" w:color="auto" w:fill="auto"/>
          </w:tcPr>
          <w:p w:rsidR="00A76764" w:rsidRPr="00A76764" w:rsidRDefault="00A76764" w:rsidP="00A76764">
            <w:pPr>
              <w:spacing w:after="0" w:line="240" w:lineRule="auto"/>
              <w:ind w:left="142"/>
              <w:rPr>
                <w:rFonts w:ascii="Liberation Serif" w:eastAsia="Times New Roman" w:hAnsi="Liberation Serif" w:cs="Times New Roman"/>
                <w:lang w:eastAsia="ru-RU"/>
              </w:rPr>
            </w:pPr>
          </w:p>
        </w:tc>
      </w:tr>
      <w:tr w:rsidR="00A76764" w:rsidRPr="00A76764" w:rsidTr="00DB6298">
        <w:tc>
          <w:tcPr>
            <w:tcW w:w="2518" w:type="dxa"/>
            <w:shd w:val="clear" w:color="auto" w:fill="auto"/>
          </w:tcPr>
          <w:p w:rsidR="00A76764" w:rsidRPr="00A76764" w:rsidRDefault="00A76764" w:rsidP="00A76764">
            <w:pPr>
              <w:spacing w:after="0" w:line="240" w:lineRule="auto"/>
              <w:ind w:left="142"/>
              <w:rPr>
                <w:rFonts w:ascii="Liberation Serif" w:eastAsia="Times New Roman" w:hAnsi="Liberation Serif" w:cs="Times New Roman"/>
                <w:lang w:eastAsia="ru-RU"/>
              </w:rPr>
            </w:pPr>
            <w:r w:rsidRPr="00A76764">
              <w:rPr>
                <w:rFonts w:ascii="Liberation Serif" w:eastAsia="Times New Roman" w:hAnsi="Liberation Serif" w:cs="Times New Roman"/>
                <w:lang w:eastAsia="ru-RU"/>
              </w:rPr>
              <w:t>1</w:t>
            </w:r>
          </w:p>
        </w:tc>
        <w:tc>
          <w:tcPr>
            <w:tcW w:w="2142" w:type="dxa"/>
            <w:shd w:val="clear" w:color="auto" w:fill="auto"/>
          </w:tcPr>
          <w:p w:rsidR="00A76764" w:rsidRPr="00A76764" w:rsidRDefault="00A76764" w:rsidP="00A76764">
            <w:pPr>
              <w:spacing w:after="0" w:line="240" w:lineRule="auto"/>
              <w:ind w:left="142"/>
              <w:rPr>
                <w:rFonts w:ascii="Liberation Serif" w:eastAsia="Times New Roman" w:hAnsi="Liberation Serif" w:cs="Times New Roman"/>
                <w:lang w:eastAsia="ru-RU"/>
              </w:rPr>
            </w:pPr>
            <w:r w:rsidRPr="00A76764">
              <w:rPr>
                <w:rFonts w:ascii="Liberation Serif" w:eastAsia="Times New Roman" w:hAnsi="Liberation Serif" w:cs="Times New Roman"/>
                <w:lang w:eastAsia="ru-RU"/>
              </w:rPr>
              <w:t>2</w:t>
            </w:r>
          </w:p>
        </w:tc>
        <w:tc>
          <w:tcPr>
            <w:tcW w:w="1830" w:type="dxa"/>
            <w:shd w:val="clear" w:color="auto" w:fill="auto"/>
          </w:tcPr>
          <w:p w:rsidR="00A76764" w:rsidRPr="00A76764" w:rsidRDefault="00A76764" w:rsidP="00A76764">
            <w:pPr>
              <w:spacing w:after="0" w:line="240" w:lineRule="auto"/>
              <w:ind w:left="142"/>
              <w:rPr>
                <w:rFonts w:ascii="Liberation Serif" w:eastAsia="Times New Roman" w:hAnsi="Liberation Serif" w:cs="Times New Roman"/>
                <w:lang w:eastAsia="ru-RU"/>
              </w:rPr>
            </w:pPr>
            <w:r w:rsidRPr="00A76764">
              <w:rPr>
                <w:rFonts w:ascii="Liberation Serif" w:eastAsia="Times New Roman" w:hAnsi="Liberation Serif" w:cs="Times New Roman"/>
                <w:lang w:eastAsia="ru-RU"/>
              </w:rPr>
              <w:t>3</w:t>
            </w:r>
          </w:p>
        </w:tc>
        <w:tc>
          <w:tcPr>
            <w:tcW w:w="1884" w:type="dxa"/>
            <w:shd w:val="clear" w:color="auto" w:fill="auto"/>
          </w:tcPr>
          <w:p w:rsidR="00A76764" w:rsidRPr="00A76764" w:rsidRDefault="00A76764" w:rsidP="00A76764">
            <w:pPr>
              <w:spacing w:after="0" w:line="240" w:lineRule="auto"/>
              <w:ind w:left="142"/>
              <w:rPr>
                <w:rFonts w:ascii="Liberation Serif" w:eastAsia="Times New Roman" w:hAnsi="Liberation Serif" w:cs="Times New Roman"/>
                <w:lang w:eastAsia="ru-RU"/>
              </w:rPr>
            </w:pPr>
            <w:r w:rsidRPr="00A76764">
              <w:rPr>
                <w:rFonts w:ascii="Liberation Serif" w:eastAsia="Times New Roman" w:hAnsi="Liberation Serif" w:cs="Times New Roman"/>
                <w:lang w:eastAsia="ru-RU"/>
              </w:rPr>
              <w:t>4</w:t>
            </w:r>
          </w:p>
        </w:tc>
        <w:tc>
          <w:tcPr>
            <w:tcW w:w="1559" w:type="dxa"/>
            <w:shd w:val="clear" w:color="auto" w:fill="auto"/>
          </w:tcPr>
          <w:p w:rsidR="00A76764" w:rsidRPr="00A76764" w:rsidRDefault="00A76764" w:rsidP="00A76764">
            <w:pPr>
              <w:spacing w:after="0" w:line="240" w:lineRule="auto"/>
              <w:ind w:left="142"/>
              <w:rPr>
                <w:rFonts w:ascii="Liberation Serif" w:eastAsia="Times New Roman" w:hAnsi="Liberation Serif" w:cs="Times New Roman"/>
                <w:lang w:eastAsia="ru-RU"/>
              </w:rPr>
            </w:pPr>
            <w:r w:rsidRPr="00A76764">
              <w:rPr>
                <w:rFonts w:ascii="Liberation Serif" w:eastAsia="Times New Roman" w:hAnsi="Liberation Serif" w:cs="Times New Roman"/>
                <w:lang w:eastAsia="ru-RU"/>
              </w:rPr>
              <w:t>5</w:t>
            </w:r>
          </w:p>
        </w:tc>
        <w:tc>
          <w:tcPr>
            <w:tcW w:w="1701" w:type="dxa"/>
            <w:shd w:val="clear" w:color="auto" w:fill="auto"/>
          </w:tcPr>
          <w:p w:rsidR="00A76764" w:rsidRPr="00A76764" w:rsidRDefault="00A76764" w:rsidP="00A76764">
            <w:pPr>
              <w:spacing w:after="0" w:line="240" w:lineRule="auto"/>
              <w:ind w:left="142"/>
              <w:rPr>
                <w:rFonts w:ascii="Liberation Serif" w:eastAsia="Times New Roman" w:hAnsi="Liberation Serif" w:cs="Times New Roman"/>
                <w:lang w:eastAsia="ru-RU"/>
              </w:rPr>
            </w:pPr>
            <w:r w:rsidRPr="00A76764">
              <w:rPr>
                <w:rFonts w:ascii="Liberation Serif" w:eastAsia="Times New Roman" w:hAnsi="Liberation Serif" w:cs="Times New Roman"/>
                <w:lang w:eastAsia="ru-RU"/>
              </w:rPr>
              <w:t>6</w:t>
            </w:r>
          </w:p>
        </w:tc>
        <w:tc>
          <w:tcPr>
            <w:tcW w:w="1701" w:type="dxa"/>
            <w:shd w:val="clear" w:color="auto" w:fill="auto"/>
          </w:tcPr>
          <w:p w:rsidR="00A76764" w:rsidRPr="00A76764" w:rsidRDefault="00A76764" w:rsidP="00A76764">
            <w:pPr>
              <w:spacing w:after="0" w:line="240" w:lineRule="auto"/>
              <w:ind w:left="142"/>
              <w:rPr>
                <w:rFonts w:ascii="Liberation Serif" w:eastAsia="Times New Roman" w:hAnsi="Liberation Serif" w:cs="Times New Roman"/>
                <w:lang w:eastAsia="ru-RU"/>
              </w:rPr>
            </w:pPr>
            <w:r w:rsidRPr="00A76764">
              <w:rPr>
                <w:rFonts w:ascii="Liberation Serif" w:eastAsia="Times New Roman" w:hAnsi="Liberation Serif" w:cs="Times New Roman"/>
                <w:lang w:eastAsia="ru-RU"/>
              </w:rPr>
              <w:t>7</w:t>
            </w:r>
          </w:p>
        </w:tc>
        <w:tc>
          <w:tcPr>
            <w:tcW w:w="2082" w:type="dxa"/>
            <w:shd w:val="clear" w:color="auto" w:fill="auto"/>
          </w:tcPr>
          <w:p w:rsidR="00A76764" w:rsidRPr="00A76764" w:rsidRDefault="00A76764" w:rsidP="00A76764">
            <w:pPr>
              <w:spacing w:after="0" w:line="240" w:lineRule="auto"/>
              <w:ind w:left="142"/>
              <w:rPr>
                <w:rFonts w:ascii="Liberation Serif" w:eastAsia="Times New Roman" w:hAnsi="Liberation Serif" w:cs="Times New Roman"/>
                <w:lang w:eastAsia="ru-RU"/>
              </w:rPr>
            </w:pPr>
            <w:r w:rsidRPr="00A76764">
              <w:rPr>
                <w:rFonts w:ascii="Liberation Serif" w:eastAsia="Times New Roman" w:hAnsi="Liberation Serif" w:cs="Times New Roman"/>
                <w:lang w:eastAsia="ru-RU"/>
              </w:rPr>
              <w:t>8</w:t>
            </w:r>
          </w:p>
        </w:tc>
      </w:tr>
      <w:tr w:rsidR="00A76764" w:rsidRPr="00A76764" w:rsidTr="00DB6298">
        <w:tc>
          <w:tcPr>
            <w:tcW w:w="2518" w:type="dxa"/>
            <w:shd w:val="clear" w:color="auto" w:fill="auto"/>
          </w:tcPr>
          <w:p w:rsidR="00A76764" w:rsidRPr="00A76764" w:rsidRDefault="00A76764" w:rsidP="00A76764">
            <w:pPr>
              <w:spacing w:after="0" w:line="240" w:lineRule="auto"/>
              <w:ind w:left="142"/>
              <w:rPr>
                <w:rFonts w:ascii="Liberation Serif" w:eastAsia="Times New Roman" w:hAnsi="Liberation Serif" w:cs="Times New Roman"/>
                <w:lang w:eastAsia="ru-RU"/>
              </w:rPr>
            </w:pPr>
          </w:p>
        </w:tc>
        <w:tc>
          <w:tcPr>
            <w:tcW w:w="2142" w:type="dxa"/>
            <w:shd w:val="clear" w:color="auto" w:fill="auto"/>
          </w:tcPr>
          <w:p w:rsidR="00A76764" w:rsidRPr="00A76764" w:rsidRDefault="00A76764" w:rsidP="00A76764">
            <w:pPr>
              <w:spacing w:after="0" w:line="240" w:lineRule="auto"/>
              <w:ind w:left="142"/>
              <w:rPr>
                <w:rFonts w:ascii="Liberation Serif" w:eastAsia="Times New Roman" w:hAnsi="Liberation Serif" w:cs="Times New Roman"/>
                <w:lang w:eastAsia="ru-RU"/>
              </w:rPr>
            </w:pPr>
          </w:p>
        </w:tc>
        <w:tc>
          <w:tcPr>
            <w:tcW w:w="1830" w:type="dxa"/>
            <w:shd w:val="clear" w:color="auto" w:fill="auto"/>
          </w:tcPr>
          <w:p w:rsidR="00A76764" w:rsidRPr="00A76764" w:rsidRDefault="00A76764" w:rsidP="00A76764">
            <w:pPr>
              <w:spacing w:after="0" w:line="240" w:lineRule="auto"/>
              <w:ind w:left="142"/>
              <w:rPr>
                <w:rFonts w:ascii="Liberation Serif" w:eastAsia="Times New Roman" w:hAnsi="Liberation Serif" w:cs="Times New Roman"/>
                <w:lang w:eastAsia="ru-RU"/>
              </w:rPr>
            </w:pPr>
          </w:p>
        </w:tc>
        <w:tc>
          <w:tcPr>
            <w:tcW w:w="1884" w:type="dxa"/>
            <w:shd w:val="clear" w:color="auto" w:fill="auto"/>
          </w:tcPr>
          <w:p w:rsidR="00A76764" w:rsidRPr="00A76764" w:rsidRDefault="00A76764" w:rsidP="00A76764">
            <w:pPr>
              <w:spacing w:after="0" w:line="240" w:lineRule="auto"/>
              <w:ind w:left="142"/>
              <w:rPr>
                <w:rFonts w:ascii="Liberation Serif" w:eastAsia="Times New Roman" w:hAnsi="Liberation Serif" w:cs="Times New Roman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A76764" w:rsidRPr="00A76764" w:rsidRDefault="00A76764" w:rsidP="00A76764">
            <w:pPr>
              <w:spacing w:after="0" w:line="240" w:lineRule="auto"/>
              <w:ind w:left="142"/>
              <w:rPr>
                <w:rFonts w:ascii="Liberation Serif" w:eastAsia="Times New Roman" w:hAnsi="Liberation Serif" w:cs="Times New Roman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A76764" w:rsidRPr="00A76764" w:rsidRDefault="00A76764" w:rsidP="00A76764">
            <w:pPr>
              <w:spacing w:after="0" w:line="240" w:lineRule="auto"/>
              <w:ind w:left="142"/>
              <w:rPr>
                <w:rFonts w:ascii="Liberation Serif" w:eastAsia="Times New Roman" w:hAnsi="Liberation Serif" w:cs="Times New Roman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A76764" w:rsidRPr="00A76764" w:rsidRDefault="00A76764" w:rsidP="00A76764">
            <w:pPr>
              <w:spacing w:after="0" w:line="240" w:lineRule="auto"/>
              <w:ind w:left="142"/>
              <w:rPr>
                <w:rFonts w:ascii="Liberation Serif" w:eastAsia="Times New Roman" w:hAnsi="Liberation Serif" w:cs="Times New Roman"/>
                <w:lang w:eastAsia="ru-RU"/>
              </w:rPr>
            </w:pPr>
          </w:p>
        </w:tc>
        <w:tc>
          <w:tcPr>
            <w:tcW w:w="2082" w:type="dxa"/>
            <w:shd w:val="clear" w:color="auto" w:fill="auto"/>
          </w:tcPr>
          <w:p w:rsidR="00A76764" w:rsidRPr="00A76764" w:rsidRDefault="00A76764" w:rsidP="00A76764">
            <w:pPr>
              <w:spacing w:after="0" w:line="240" w:lineRule="auto"/>
              <w:ind w:left="142"/>
              <w:rPr>
                <w:rFonts w:ascii="Liberation Serif" w:eastAsia="Times New Roman" w:hAnsi="Liberation Serif" w:cs="Times New Roman"/>
                <w:lang w:eastAsia="ru-RU"/>
              </w:rPr>
            </w:pPr>
          </w:p>
        </w:tc>
      </w:tr>
      <w:tr w:rsidR="00A76764" w:rsidRPr="00A76764" w:rsidTr="00DB6298">
        <w:tc>
          <w:tcPr>
            <w:tcW w:w="2518" w:type="dxa"/>
            <w:shd w:val="clear" w:color="auto" w:fill="auto"/>
          </w:tcPr>
          <w:p w:rsidR="00A76764" w:rsidRPr="00A76764" w:rsidRDefault="00A76764" w:rsidP="00A76764">
            <w:pPr>
              <w:spacing w:after="0" w:line="240" w:lineRule="auto"/>
              <w:ind w:left="142"/>
              <w:rPr>
                <w:rFonts w:ascii="Liberation Serif" w:eastAsia="Times New Roman" w:hAnsi="Liberation Serif" w:cs="Times New Roman"/>
                <w:lang w:eastAsia="ru-RU"/>
              </w:rPr>
            </w:pPr>
          </w:p>
        </w:tc>
        <w:tc>
          <w:tcPr>
            <w:tcW w:w="2142" w:type="dxa"/>
            <w:shd w:val="clear" w:color="auto" w:fill="auto"/>
          </w:tcPr>
          <w:p w:rsidR="00A76764" w:rsidRPr="00A76764" w:rsidRDefault="00A76764" w:rsidP="00A76764">
            <w:pPr>
              <w:spacing w:after="0" w:line="240" w:lineRule="auto"/>
              <w:ind w:left="142"/>
              <w:rPr>
                <w:rFonts w:ascii="Liberation Serif" w:eastAsia="Times New Roman" w:hAnsi="Liberation Serif" w:cs="Times New Roman"/>
                <w:lang w:eastAsia="ru-RU"/>
              </w:rPr>
            </w:pPr>
          </w:p>
        </w:tc>
        <w:tc>
          <w:tcPr>
            <w:tcW w:w="1830" w:type="dxa"/>
            <w:shd w:val="clear" w:color="auto" w:fill="auto"/>
          </w:tcPr>
          <w:p w:rsidR="00A76764" w:rsidRPr="00A76764" w:rsidRDefault="00A76764" w:rsidP="00A76764">
            <w:pPr>
              <w:spacing w:after="0" w:line="240" w:lineRule="auto"/>
              <w:ind w:left="142"/>
              <w:rPr>
                <w:rFonts w:ascii="Liberation Serif" w:eastAsia="Times New Roman" w:hAnsi="Liberation Serif" w:cs="Times New Roman"/>
                <w:lang w:eastAsia="ru-RU"/>
              </w:rPr>
            </w:pPr>
          </w:p>
        </w:tc>
        <w:tc>
          <w:tcPr>
            <w:tcW w:w="1884" w:type="dxa"/>
            <w:shd w:val="clear" w:color="auto" w:fill="auto"/>
          </w:tcPr>
          <w:p w:rsidR="00A76764" w:rsidRPr="00A76764" w:rsidRDefault="00A76764" w:rsidP="00A76764">
            <w:pPr>
              <w:spacing w:after="0" w:line="240" w:lineRule="auto"/>
              <w:ind w:left="142"/>
              <w:rPr>
                <w:rFonts w:ascii="Liberation Serif" w:eastAsia="Times New Roman" w:hAnsi="Liberation Serif" w:cs="Times New Roman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A76764" w:rsidRPr="00A76764" w:rsidRDefault="00A76764" w:rsidP="00A76764">
            <w:pPr>
              <w:spacing w:after="0" w:line="240" w:lineRule="auto"/>
              <w:ind w:left="142"/>
              <w:rPr>
                <w:rFonts w:ascii="Liberation Serif" w:eastAsia="Times New Roman" w:hAnsi="Liberation Serif" w:cs="Times New Roman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A76764" w:rsidRPr="00A76764" w:rsidRDefault="00A76764" w:rsidP="00A76764">
            <w:pPr>
              <w:spacing w:after="0" w:line="240" w:lineRule="auto"/>
              <w:ind w:left="142"/>
              <w:rPr>
                <w:rFonts w:ascii="Liberation Serif" w:eastAsia="Times New Roman" w:hAnsi="Liberation Serif" w:cs="Times New Roman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A76764" w:rsidRPr="00A76764" w:rsidRDefault="00A76764" w:rsidP="00A76764">
            <w:pPr>
              <w:spacing w:after="0" w:line="240" w:lineRule="auto"/>
              <w:ind w:left="142"/>
              <w:rPr>
                <w:rFonts w:ascii="Liberation Serif" w:eastAsia="Times New Roman" w:hAnsi="Liberation Serif" w:cs="Times New Roman"/>
                <w:lang w:eastAsia="ru-RU"/>
              </w:rPr>
            </w:pPr>
          </w:p>
        </w:tc>
        <w:tc>
          <w:tcPr>
            <w:tcW w:w="2082" w:type="dxa"/>
            <w:shd w:val="clear" w:color="auto" w:fill="auto"/>
          </w:tcPr>
          <w:p w:rsidR="00A76764" w:rsidRPr="00A76764" w:rsidRDefault="00A76764" w:rsidP="00A76764">
            <w:pPr>
              <w:spacing w:after="0" w:line="240" w:lineRule="auto"/>
              <w:ind w:left="142"/>
              <w:rPr>
                <w:rFonts w:ascii="Liberation Serif" w:eastAsia="Times New Roman" w:hAnsi="Liberation Serif" w:cs="Times New Roman"/>
                <w:lang w:eastAsia="ru-RU"/>
              </w:rPr>
            </w:pPr>
          </w:p>
        </w:tc>
      </w:tr>
    </w:tbl>
    <w:p w:rsidR="00A76764" w:rsidRPr="00A76764" w:rsidRDefault="00A76764" w:rsidP="00A76764">
      <w:pPr>
        <w:spacing w:after="0" w:line="240" w:lineRule="auto"/>
        <w:rPr>
          <w:rFonts w:ascii="Liberation Serif" w:eastAsia="Times New Roman" w:hAnsi="Liberation Serif" w:cs="Times New Roman"/>
          <w:sz w:val="24"/>
          <w:szCs w:val="24"/>
          <w:lang w:eastAsia="ru-RU"/>
        </w:rPr>
        <w:sectPr w:rsidR="00A76764" w:rsidRPr="00A76764" w:rsidSect="000A5B49">
          <w:pgSz w:w="16838" w:h="11906" w:orient="landscape" w:code="9"/>
          <w:pgMar w:top="1418" w:right="1134" w:bottom="567" w:left="1134" w:header="567" w:footer="567" w:gutter="0"/>
          <w:cols w:space="708"/>
          <w:docGrid w:linePitch="360"/>
        </w:sectPr>
      </w:pPr>
    </w:p>
    <w:p w:rsidR="00A76764" w:rsidRPr="00A76764" w:rsidRDefault="00A76764" w:rsidP="00A76764">
      <w:pPr>
        <w:spacing w:after="0" w:line="240" w:lineRule="auto"/>
        <w:jc w:val="center"/>
        <w:rPr>
          <w:rFonts w:ascii="Liberation Serif" w:eastAsia="Times New Roman" w:hAnsi="Liberation Serif" w:cs="Times New Roman"/>
          <w:b/>
          <w:sz w:val="24"/>
          <w:szCs w:val="24"/>
          <w:lang w:eastAsia="ru-RU"/>
        </w:rPr>
      </w:pPr>
    </w:p>
    <w:tbl>
      <w:tblPr>
        <w:tblW w:w="14850" w:type="dxa"/>
        <w:tblLayout w:type="fixed"/>
        <w:tblLook w:val="04A0" w:firstRow="1" w:lastRow="0" w:firstColumn="1" w:lastColumn="0" w:noHBand="0" w:noVBand="1"/>
      </w:tblPr>
      <w:tblGrid>
        <w:gridCol w:w="8613"/>
        <w:gridCol w:w="6237"/>
      </w:tblGrid>
      <w:tr w:rsidR="00A76764" w:rsidRPr="00A76764" w:rsidTr="00DB6298">
        <w:tc>
          <w:tcPr>
            <w:tcW w:w="8613" w:type="dxa"/>
            <w:shd w:val="clear" w:color="auto" w:fill="auto"/>
          </w:tcPr>
          <w:p w:rsidR="00A76764" w:rsidRPr="00A76764" w:rsidRDefault="00A76764" w:rsidP="00A76764">
            <w:pPr>
              <w:spacing w:after="0" w:line="228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A76764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br w:type="page"/>
            </w:r>
            <w:r w:rsidRPr="00A76764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br w:type="page"/>
            </w:r>
          </w:p>
        </w:tc>
        <w:tc>
          <w:tcPr>
            <w:tcW w:w="6237" w:type="dxa"/>
            <w:shd w:val="clear" w:color="auto" w:fill="auto"/>
          </w:tcPr>
          <w:p w:rsidR="00A76764" w:rsidRPr="00A76764" w:rsidRDefault="00A76764" w:rsidP="00A76764">
            <w:pPr>
              <w:spacing w:after="0" w:line="240" w:lineRule="auto"/>
              <w:ind w:left="1593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A76764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К Плану мероприятий («дорожной карте»)</w:t>
            </w:r>
          </w:p>
          <w:p w:rsidR="00A76764" w:rsidRPr="00A76764" w:rsidRDefault="00A76764" w:rsidP="00A76764">
            <w:pPr>
              <w:spacing w:after="0" w:line="240" w:lineRule="auto"/>
              <w:ind w:left="1593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A76764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по повышению доходного потенциала городского округа Верхняя Пышма </w:t>
            </w:r>
          </w:p>
          <w:p w:rsidR="00A76764" w:rsidRPr="00A76764" w:rsidRDefault="00A76764" w:rsidP="00A76764">
            <w:pPr>
              <w:spacing w:after="0" w:line="240" w:lineRule="auto"/>
              <w:ind w:left="1593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A76764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на 2019–2021 годы</w:t>
            </w:r>
          </w:p>
          <w:p w:rsidR="00A76764" w:rsidRPr="00A76764" w:rsidRDefault="00A76764" w:rsidP="00A76764">
            <w:pPr>
              <w:spacing w:after="0" w:line="228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  <w:p w:rsidR="00A76764" w:rsidRPr="00A76764" w:rsidRDefault="00A76764" w:rsidP="00A76764">
            <w:pPr>
              <w:spacing w:after="0" w:line="228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</w:tr>
      <w:tr w:rsidR="00A76764" w:rsidRPr="00A76764" w:rsidTr="00DB6298">
        <w:tc>
          <w:tcPr>
            <w:tcW w:w="8613" w:type="dxa"/>
            <w:shd w:val="clear" w:color="auto" w:fill="auto"/>
          </w:tcPr>
          <w:p w:rsidR="00A76764" w:rsidRPr="00A76764" w:rsidRDefault="00A76764" w:rsidP="00A76764">
            <w:pPr>
              <w:spacing w:after="0" w:line="228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A76764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Форма</w:t>
            </w:r>
          </w:p>
        </w:tc>
        <w:tc>
          <w:tcPr>
            <w:tcW w:w="6237" w:type="dxa"/>
            <w:shd w:val="clear" w:color="auto" w:fill="auto"/>
          </w:tcPr>
          <w:p w:rsidR="00A76764" w:rsidRPr="00A76764" w:rsidRDefault="00A76764" w:rsidP="00A76764">
            <w:pPr>
              <w:spacing w:after="0" w:line="228" w:lineRule="auto"/>
              <w:ind w:right="-108"/>
              <w:jc w:val="right"/>
              <w:rPr>
                <w:rFonts w:ascii="Liberation Serif" w:eastAsia="Times New Roman" w:hAnsi="Liberation Serif" w:cs="Times New Roman"/>
                <w:sz w:val="24"/>
                <w:szCs w:val="24"/>
                <w:lang w:val="en-US" w:eastAsia="ru-RU"/>
              </w:rPr>
            </w:pPr>
            <w:r w:rsidRPr="00A76764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Таблица 6</w:t>
            </w:r>
          </w:p>
        </w:tc>
      </w:tr>
    </w:tbl>
    <w:p w:rsidR="00A76764" w:rsidRPr="00A76764" w:rsidRDefault="00A76764" w:rsidP="00A76764">
      <w:pPr>
        <w:spacing w:after="0" w:line="240" w:lineRule="auto"/>
        <w:jc w:val="center"/>
        <w:rPr>
          <w:rFonts w:ascii="Liberation Serif" w:eastAsia="Times New Roman" w:hAnsi="Liberation Serif" w:cs="Times New Roman"/>
          <w:b/>
          <w:sz w:val="24"/>
          <w:szCs w:val="24"/>
          <w:lang w:eastAsia="ru-RU"/>
        </w:rPr>
      </w:pPr>
    </w:p>
    <w:p w:rsidR="00A76764" w:rsidRPr="00A76764" w:rsidRDefault="00A76764" w:rsidP="00A76764">
      <w:pPr>
        <w:spacing w:after="0" w:line="240" w:lineRule="auto"/>
        <w:jc w:val="center"/>
        <w:rPr>
          <w:rFonts w:ascii="Liberation Serif" w:eastAsia="Times New Roman" w:hAnsi="Liberation Serif" w:cs="Times New Roman"/>
          <w:b/>
          <w:sz w:val="24"/>
          <w:szCs w:val="24"/>
          <w:lang w:eastAsia="ru-RU"/>
        </w:rPr>
      </w:pPr>
    </w:p>
    <w:p w:rsidR="00A76764" w:rsidRPr="00A76764" w:rsidRDefault="00A76764" w:rsidP="00A76764">
      <w:pPr>
        <w:spacing w:after="0" w:line="240" w:lineRule="auto"/>
        <w:jc w:val="center"/>
        <w:rPr>
          <w:rFonts w:ascii="Liberation Serif" w:eastAsia="Times New Roman" w:hAnsi="Liberation Serif" w:cs="Times New Roman"/>
          <w:b/>
          <w:sz w:val="24"/>
          <w:szCs w:val="24"/>
          <w:lang w:eastAsia="ru-RU"/>
        </w:rPr>
      </w:pPr>
      <w:r w:rsidRPr="00A76764">
        <w:rPr>
          <w:rFonts w:ascii="Liberation Serif" w:eastAsia="Times New Roman" w:hAnsi="Liberation Serif" w:cs="Times New Roman"/>
          <w:b/>
          <w:sz w:val="24"/>
          <w:szCs w:val="24"/>
          <w:lang w:eastAsia="ru-RU"/>
        </w:rPr>
        <w:t>ИНФОРМАЦИЯ</w:t>
      </w:r>
    </w:p>
    <w:p w:rsidR="00A76764" w:rsidRPr="00A76764" w:rsidRDefault="00A76764" w:rsidP="00A76764">
      <w:pPr>
        <w:spacing w:after="0" w:line="240" w:lineRule="auto"/>
        <w:jc w:val="center"/>
        <w:rPr>
          <w:rFonts w:ascii="Liberation Serif" w:eastAsia="Times New Roman" w:hAnsi="Liberation Serif" w:cs="Times New Roman"/>
          <w:b/>
          <w:bCs/>
          <w:color w:val="000000"/>
          <w:sz w:val="24"/>
          <w:szCs w:val="24"/>
          <w:lang w:eastAsia="ru-RU"/>
        </w:rPr>
      </w:pPr>
      <w:r w:rsidRPr="00A76764">
        <w:rPr>
          <w:rFonts w:ascii="Liberation Serif" w:eastAsia="Times New Roman" w:hAnsi="Liberation Serif" w:cs="Times New Roman"/>
          <w:b/>
          <w:bCs/>
          <w:color w:val="000000"/>
          <w:sz w:val="24"/>
          <w:szCs w:val="24"/>
          <w:lang w:eastAsia="ru-RU"/>
        </w:rPr>
        <w:t>о выданных в _______ году разрешениях на ввод в эксплуатацию объектов капитального строительства</w:t>
      </w:r>
    </w:p>
    <w:p w:rsidR="00A76764" w:rsidRPr="00A76764" w:rsidRDefault="00A76764" w:rsidP="00A76764">
      <w:pPr>
        <w:spacing w:after="0" w:line="240" w:lineRule="auto"/>
        <w:jc w:val="center"/>
        <w:rPr>
          <w:rFonts w:ascii="Liberation Serif" w:eastAsia="Times New Roman" w:hAnsi="Liberation Serif" w:cs="Times New Roman"/>
          <w:b/>
          <w:bCs/>
          <w:color w:val="000000"/>
          <w:sz w:val="24"/>
          <w:szCs w:val="24"/>
          <w:lang w:eastAsia="ru-RU"/>
        </w:rPr>
      </w:pPr>
      <w:r w:rsidRPr="00A76764">
        <w:rPr>
          <w:rFonts w:ascii="Liberation Serif" w:eastAsia="Times New Roman" w:hAnsi="Liberation Serif" w:cs="Times New Roman"/>
          <w:b/>
          <w:bCs/>
          <w:color w:val="000000"/>
          <w:sz w:val="24"/>
          <w:szCs w:val="24"/>
          <w:lang w:eastAsia="ru-RU"/>
        </w:rPr>
        <w:t xml:space="preserve"> на территории городского округа Верхняя Пышма</w:t>
      </w:r>
    </w:p>
    <w:p w:rsidR="00A76764" w:rsidRPr="00A76764" w:rsidRDefault="00A76764" w:rsidP="00A76764">
      <w:pPr>
        <w:spacing w:after="0" w:line="240" w:lineRule="auto"/>
        <w:jc w:val="center"/>
        <w:rPr>
          <w:rFonts w:ascii="Liberation Serif" w:eastAsia="Times New Roman" w:hAnsi="Liberation Serif" w:cs="Times New Roman"/>
          <w:b/>
          <w:sz w:val="20"/>
          <w:szCs w:val="20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4"/>
        <w:gridCol w:w="2281"/>
        <w:gridCol w:w="697"/>
        <w:gridCol w:w="2591"/>
        <w:gridCol w:w="1413"/>
        <w:gridCol w:w="1872"/>
        <w:gridCol w:w="1904"/>
        <w:gridCol w:w="1590"/>
        <w:gridCol w:w="1454"/>
      </w:tblGrid>
      <w:tr w:rsidR="00A76764" w:rsidRPr="00A76764" w:rsidTr="00DB6298">
        <w:tc>
          <w:tcPr>
            <w:tcW w:w="1008" w:type="dxa"/>
          </w:tcPr>
          <w:p w:rsidR="00A76764" w:rsidRPr="00A76764" w:rsidRDefault="00A76764" w:rsidP="00A76764">
            <w:pPr>
              <w:spacing w:after="0" w:line="240" w:lineRule="auto"/>
              <w:rPr>
                <w:rFonts w:ascii="Liberation Serif" w:eastAsia="Times New Roman" w:hAnsi="Liberation Serif" w:cs="Times New Roman"/>
                <w:lang w:eastAsia="ru-RU"/>
              </w:rPr>
            </w:pPr>
            <w:r w:rsidRPr="00A76764">
              <w:rPr>
                <w:rFonts w:ascii="Liberation Serif" w:eastAsia="Times New Roman" w:hAnsi="Liberation Serif" w:cs="Times New Roman"/>
                <w:lang w:eastAsia="ru-RU"/>
              </w:rPr>
              <w:t>Номер строки</w:t>
            </w:r>
          </w:p>
        </w:tc>
        <w:tc>
          <w:tcPr>
            <w:tcW w:w="2368" w:type="dxa"/>
            <w:shd w:val="clear" w:color="auto" w:fill="auto"/>
          </w:tcPr>
          <w:p w:rsidR="00A76764" w:rsidRPr="00A76764" w:rsidRDefault="00A76764" w:rsidP="00A76764">
            <w:pPr>
              <w:spacing w:after="0" w:line="240" w:lineRule="auto"/>
              <w:rPr>
                <w:rFonts w:ascii="Liberation Serif" w:eastAsia="Times New Roman" w:hAnsi="Liberation Serif" w:cs="Times New Roman"/>
                <w:lang w:eastAsia="ru-RU"/>
              </w:rPr>
            </w:pPr>
            <w:r w:rsidRPr="00A76764">
              <w:rPr>
                <w:rFonts w:ascii="Liberation Serif" w:eastAsia="Times New Roman" w:hAnsi="Liberation Serif" w:cs="Times New Roman"/>
                <w:lang w:eastAsia="ru-RU"/>
              </w:rPr>
              <w:t xml:space="preserve">Наименование муниципального образования </w:t>
            </w:r>
          </w:p>
        </w:tc>
        <w:tc>
          <w:tcPr>
            <w:tcW w:w="730" w:type="dxa"/>
            <w:shd w:val="clear" w:color="auto" w:fill="auto"/>
          </w:tcPr>
          <w:p w:rsidR="00A76764" w:rsidRPr="00A76764" w:rsidRDefault="00A76764" w:rsidP="00A76764">
            <w:pPr>
              <w:spacing w:after="0" w:line="240" w:lineRule="auto"/>
              <w:rPr>
                <w:rFonts w:ascii="Liberation Serif" w:eastAsia="Times New Roman" w:hAnsi="Liberation Serif" w:cs="Times New Roman"/>
                <w:lang w:eastAsia="ru-RU"/>
              </w:rPr>
            </w:pPr>
            <w:r w:rsidRPr="00A76764">
              <w:rPr>
                <w:rFonts w:ascii="Liberation Serif" w:eastAsia="Times New Roman" w:hAnsi="Liberation Serif" w:cs="Times New Roman"/>
                <w:lang w:eastAsia="ru-RU"/>
              </w:rPr>
              <w:t xml:space="preserve">№ </w:t>
            </w:r>
            <w:proofErr w:type="gramStart"/>
            <w:r w:rsidRPr="00A76764">
              <w:rPr>
                <w:rFonts w:ascii="Liberation Serif" w:eastAsia="Times New Roman" w:hAnsi="Liberation Serif" w:cs="Times New Roman"/>
                <w:lang w:eastAsia="ru-RU"/>
              </w:rPr>
              <w:t>п</w:t>
            </w:r>
            <w:proofErr w:type="gramEnd"/>
            <w:r w:rsidRPr="00A76764">
              <w:rPr>
                <w:rFonts w:ascii="Liberation Serif" w:eastAsia="Times New Roman" w:hAnsi="Liberation Serif" w:cs="Times New Roman"/>
                <w:lang w:eastAsia="ru-RU"/>
              </w:rPr>
              <w:t>/п</w:t>
            </w:r>
          </w:p>
        </w:tc>
        <w:tc>
          <w:tcPr>
            <w:tcW w:w="2705" w:type="dxa"/>
            <w:shd w:val="clear" w:color="auto" w:fill="auto"/>
          </w:tcPr>
          <w:p w:rsidR="00A76764" w:rsidRPr="00A76764" w:rsidRDefault="00A76764" w:rsidP="00A76764">
            <w:pPr>
              <w:spacing w:after="0" w:line="240" w:lineRule="auto"/>
              <w:rPr>
                <w:rFonts w:ascii="Liberation Serif" w:eastAsia="Times New Roman" w:hAnsi="Liberation Serif" w:cs="Times New Roman"/>
                <w:lang w:eastAsia="ru-RU"/>
              </w:rPr>
            </w:pPr>
            <w:r w:rsidRPr="00A76764">
              <w:rPr>
                <w:rFonts w:ascii="Liberation Serif" w:eastAsia="Times New Roman" w:hAnsi="Liberation Serif" w:cs="Times New Roman"/>
                <w:bCs/>
                <w:lang w:eastAsia="ru-RU"/>
              </w:rPr>
              <w:t>Заявитель (наименование организации/ФИО физического лица)</w:t>
            </w:r>
          </w:p>
        </w:tc>
        <w:tc>
          <w:tcPr>
            <w:tcW w:w="1541" w:type="dxa"/>
            <w:shd w:val="clear" w:color="auto" w:fill="auto"/>
          </w:tcPr>
          <w:p w:rsidR="00A76764" w:rsidRPr="00A76764" w:rsidRDefault="00A76764" w:rsidP="00A76764">
            <w:pPr>
              <w:spacing w:after="0" w:line="240" w:lineRule="auto"/>
              <w:rPr>
                <w:rFonts w:ascii="Liberation Serif" w:eastAsia="Times New Roman" w:hAnsi="Liberation Serif" w:cs="Times New Roman"/>
                <w:bCs/>
                <w:color w:val="000000"/>
                <w:lang w:eastAsia="ru-RU"/>
              </w:rPr>
            </w:pPr>
            <w:r w:rsidRPr="00A76764">
              <w:rPr>
                <w:rFonts w:ascii="Liberation Serif" w:eastAsia="Times New Roman" w:hAnsi="Liberation Serif" w:cs="Times New Roman"/>
                <w:bCs/>
                <w:color w:val="000000"/>
                <w:lang w:eastAsia="ru-RU"/>
              </w:rPr>
              <w:t>ИНН</w:t>
            </w:r>
          </w:p>
        </w:tc>
        <w:tc>
          <w:tcPr>
            <w:tcW w:w="1930" w:type="dxa"/>
            <w:shd w:val="clear" w:color="auto" w:fill="auto"/>
          </w:tcPr>
          <w:p w:rsidR="00A76764" w:rsidRPr="00A76764" w:rsidRDefault="00A76764" w:rsidP="00A76764">
            <w:pPr>
              <w:spacing w:after="0" w:line="240" w:lineRule="auto"/>
              <w:rPr>
                <w:rFonts w:ascii="Liberation Serif" w:eastAsia="Times New Roman" w:hAnsi="Liberation Serif" w:cs="Times New Roman"/>
                <w:bCs/>
                <w:color w:val="000000"/>
                <w:lang w:eastAsia="ru-RU"/>
              </w:rPr>
            </w:pPr>
            <w:r w:rsidRPr="00A76764">
              <w:rPr>
                <w:rFonts w:ascii="Liberation Serif" w:eastAsia="Times New Roman" w:hAnsi="Liberation Serif" w:cs="Times New Roman"/>
                <w:bCs/>
                <w:color w:val="000000"/>
                <w:lang w:eastAsia="ru-RU"/>
              </w:rPr>
              <w:t>№ разрешения на ввод в эксплуатацию ОКС</w:t>
            </w:r>
          </w:p>
        </w:tc>
        <w:tc>
          <w:tcPr>
            <w:tcW w:w="1968" w:type="dxa"/>
            <w:shd w:val="clear" w:color="auto" w:fill="auto"/>
          </w:tcPr>
          <w:p w:rsidR="00A76764" w:rsidRPr="00A76764" w:rsidRDefault="00A76764" w:rsidP="00A76764">
            <w:pPr>
              <w:spacing w:after="0" w:line="240" w:lineRule="auto"/>
              <w:rPr>
                <w:rFonts w:ascii="Liberation Serif" w:eastAsia="Times New Roman" w:hAnsi="Liberation Serif" w:cs="Times New Roman"/>
                <w:bCs/>
                <w:color w:val="000000"/>
                <w:lang w:eastAsia="ru-RU"/>
              </w:rPr>
            </w:pPr>
            <w:r w:rsidRPr="00A76764">
              <w:rPr>
                <w:rFonts w:ascii="Liberation Serif" w:eastAsia="Times New Roman" w:hAnsi="Liberation Serif" w:cs="Times New Roman"/>
                <w:bCs/>
                <w:color w:val="000000"/>
                <w:lang w:eastAsia="ru-RU"/>
              </w:rPr>
              <w:t>Дата выдачи разрешения на ввод в эксплуатацию ОКС</w:t>
            </w:r>
          </w:p>
        </w:tc>
        <w:tc>
          <w:tcPr>
            <w:tcW w:w="1268" w:type="dxa"/>
          </w:tcPr>
          <w:p w:rsidR="00A76764" w:rsidRPr="00A76764" w:rsidRDefault="00A76764" w:rsidP="00A76764">
            <w:pPr>
              <w:spacing w:after="0" w:line="240" w:lineRule="auto"/>
              <w:rPr>
                <w:rFonts w:ascii="Liberation Serif" w:eastAsia="Times New Roman" w:hAnsi="Liberation Serif" w:cs="Times New Roman"/>
                <w:bCs/>
                <w:color w:val="000000"/>
                <w:lang w:eastAsia="ru-RU"/>
              </w:rPr>
            </w:pPr>
            <w:r w:rsidRPr="00A76764">
              <w:rPr>
                <w:rFonts w:ascii="Liberation Serif" w:eastAsia="Times New Roman" w:hAnsi="Liberation Serif" w:cs="Times New Roman"/>
                <w:bCs/>
                <w:color w:val="000000"/>
                <w:lang w:eastAsia="ru-RU"/>
              </w:rPr>
              <w:t>Наименование объекта строительства по проекту</w:t>
            </w:r>
          </w:p>
        </w:tc>
        <w:tc>
          <w:tcPr>
            <w:tcW w:w="1268" w:type="dxa"/>
          </w:tcPr>
          <w:p w:rsidR="00A76764" w:rsidRPr="00A76764" w:rsidRDefault="00A76764" w:rsidP="00A76764">
            <w:pPr>
              <w:spacing w:after="0" w:line="240" w:lineRule="auto"/>
              <w:rPr>
                <w:rFonts w:ascii="Liberation Serif" w:eastAsia="Times New Roman" w:hAnsi="Liberation Serif" w:cs="Times New Roman"/>
                <w:bCs/>
                <w:color w:val="000000"/>
                <w:lang w:eastAsia="ru-RU"/>
              </w:rPr>
            </w:pPr>
            <w:r w:rsidRPr="00A76764">
              <w:rPr>
                <w:rFonts w:ascii="Liberation Serif" w:eastAsia="Times New Roman" w:hAnsi="Liberation Serif" w:cs="Times New Roman"/>
                <w:bCs/>
                <w:color w:val="000000"/>
                <w:lang w:eastAsia="ru-RU"/>
              </w:rPr>
              <w:t>Кадастровый номер земельного участка</w:t>
            </w:r>
          </w:p>
        </w:tc>
      </w:tr>
      <w:tr w:rsidR="00A76764" w:rsidRPr="00A76764" w:rsidTr="00DB6298">
        <w:tc>
          <w:tcPr>
            <w:tcW w:w="1008" w:type="dxa"/>
          </w:tcPr>
          <w:p w:rsidR="00A76764" w:rsidRPr="00A76764" w:rsidRDefault="00A76764" w:rsidP="00A76764">
            <w:pPr>
              <w:spacing w:after="0" w:line="240" w:lineRule="auto"/>
              <w:rPr>
                <w:rFonts w:ascii="Liberation Serif" w:eastAsia="Times New Roman" w:hAnsi="Liberation Serif" w:cs="Times New Roman"/>
                <w:lang w:eastAsia="ru-RU"/>
              </w:rPr>
            </w:pPr>
            <w:r w:rsidRPr="00A76764">
              <w:rPr>
                <w:rFonts w:ascii="Liberation Serif" w:eastAsia="Times New Roman" w:hAnsi="Liberation Serif" w:cs="Times New Roman"/>
                <w:lang w:eastAsia="ru-RU"/>
              </w:rPr>
              <w:t>1</w:t>
            </w:r>
          </w:p>
        </w:tc>
        <w:tc>
          <w:tcPr>
            <w:tcW w:w="2368" w:type="dxa"/>
            <w:shd w:val="clear" w:color="auto" w:fill="auto"/>
          </w:tcPr>
          <w:p w:rsidR="00A76764" w:rsidRPr="00A76764" w:rsidRDefault="00A76764" w:rsidP="00A76764">
            <w:pPr>
              <w:spacing w:after="0" w:line="240" w:lineRule="auto"/>
              <w:rPr>
                <w:rFonts w:ascii="Liberation Serif" w:eastAsia="Times New Roman" w:hAnsi="Liberation Serif" w:cs="Times New Roman"/>
                <w:lang w:eastAsia="ru-RU"/>
              </w:rPr>
            </w:pPr>
            <w:r w:rsidRPr="00A76764">
              <w:rPr>
                <w:rFonts w:ascii="Liberation Serif" w:eastAsia="Times New Roman" w:hAnsi="Liberation Serif" w:cs="Times New Roman"/>
                <w:lang w:eastAsia="ru-RU"/>
              </w:rPr>
              <w:t>2</w:t>
            </w:r>
          </w:p>
        </w:tc>
        <w:tc>
          <w:tcPr>
            <w:tcW w:w="730" w:type="dxa"/>
            <w:shd w:val="clear" w:color="auto" w:fill="auto"/>
          </w:tcPr>
          <w:p w:rsidR="00A76764" w:rsidRPr="00A76764" w:rsidRDefault="00A76764" w:rsidP="00A76764">
            <w:pPr>
              <w:spacing w:after="0" w:line="240" w:lineRule="auto"/>
              <w:rPr>
                <w:rFonts w:ascii="Liberation Serif" w:eastAsia="Times New Roman" w:hAnsi="Liberation Serif" w:cs="Times New Roman"/>
                <w:lang w:eastAsia="ru-RU"/>
              </w:rPr>
            </w:pPr>
            <w:r w:rsidRPr="00A76764">
              <w:rPr>
                <w:rFonts w:ascii="Liberation Serif" w:eastAsia="Times New Roman" w:hAnsi="Liberation Serif" w:cs="Times New Roman"/>
                <w:lang w:eastAsia="ru-RU"/>
              </w:rPr>
              <w:t>3</w:t>
            </w:r>
          </w:p>
        </w:tc>
        <w:tc>
          <w:tcPr>
            <w:tcW w:w="2705" w:type="dxa"/>
            <w:shd w:val="clear" w:color="auto" w:fill="auto"/>
          </w:tcPr>
          <w:p w:rsidR="00A76764" w:rsidRPr="00A76764" w:rsidRDefault="00A76764" w:rsidP="00A76764">
            <w:pPr>
              <w:spacing w:after="0" w:line="240" w:lineRule="auto"/>
              <w:rPr>
                <w:rFonts w:ascii="Liberation Serif" w:eastAsia="Times New Roman" w:hAnsi="Liberation Serif" w:cs="Times New Roman"/>
                <w:lang w:eastAsia="ru-RU"/>
              </w:rPr>
            </w:pPr>
            <w:r w:rsidRPr="00A76764">
              <w:rPr>
                <w:rFonts w:ascii="Liberation Serif" w:eastAsia="Times New Roman" w:hAnsi="Liberation Serif" w:cs="Times New Roman"/>
                <w:lang w:eastAsia="ru-RU"/>
              </w:rPr>
              <w:t>4</w:t>
            </w:r>
          </w:p>
        </w:tc>
        <w:tc>
          <w:tcPr>
            <w:tcW w:w="1541" w:type="dxa"/>
            <w:shd w:val="clear" w:color="auto" w:fill="auto"/>
          </w:tcPr>
          <w:p w:rsidR="00A76764" w:rsidRPr="00A76764" w:rsidRDefault="00A76764" w:rsidP="00A76764">
            <w:pPr>
              <w:spacing w:after="0" w:line="240" w:lineRule="auto"/>
              <w:rPr>
                <w:rFonts w:ascii="Liberation Serif" w:eastAsia="Times New Roman" w:hAnsi="Liberation Serif" w:cs="Times New Roman"/>
                <w:lang w:eastAsia="ru-RU"/>
              </w:rPr>
            </w:pPr>
            <w:r w:rsidRPr="00A76764">
              <w:rPr>
                <w:rFonts w:ascii="Liberation Serif" w:eastAsia="Times New Roman" w:hAnsi="Liberation Serif" w:cs="Times New Roman"/>
                <w:lang w:eastAsia="ru-RU"/>
              </w:rPr>
              <w:t>5</w:t>
            </w:r>
          </w:p>
        </w:tc>
        <w:tc>
          <w:tcPr>
            <w:tcW w:w="1930" w:type="dxa"/>
            <w:shd w:val="clear" w:color="auto" w:fill="auto"/>
          </w:tcPr>
          <w:p w:rsidR="00A76764" w:rsidRPr="00A76764" w:rsidRDefault="00A76764" w:rsidP="00A76764">
            <w:pPr>
              <w:spacing w:after="0" w:line="240" w:lineRule="auto"/>
              <w:rPr>
                <w:rFonts w:ascii="Liberation Serif" w:eastAsia="Times New Roman" w:hAnsi="Liberation Serif" w:cs="Times New Roman"/>
                <w:lang w:eastAsia="ru-RU"/>
              </w:rPr>
            </w:pPr>
            <w:r w:rsidRPr="00A76764">
              <w:rPr>
                <w:rFonts w:ascii="Liberation Serif" w:eastAsia="Times New Roman" w:hAnsi="Liberation Serif" w:cs="Times New Roman"/>
                <w:lang w:eastAsia="ru-RU"/>
              </w:rPr>
              <w:t>6</w:t>
            </w:r>
          </w:p>
        </w:tc>
        <w:tc>
          <w:tcPr>
            <w:tcW w:w="1968" w:type="dxa"/>
            <w:shd w:val="clear" w:color="auto" w:fill="auto"/>
          </w:tcPr>
          <w:p w:rsidR="00A76764" w:rsidRPr="00A76764" w:rsidRDefault="00A76764" w:rsidP="00A76764">
            <w:pPr>
              <w:spacing w:after="0" w:line="240" w:lineRule="auto"/>
              <w:rPr>
                <w:rFonts w:ascii="Liberation Serif" w:eastAsia="Times New Roman" w:hAnsi="Liberation Serif" w:cs="Times New Roman"/>
                <w:lang w:eastAsia="ru-RU"/>
              </w:rPr>
            </w:pPr>
            <w:r w:rsidRPr="00A76764">
              <w:rPr>
                <w:rFonts w:ascii="Liberation Serif" w:eastAsia="Times New Roman" w:hAnsi="Liberation Serif" w:cs="Times New Roman"/>
                <w:lang w:eastAsia="ru-RU"/>
              </w:rPr>
              <w:t>7</w:t>
            </w:r>
          </w:p>
        </w:tc>
        <w:tc>
          <w:tcPr>
            <w:tcW w:w="1268" w:type="dxa"/>
          </w:tcPr>
          <w:p w:rsidR="00A76764" w:rsidRPr="00A76764" w:rsidRDefault="00A76764" w:rsidP="00A76764">
            <w:pPr>
              <w:spacing w:after="0" w:line="240" w:lineRule="auto"/>
              <w:rPr>
                <w:rFonts w:ascii="Liberation Serif" w:eastAsia="Times New Roman" w:hAnsi="Liberation Serif" w:cs="Times New Roman"/>
                <w:lang w:eastAsia="ru-RU"/>
              </w:rPr>
            </w:pPr>
            <w:r w:rsidRPr="00A76764">
              <w:rPr>
                <w:rFonts w:ascii="Liberation Serif" w:eastAsia="Times New Roman" w:hAnsi="Liberation Serif" w:cs="Times New Roman"/>
                <w:lang w:eastAsia="ru-RU"/>
              </w:rPr>
              <w:t>8</w:t>
            </w:r>
          </w:p>
        </w:tc>
        <w:tc>
          <w:tcPr>
            <w:tcW w:w="1268" w:type="dxa"/>
          </w:tcPr>
          <w:p w:rsidR="00A76764" w:rsidRPr="00A76764" w:rsidRDefault="00A76764" w:rsidP="00A76764">
            <w:pPr>
              <w:spacing w:after="0" w:line="240" w:lineRule="auto"/>
              <w:rPr>
                <w:rFonts w:ascii="Liberation Serif" w:eastAsia="Times New Roman" w:hAnsi="Liberation Serif" w:cs="Times New Roman"/>
                <w:lang w:eastAsia="ru-RU"/>
              </w:rPr>
            </w:pPr>
            <w:r w:rsidRPr="00A76764">
              <w:rPr>
                <w:rFonts w:ascii="Liberation Serif" w:eastAsia="Times New Roman" w:hAnsi="Liberation Serif" w:cs="Times New Roman"/>
                <w:lang w:eastAsia="ru-RU"/>
              </w:rPr>
              <w:t>9</w:t>
            </w:r>
          </w:p>
        </w:tc>
      </w:tr>
      <w:tr w:rsidR="00A76764" w:rsidRPr="00A76764" w:rsidTr="00DB6298">
        <w:tc>
          <w:tcPr>
            <w:tcW w:w="1008" w:type="dxa"/>
          </w:tcPr>
          <w:p w:rsidR="00A76764" w:rsidRPr="00A76764" w:rsidRDefault="00A76764" w:rsidP="00A76764">
            <w:pPr>
              <w:spacing w:after="0" w:line="240" w:lineRule="auto"/>
              <w:rPr>
                <w:rFonts w:ascii="Liberation Serif" w:eastAsia="Times New Roman" w:hAnsi="Liberation Serif" w:cs="Times New Roman"/>
                <w:lang w:eastAsia="ru-RU"/>
              </w:rPr>
            </w:pPr>
            <w:r w:rsidRPr="00A76764">
              <w:rPr>
                <w:rFonts w:ascii="Liberation Serif" w:eastAsia="Times New Roman" w:hAnsi="Liberation Serif" w:cs="Times New Roman"/>
                <w:lang w:eastAsia="ru-RU"/>
              </w:rPr>
              <w:t>1.</w:t>
            </w:r>
          </w:p>
        </w:tc>
        <w:tc>
          <w:tcPr>
            <w:tcW w:w="2368" w:type="dxa"/>
            <w:shd w:val="clear" w:color="auto" w:fill="auto"/>
          </w:tcPr>
          <w:p w:rsidR="00A76764" w:rsidRPr="00A76764" w:rsidRDefault="00A76764" w:rsidP="00A76764">
            <w:pPr>
              <w:spacing w:after="0" w:line="240" w:lineRule="auto"/>
              <w:rPr>
                <w:rFonts w:ascii="Liberation Serif" w:eastAsia="Times New Roman" w:hAnsi="Liberation Serif" w:cs="Times New Roman"/>
                <w:lang w:eastAsia="ru-RU"/>
              </w:rPr>
            </w:pPr>
          </w:p>
        </w:tc>
        <w:tc>
          <w:tcPr>
            <w:tcW w:w="730" w:type="dxa"/>
            <w:shd w:val="clear" w:color="auto" w:fill="auto"/>
          </w:tcPr>
          <w:p w:rsidR="00A76764" w:rsidRPr="00A76764" w:rsidRDefault="00A76764" w:rsidP="00A76764">
            <w:pPr>
              <w:spacing w:after="0" w:line="240" w:lineRule="auto"/>
              <w:rPr>
                <w:rFonts w:ascii="Liberation Serif" w:eastAsia="Times New Roman" w:hAnsi="Liberation Serif" w:cs="Times New Roman"/>
                <w:b/>
                <w:lang w:eastAsia="ru-RU"/>
              </w:rPr>
            </w:pPr>
          </w:p>
        </w:tc>
        <w:tc>
          <w:tcPr>
            <w:tcW w:w="2705" w:type="dxa"/>
            <w:shd w:val="clear" w:color="auto" w:fill="auto"/>
          </w:tcPr>
          <w:p w:rsidR="00A76764" w:rsidRPr="00A76764" w:rsidRDefault="00A76764" w:rsidP="00A76764">
            <w:pPr>
              <w:spacing w:after="0" w:line="240" w:lineRule="auto"/>
              <w:rPr>
                <w:rFonts w:ascii="Liberation Serif" w:eastAsia="Times New Roman" w:hAnsi="Liberation Serif" w:cs="Times New Roman"/>
                <w:b/>
                <w:lang w:eastAsia="ru-RU"/>
              </w:rPr>
            </w:pPr>
          </w:p>
        </w:tc>
        <w:tc>
          <w:tcPr>
            <w:tcW w:w="1541" w:type="dxa"/>
            <w:shd w:val="clear" w:color="auto" w:fill="auto"/>
          </w:tcPr>
          <w:p w:rsidR="00A76764" w:rsidRPr="00A76764" w:rsidRDefault="00A76764" w:rsidP="00A76764">
            <w:pPr>
              <w:spacing w:after="0" w:line="240" w:lineRule="auto"/>
              <w:rPr>
                <w:rFonts w:ascii="Liberation Serif" w:eastAsia="Times New Roman" w:hAnsi="Liberation Serif" w:cs="Times New Roman"/>
                <w:b/>
                <w:lang w:eastAsia="ru-RU"/>
              </w:rPr>
            </w:pPr>
          </w:p>
        </w:tc>
        <w:tc>
          <w:tcPr>
            <w:tcW w:w="1930" w:type="dxa"/>
            <w:shd w:val="clear" w:color="auto" w:fill="auto"/>
          </w:tcPr>
          <w:p w:rsidR="00A76764" w:rsidRPr="00A76764" w:rsidRDefault="00A76764" w:rsidP="00A76764">
            <w:pPr>
              <w:spacing w:after="0" w:line="240" w:lineRule="auto"/>
              <w:rPr>
                <w:rFonts w:ascii="Liberation Serif" w:eastAsia="Times New Roman" w:hAnsi="Liberation Serif" w:cs="Times New Roman"/>
                <w:b/>
                <w:lang w:eastAsia="ru-RU"/>
              </w:rPr>
            </w:pPr>
          </w:p>
        </w:tc>
        <w:tc>
          <w:tcPr>
            <w:tcW w:w="1968" w:type="dxa"/>
            <w:shd w:val="clear" w:color="auto" w:fill="auto"/>
          </w:tcPr>
          <w:p w:rsidR="00A76764" w:rsidRPr="00A76764" w:rsidRDefault="00A76764" w:rsidP="00A76764">
            <w:pPr>
              <w:spacing w:after="0" w:line="240" w:lineRule="auto"/>
              <w:rPr>
                <w:rFonts w:ascii="Liberation Serif" w:eastAsia="Times New Roman" w:hAnsi="Liberation Serif" w:cs="Times New Roman"/>
                <w:b/>
                <w:lang w:eastAsia="ru-RU"/>
              </w:rPr>
            </w:pPr>
          </w:p>
        </w:tc>
        <w:tc>
          <w:tcPr>
            <w:tcW w:w="1268" w:type="dxa"/>
          </w:tcPr>
          <w:p w:rsidR="00A76764" w:rsidRPr="00A76764" w:rsidRDefault="00A76764" w:rsidP="00A76764">
            <w:pPr>
              <w:spacing w:after="0" w:line="240" w:lineRule="auto"/>
              <w:rPr>
                <w:rFonts w:ascii="Liberation Serif" w:eastAsia="Times New Roman" w:hAnsi="Liberation Serif" w:cs="Times New Roman"/>
                <w:b/>
                <w:lang w:eastAsia="ru-RU"/>
              </w:rPr>
            </w:pPr>
          </w:p>
        </w:tc>
        <w:tc>
          <w:tcPr>
            <w:tcW w:w="1268" w:type="dxa"/>
          </w:tcPr>
          <w:p w:rsidR="00A76764" w:rsidRPr="00A76764" w:rsidRDefault="00A76764" w:rsidP="00A76764">
            <w:pPr>
              <w:spacing w:after="0" w:line="240" w:lineRule="auto"/>
              <w:rPr>
                <w:rFonts w:ascii="Liberation Serif" w:eastAsia="Times New Roman" w:hAnsi="Liberation Serif" w:cs="Times New Roman"/>
                <w:b/>
                <w:lang w:eastAsia="ru-RU"/>
              </w:rPr>
            </w:pPr>
          </w:p>
        </w:tc>
      </w:tr>
      <w:tr w:rsidR="00A76764" w:rsidRPr="00A76764" w:rsidTr="00DB6298">
        <w:tc>
          <w:tcPr>
            <w:tcW w:w="1008" w:type="dxa"/>
          </w:tcPr>
          <w:p w:rsidR="00A76764" w:rsidRPr="00A76764" w:rsidRDefault="00A76764" w:rsidP="00A76764">
            <w:pPr>
              <w:spacing w:after="0" w:line="240" w:lineRule="auto"/>
              <w:rPr>
                <w:rFonts w:ascii="Liberation Serif" w:eastAsia="Times New Roman" w:hAnsi="Liberation Serif" w:cs="Times New Roman"/>
                <w:lang w:eastAsia="ru-RU"/>
              </w:rPr>
            </w:pPr>
            <w:r w:rsidRPr="00A76764">
              <w:rPr>
                <w:rFonts w:ascii="Liberation Serif" w:eastAsia="Times New Roman" w:hAnsi="Liberation Serif" w:cs="Times New Roman"/>
                <w:lang w:eastAsia="ru-RU"/>
              </w:rPr>
              <w:t>2.</w:t>
            </w:r>
          </w:p>
        </w:tc>
        <w:tc>
          <w:tcPr>
            <w:tcW w:w="2368" w:type="dxa"/>
            <w:shd w:val="clear" w:color="auto" w:fill="auto"/>
          </w:tcPr>
          <w:p w:rsidR="00A76764" w:rsidRPr="00A76764" w:rsidRDefault="00A76764" w:rsidP="00A76764">
            <w:pPr>
              <w:spacing w:after="0" w:line="240" w:lineRule="auto"/>
              <w:rPr>
                <w:rFonts w:ascii="Liberation Serif" w:eastAsia="Times New Roman" w:hAnsi="Liberation Serif" w:cs="Times New Roman"/>
                <w:lang w:eastAsia="ru-RU"/>
              </w:rPr>
            </w:pPr>
          </w:p>
        </w:tc>
        <w:tc>
          <w:tcPr>
            <w:tcW w:w="730" w:type="dxa"/>
            <w:shd w:val="clear" w:color="auto" w:fill="auto"/>
          </w:tcPr>
          <w:p w:rsidR="00A76764" w:rsidRPr="00A76764" w:rsidRDefault="00A76764" w:rsidP="00A76764">
            <w:pPr>
              <w:spacing w:after="0" w:line="240" w:lineRule="auto"/>
              <w:rPr>
                <w:rFonts w:ascii="Liberation Serif" w:eastAsia="Times New Roman" w:hAnsi="Liberation Serif" w:cs="Times New Roman"/>
                <w:b/>
                <w:lang w:eastAsia="ru-RU"/>
              </w:rPr>
            </w:pPr>
          </w:p>
        </w:tc>
        <w:tc>
          <w:tcPr>
            <w:tcW w:w="2705" w:type="dxa"/>
            <w:shd w:val="clear" w:color="auto" w:fill="auto"/>
          </w:tcPr>
          <w:p w:rsidR="00A76764" w:rsidRPr="00A76764" w:rsidRDefault="00A76764" w:rsidP="00A76764">
            <w:pPr>
              <w:spacing w:after="0" w:line="240" w:lineRule="auto"/>
              <w:rPr>
                <w:rFonts w:ascii="Liberation Serif" w:eastAsia="Times New Roman" w:hAnsi="Liberation Serif" w:cs="Times New Roman"/>
                <w:b/>
                <w:lang w:eastAsia="ru-RU"/>
              </w:rPr>
            </w:pPr>
          </w:p>
        </w:tc>
        <w:tc>
          <w:tcPr>
            <w:tcW w:w="1541" w:type="dxa"/>
            <w:shd w:val="clear" w:color="auto" w:fill="auto"/>
          </w:tcPr>
          <w:p w:rsidR="00A76764" w:rsidRPr="00A76764" w:rsidRDefault="00A76764" w:rsidP="00A76764">
            <w:pPr>
              <w:spacing w:after="0" w:line="240" w:lineRule="auto"/>
              <w:rPr>
                <w:rFonts w:ascii="Liberation Serif" w:eastAsia="Times New Roman" w:hAnsi="Liberation Serif" w:cs="Times New Roman"/>
                <w:b/>
                <w:lang w:eastAsia="ru-RU"/>
              </w:rPr>
            </w:pPr>
          </w:p>
        </w:tc>
        <w:tc>
          <w:tcPr>
            <w:tcW w:w="1930" w:type="dxa"/>
            <w:shd w:val="clear" w:color="auto" w:fill="auto"/>
          </w:tcPr>
          <w:p w:rsidR="00A76764" w:rsidRPr="00A76764" w:rsidRDefault="00A76764" w:rsidP="00A76764">
            <w:pPr>
              <w:spacing w:after="0" w:line="240" w:lineRule="auto"/>
              <w:rPr>
                <w:rFonts w:ascii="Liberation Serif" w:eastAsia="Times New Roman" w:hAnsi="Liberation Serif" w:cs="Times New Roman"/>
                <w:b/>
                <w:lang w:eastAsia="ru-RU"/>
              </w:rPr>
            </w:pPr>
          </w:p>
        </w:tc>
        <w:tc>
          <w:tcPr>
            <w:tcW w:w="1968" w:type="dxa"/>
            <w:shd w:val="clear" w:color="auto" w:fill="auto"/>
          </w:tcPr>
          <w:p w:rsidR="00A76764" w:rsidRPr="00A76764" w:rsidRDefault="00A76764" w:rsidP="00A76764">
            <w:pPr>
              <w:spacing w:after="0" w:line="240" w:lineRule="auto"/>
              <w:rPr>
                <w:rFonts w:ascii="Liberation Serif" w:eastAsia="Times New Roman" w:hAnsi="Liberation Serif" w:cs="Times New Roman"/>
                <w:b/>
                <w:lang w:eastAsia="ru-RU"/>
              </w:rPr>
            </w:pPr>
          </w:p>
        </w:tc>
        <w:tc>
          <w:tcPr>
            <w:tcW w:w="1268" w:type="dxa"/>
          </w:tcPr>
          <w:p w:rsidR="00A76764" w:rsidRPr="00A76764" w:rsidRDefault="00A76764" w:rsidP="00A76764">
            <w:pPr>
              <w:spacing w:after="0" w:line="240" w:lineRule="auto"/>
              <w:rPr>
                <w:rFonts w:ascii="Liberation Serif" w:eastAsia="Times New Roman" w:hAnsi="Liberation Serif" w:cs="Times New Roman"/>
                <w:b/>
                <w:lang w:eastAsia="ru-RU"/>
              </w:rPr>
            </w:pPr>
          </w:p>
        </w:tc>
        <w:tc>
          <w:tcPr>
            <w:tcW w:w="1268" w:type="dxa"/>
          </w:tcPr>
          <w:p w:rsidR="00A76764" w:rsidRPr="00A76764" w:rsidRDefault="00A76764" w:rsidP="00A76764">
            <w:pPr>
              <w:spacing w:after="0" w:line="240" w:lineRule="auto"/>
              <w:rPr>
                <w:rFonts w:ascii="Liberation Serif" w:eastAsia="Times New Roman" w:hAnsi="Liberation Serif" w:cs="Times New Roman"/>
                <w:b/>
                <w:lang w:eastAsia="ru-RU"/>
              </w:rPr>
            </w:pPr>
          </w:p>
        </w:tc>
      </w:tr>
    </w:tbl>
    <w:p w:rsidR="00A76764" w:rsidRPr="00A76764" w:rsidRDefault="00A76764" w:rsidP="00A76764">
      <w:pPr>
        <w:spacing w:after="0" w:line="240" w:lineRule="auto"/>
        <w:jc w:val="center"/>
        <w:rPr>
          <w:rFonts w:ascii="Liberation Serif" w:eastAsia="Times New Roman" w:hAnsi="Liberation Serif" w:cs="Times New Roman"/>
          <w:b/>
          <w:sz w:val="20"/>
          <w:szCs w:val="20"/>
          <w:lang w:eastAsia="ru-RU"/>
        </w:rPr>
      </w:pPr>
    </w:p>
    <w:p w:rsidR="00A76764" w:rsidRPr="00A76764" w:rsidRDefault="00A76764" w:rsidP="00A76764">
      <w:pPr>
        <w:spacing w:after="0" w:line="240" w:lineRule="auto"/>
        <w:ind w:left="6804"/>
        <w:rPr>
          <w:rFonts w:ascii="Liberation Serif" w:eastAsia="Times New Roman" w:hAnsi="Liberation Serif" w:cs="Times New Roman"/>
          <w:sz w:val="28"/>
          <w:szCs w:val="28"/>
          <w:lang w:eastAsia="ru-RU"/>
        </w:rPr>
        <w:sectPr w:rsidR="00A76764" w:rsidRPr="00A76764" w:rsidSect="00851DBD">
          <w:pgSz w:w="16838" w:h="11906" w:orient="landscape" w:code="9"/>
          <w:pgMar w:top="567" w:right="1134" w:bottom="1418" w:left="1134" w:header="567" w:footer="567" w:gutter="0"/>
          <w:cols w:space="708"/>
          <w:docGrid w:linePitch="360"/>
        </w:sectPr>
      </w:pPr>
    </w:p>
    <w:tbl>
      <w:tblPr>
        <w:tblW w:w="15264" w:type="dxa"/>
        <w:tblLayout w:type="fixed"/>
        <w:tblLook w:val="04A0" w:firstRow="1" w:lastRow="0" w:firstColumn="1" w:lastColumn="0" w:noHBand="0" w:noVBand="1"/>
      </w:tblPr>
      <w:tblGrid>
        <w:gridCol w:w="8146"/>
        <w:gridCol w:w="7118"/>
      </w:tblGrid>
      <w:tr w:rsidR="00A76764" w:rsidRPr="00A76764" w:rsidTr="00DB6298">
        <w:trPr>
          <w:trHeight w:val="1392"/>
        </w:trPr>
        <w:tc>
          <w:tcPr>
            <w:tcW w:w="8146" w:type="dxa"/>
            <w:shd w:val="clear" w:color="auto" w:fill="auto"/>
          </w:tcPr>
          <w:p w:rsidR="00A76764" w:rsidRPr="00A76764" w:rsidRDefault="00A76764" w:rsidP="00A76764">
            <w:pPr>
              <w:spacing w:after="0" w:line="228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18" w:type="dxa"/>
            <w:shd w:val="clear" w:color="auto" w:fill="auto"/>
          </w:tcPr>
          <w:p w:rsidR="00A76764" w:rsidRPr="00A76764" w:rsidRDefault="00A76764" w:rsidP="00A76764">
            <w:pPr>
              <w:spacing w:after="0" w:line="228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A76764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К Плану мероприятий («дорожной карте») по повышению доходного потенциала городского округа Верхняя Пышма</w:t>
            </w:r>
          </w:p>
          <w:p w:rsidR="00A76764" w:rsidRPr="00A76764" w:rsidRDefault="00A76764" w:rsidP="00A76764">
            <w:pPr>
              <w:spacing w:after="0" w:line="228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A76764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на 2019–2021 годы</w:t>
            </w:r>
          </w:p>
          <w:p w:rsidR="00A76764" w:rsidRPr="00A76764" w:rsidRDefault="00A76764" w:rsidP="00A76764">
            <w:pPr>
              <w:spacing w:after="0" w:line="228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  <w:p w:rsidR="00A76764" w:rsidRPr="00A76764" w:rsidRDefault="00A76764" w:rsidP="00A76764">
            <w:pPr>
              <w:spacing w:after="0" w:line="228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</w:tr>
      <w:tr w:rsidR="00A76764" w:rsidRPr="00A76764" w:rsidTr="00DB6298">
        <w:trPr>
          <w:trHeight w:val="241"/>
        </w:trPr>
        <w:tc>
          <w:tcPr>
            <w:tcW w:w="8146" w:type="dxa"/>
            <w:shd w:val="clear" w:color="auto" w:fill="auto"/>
          </w:tcPr>
          <w:p w:rsidR="00A76764" w:rsidRPr="00A76764" w:rsidRDefault="00A76764" w:rsidP="00A76764">
            <w:pPr>
              <w:spacing w:after="0" w:line="228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A76764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Форма</w:t>
            </w:r>
          </w:p>
        </w:tc>
        <w:tc>
          <w:tcPr>
            <w:tcW w:w="7118" w:type="dxa"/>
            <w:shd w:val="clear" w:color="auto" w:fill="auto"/>
          </w:tcPr>
          <w:p w:rsidR="00A76764" w:rsidRPr="00A76764" w:rsidRDefault="00A76764" w:rsidP="00A76764">
            <w:pPr>
              <w:spacing w:after="0" w:line="228" w:lineRule="auto"/>
              <w:ind w:right="-108"/>
              <w:jc w:val="righ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A76764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Таблица 7</w:t>
            </w:r>
          </w:p>
        </w:tc>
      </w:tr>
    </w:tbl>
    <w:p w:rsidR="00A76764" w:rsidRPr="00A76764" w:rsidRDefault="00A76764" w:rsidP="00A76764">
      <w:pPr>
        <w:spacing w:after="0" w:line="240" w:lineRule="auto"/>
        <w:jc w:val="center"/>
        <w:rPr>
          <w:rFonts w:ascii="Liberation Serif" w:eastAsia="Times New Roman" w:hAnsi="Liberation Serif" w:cs="Times New Roman"/>
          <w:b/>
          <w:sz w:val="24"/>
          <w:szCs w:val="24"/>
          <w:lang w:eastAsia="ru-RU"/>
        </w:rPr>
      </w:pPr>
    </w:p>
    <w:p w:rsidR="00A76764" w:rsidRPr="00A76764" w:rsidRDefault="00A76764" w:rsidP="00A76764">
      <w:pPr>
        <w:spacing w:after="0" w:line="240" w:lineRule="auto"/>
        <w:jc w:val="center"/>
        <w:rPr>
          <w:rFonts w:ascii="Liberation Serif" w:eastAsia="Times New Roman" w:hAnsi="Liberation Serif" w:cs="Times New Roman"/>
          <w:b/>
          <w:sz w:val="24"/>
          <w:szCs w:val="24"/>
          <w:lang w:eastAsia="ru-RU"/>
        </w:rPr>
      </w:pPr>
    </w:p>
    <w:p w:rsidR="00A76764" w:rsidRPr="00A76764" w:rsidRDefault="00A76764" w:rsidP="00A76764">
      <w:pPr>
        <w:spacing w:after="0" w:line="240" w:lineRule="auto"/>
        <w:jc w:val="center"/>
        <w:rPr>
          <w:rFonts w:ascii="Liberation Serif" w:eastAsia="Times New Roman" w:hAnsi="Liberation Serif" w:cs="Times New Roman"/>
          <w:b/>
          <w:sz w:val="24"/>
          <w:szCs w:val="24"/>
          <w:lang w:eastAsia="ru-RU"/>
        </w:rPr>
      </w:pPr>
      <w:r w:rsidRPr="00A76764">
        <w:rPr>
          <w:rFonts w:ascii="Liberation Serif" w:eastAsia="Times New Roman" w:hAnsi="Liberation Serif" w:cs="Times New Roman"/>
          <w:b/>
          <w:sz w:val="24"/>
          <w:szCs w:val="24"/>
          <w:lang w:eastAsia="ru-RU"/>
        </w:rPr>
        <w:t>ИНФОРМАЦИЯ</w:t>
      </w:r>
    </w:p>
    <w:p w:rsidR="00A76764" w:rsidRPr="00A76764" w:rsidRDefault="00A76764" w:rsidP="00A76764">
      <w:pPr>
        <w:spacing w:after="0" w:line="240" w:lineRule="auto"/>
        <w:jc w:val="center"/>
        <w:rPr>
          <w:rFonts w:ascii="Liberation Serif" w:eastAsia="Times New Roman" w:hAnsi="Liberation Serif" w:cs="Times New Roman"/>
          <w:b/>
          <w:sz w:val="24"/>
          <w:szCs w:val="24"/>
          <w:lang w:eastAsia="ru-RU"/>
        </w:rPr>
      </w:pPr>
      <w:r w:rsidRPr="00A76764">
        <w:rPr>
          <w:rFonts w:ascii="Liberation Serif" w:eastAsia="Times New Roman" w:hAnsi="Liberation Serif" w:cs="Times New Roman"/>
          <w:b/>
          <w:sz w:val="24"/>
          <w:szCs w:val="24"/>
          <w:lang w:eastAsia="ru-RU"/>
        </w:rPr>
        <w:t>о работе по дополнительной мобилизации имущественных налогов и арендных платежей за землю в бюджет городского округа Верхняя Пышма</w:t>
      </w:r>
    </w:p>
    <w:p w:rsidR="00A76764" w:rsidRPr="00A76764" w:rsidRDefault="00A76764" w:rsidP="00A76764">
      <w:pPr>
        <w:spacing w:after="0" w:line="240" w:lineRule="auto"/>
        <w:jc w:val="center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</w:p>
    <w:tbl>
      <w:tblPr>
        <w:tblW w:w="5061" w:type="pct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1023"/>
        <w:gridCol w:w="7669"/>
        <w:gridCol w:w="1409"/>
        <w:gridCol w:w="1409"/>
        <w:gridCol w:w="1873"/>
        <w:gridCol w:w="1480"/>
      </w:tblGrid>
      <w:tr w:rsidR="00A76764" w:rsidRPr="00A76764" w:rsidTr="00DB6298">
        <w:trPr>
          <w:trHeight w:val="916"/>
          <w:tblHeader/>
        </w:trPr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6764" w:rsidRPr="00A76764" w:rsidRDefault="00A76764" w:rsidP="00A76764">
            <w:pPr>
              <w:spacing w:after="0" w:line="240" w:lineRule="auto"/>
              <w:ind w:left="96"/>
              <w:rPr>
                <w:rFonts w:ascii="Liberation Serif" w:eastAsia="Times New Roman" w:hAnsi="Liberation Serif" w:cs="Times New Roman"/>
                <w:lang w:eastAsia="ru-RU"/>
              </w:rPr>
            </w:pPr>
            <w:r w:rsidRPr="00A76764">
              <w:rPr>
                <w:rFonts w:ascii="Liberation Serif" w:eastAsia="Times New Roman" w:hAnsi="Liberation Serif" w:cs="Times New Roman"/>
                <w:lang w:eastAsia="ru-RU"/>
              </w:rPr>
              <w:t>Номер</w:t>
            </w:r>
          </w:p>
          <w:p w:rsidR="00A76764" w:rsidRPr="00A76764" w:rsidRDefault="00A76764" w:rsidP="00A76764">
            <w:pPr>
              <w:spacing w:after="0" w:line="240" w:lineRule="auto"/>
              <w:ind w:left="96"/>
              <w:rPr>
                <w:rFonts w:ascii="Liberation Serif" w:eastAsia="Times New Roman" w:hAnsi="Liberation Serif" w:cs="Times New Roman"/>
                <w:lang w:eastAsia="ru-RU"/>
              </w:rPr>
            </w:pPr>
            <w:r w:rsidRPr="00A76764">
              <w:rPr>
                <w:rFonts w:ascii="Liberation Serif" w:eastAsia="Times New Roman" w:hAnsi="Liberation Serif" w:cs="Times New Roman"/>
                <w:lang w:eastAsia="ru-RU"/>
              </w:rPr>
              <w:t>строки</w:t>
            </w:r>
          </w:p>
        </w:tc>
        <w:tc>
          <w:tcPr>
            <w:tcW w:w="25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6764" w:rsidRPr="00A76764" w:rsidRDefault="00A76764" w:rsidP="00A76764">
            <w:pPr>
              <w:spacing w:after="0" w:line="240" w:lineRule="auto"/>
              <w:ind w:left="96"/>
              <w:rPr>
                <w:rFonts w:ascii="Liberation Serif" w:eastAsia="Times New Roman" w:hAnsi="Liberation Serif" w:cs="Times New Roman"/>
                <w:lang w:eastAsia="ru-RU"/>
              </w:rPr>
            </w:pPr>
            <w:r w:rsidRPr="00A76764">
              <w:rPr>
                <w:rFonts w:ascii="Liberation Serif" w:eastAsia="Times New Roman" w:hAnsi="Liberation Serif" w:cs="Times New Roman"/>
                <w:lang w:eastAsia="ru-RU"/>
              </w:rPr>
              <w:t>Наименование показателя</w:t>
            </w:r>
          </w:p>
        </w:tc>
        <w:tc>
          <w:tcPr>
            <w:tcW w:w="4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6764" w:rsidRPr="00A76764" w:rsidRDefault="00A76764" w:rsidP="00A76764">
            <w:pPr>
              <w:spacing w:after="0" w:line="240" w:lineRule="auto"/>
              <w:ind w:left="96" w:right="-56"/>
              <w:rPr>
                <w:rFonts w:ascii="Liberation Serif" w:eastAsia="Times New Roman" w:hAnsi="Liberation Serif" w:cs="Times New Roman"/>
                <w:lang w:eastAsia="ru-RU"/>
              </w:rPr>
            </w:pPr>
            <w:r w:rsidRPr="00A76764">
              <w:rPr>
                <w:rFonts w:ascii="Liberation Serif" w:eastAsia="Times New Roman" w:hAnsi="Liberation Serif" w:cs="Times New Roman"/>
                <w:lang w:eastAsia="ru-RU"/>
              </w:rPr>
              <w:t>За отчетный</w:t>
            </w:r>
            <w:r w:rsidRPr="00A76764">
              <w:rPr>
                <w:rFonts w:ascii="Liberation Serif" w:eastAsia="Times New Roman" w:hAnsi="Liberation Serif" w:cs="Times New Roman"/>
                <w:lang w:eastAsia="ru-RU"/>
              </w:rPr>
              <w:br/>
              <w:t>период</w:t>
            </w:r>
            <w:r w:rsidRPr="00A76764">
              <w:rPr>
                <w:rFonts w:ascii="Liberation Serif" w:eastAsia="Times New Roman" w:hAnsi="Liberation Serif" w:cs="Times New Roman"/>
                <w:lang w:eastAsia="ru-RU"/>
              </w:rPr>
              <w:br/>
              <w:t>20__ года</w:t>
            </w:r>
          </w:p>
        </w:tc>
        <w:tc>
          <w:tcPr>
            <w:tcW w:w="4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6764" w:rsidRPr="00A76764" w:rsidRDefault="00A76764" w:rsidP="00A76764">
            <w:pPr>
              <w:spacing w:after="0" w:line="240" w:lineRule="auto"/>
              <w:ind w:left="96" w:right="-85"/>
              <w:rPr>
                <w:rFonts w:ascii="Liberation Serif" w:eastAsia="Times New Roman" w:hAnsi="Liberation Serif" w:cs="Times New Roman"/>
                <w:lang w:eastAsia="ru-RU"/>
              </w:rPr>
            </w:pPr>
            <w:r w:rsidRPr="00A76764">
              <w:rPr>
                <w:rFonts w:ascii="Liberation Serif" w:eastAsia="Times New Roman" w:hAnsi="Liberation Serif" w:cs="Times New Roman"/>
                <w:lang w:eastAsia="ru-RU"/>
              </w:rPr>
              <w:t>За аналогичный</w:t>
            </w:r>
            <w:r w:rsidRPr="00A76764">
              <w:rPr>
                <w:rFonts w:ascii="Liberation Serif" w:eastAsia="Times New Roman" w:hAnsi="Liberation Serif" w:cs="Times New Roman"/>
                <w:lang w:eastAsia="ru-RU"/>
              </w:rPr>
              <w:br/>
              <w:t xml:space="preserve">период </w:t>
            </w:r>
            <w:r w:rsidRPr="00A76764">
              <w:rPr>
                <w:rFonts w:ascii="Liberation Serif" w:eastAsia="Times New Roman" w:hAnsi="Liberation Serif" w:cs="Times New Roman"/>
                <w:lang w:eastAsia="ru-RU"/>
              </w:rPr>
              <w:br/>
              <w:t>прошлого</w:t>
            </w:r>
          </w:p>
          <w:p w:rsidR="00A76764" w:rsidRPr="00A76764" w:rsidRDefault="00A76764" w:rsidP="00A76764">
            <w:pPr>
              <w:spacing w:after="0" w:line="240" w:lineRule="auto"/>
              <w:ind w:left="96" w:right="-85"/>
              <w:rPr>
                <w:rFonts w:ascii="Liberation Serif" w:eastAsia="Times New Roman" w:hAnsi="Liberation Serif" w:cs="Times New Roman"/>
                <w:lang w:eastAsia="ru-RU"/>
              </w:rPr>
            </w:pPr>
            <w:r w:rsidRPr="00A76764">
              <w:rPr>
                <w:rFonts w:ascii="Liberation Serif" w:eastAsia="Times New Roman" w:hAnsi="Liberation Serif" w:cs="Times New Roman"/>
                <w:lang w:eastAsia="ru-RU"/>
              </w:rPr>
              <w:t xml:space="preserve"> года</w:t>
            </w:r>
          </w:p>
        </w:tc>
        <w:tc>
          <w:tcPr>
            <w:tcW w:w="6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6764" w:rsidRPr="00A76764" w:rsidRDefault="00A76764" w:rsidP="00A76764">
            <w:pPr>
              <w:spacing w:after="0" w:line="240" w:lineRule="auto"/>
              <w:ind w:left="96"/>
              <w:rPr>
                <w:rFonts w:ascii="Liberation Serif" w:eastAsia="Times New Roman" w:hAnsi="Liberation Serif" w:cs="Times New Roman"/>
                <w:lang w:eastAsia="ru-RU"/>
              </w:rPr>
            </w:pPr>
            <w:r w:rsidRPr="00A76764">
              <w:rPr>
                <w:rFonts w:ascii="Liberation Serif" w:eastAsia="Times New Roman" w:hAnsi="Liberation Serif" w:cs="Times New Roman"/>
                <w:lang w:eastAsia="ru-RU"/>
              </w:rPr>
              <w:t>Рост</w:t>
            </w:r>
            <w:r w:rsidRPr="00A76764">
              <w:rPr>
                <w:rFonts w:ascii="Liberation Serif" w:eastAsia="Times New Roman" w:hAnsi="Liberation Serif" w:cs="Times New Roman"/>
                <w:lang w:eastAsia="ru-RU"/>
              </w:rPr>
              <w:br/>
              <w:t xml:space="preserve">(снижение) </w:t>
            </w:r>
          </w:p>
          <w:p w:rsidR="00A76764" w:rsidRPr="00A76764" w:rsidRDefault="00A76764" w:rsidP="00A76764">
            <w:pPr>
              <w:spacing w:after="0" w:line="240" w:lineRule="auto"/>
              <w:ind w:left="96" w:right="-57"/>
              <w:rPr>
                <w:rFonts w:ascii="Liberation Serif" w:eastAsia="Times New Roman" w:hAnsi="Liberation Serif" w:cs="Times New Roman"/>
                <w:lang w:eastAsia="ru-RU"/>
              </w:rPr>
            </w:pPr>
            <w:r w:rsidRPr="00A76764">
              <w:rPr>
                <w:rFonts w:ascii="Liberation Serif" w:eastAsia="Times New Roman" w:hAnsi="Liberation Serif" w:cs="Times New Roman"/>
                <w:lang w:eastAsia="ru-RU"/>
              </w:rPr>
              <w:t>в сумме к аналогичному периоду прошлого года</w:t>
            </w:r>
          </w:p>
        </w:tc>
        <w:tc>
          <w:tcPr>
            <w:tcW w:w="4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6764" w:rsidRPr="00A76764" w:rsidRDefault="00A76764" w:rsidP="00A76764">
            <w:pPr>
              <w:spacing w:after="0" w:line="240" w:lineRule="auto"/>
              <w:ind w:left="96"/>
              <w:rPr>
                <w:rFonts w:ascii="Liberation Serif" w:eastAsia="Times New Roman" w:hAnsi="Liberation Serif" w:cs="Times New Roman"/>
                <w:lang w:eastAsia="ru-RU"/>
              </w:rPr>
            </w:pPr>
            <w:r w:rsidRPr="00A76764">
              <w:rPr>
                <w:rFonts w:ascii="Liberation Serif" w:eastAsia="Times New Roman" w:hAnsi="Liberation Serif" w:cs="Times New Roman"/>
                <w:lang w:eastAsia="ru-RU"/>
              </w:rPr>
              <w:t xml:space="preserve">В процентах </w:t>
            </w:r>
          </w:p>
          <w:p w:rsidR="00A76764" w:rsidRPr="00A76764" w:rsidRDefault="00A76764" w:rsidP="00A76764">
            <w:pPr>
              <w:spacing w:after="0" w:line="240" w:lineRule="auto"/>
              <w:ind w:left="96" w:right="-59"/>
              <w:rPr>
                <w:rFonts w:ascii="Liberation Serif" w:eastAsia="Times New Roman" w:hAnsi="Liberation Serif" w:cs="Times New Roman"/>
                <w:lang w:eastAsia="ru-RU"/>
              </w:rPr>
            </w:pPr>
            <w:r w:rsidRPr="00A76764">
              <w:rPr>
                <w:rFonts w:ascii="Liberation Serif" w:eastAsia="Times New Roman" w:hAnsi="Liberation Serif" w:cs="Times New Roman"/>
                <w:lang w:eastAsia="ru-RU"/>
              </w:rPr>
              <w:t xml:space="preserve">к аналогичному периоду </w:t>
            </w:r>
            <w:r w:rsidRPr="00A76764">
              <w:rPr>
                <w:rFonts w:ascii="Liberation Serif" w:eastAsia="Times New Roman" w:hAnsi="Liberation Serif" w:cs="Times New Roman"/>
                <w:lang w:eastAsia="ru-RU"/>
              </w:rPr>
              <w:br/>
              <w:t>прошлого года</w:t>
            </w:r>
          </w:p>
        </w:tc>
      </w:tr>
      <w:tr w:rsidR="00A76764" w:rsidRPr="00A76764" w:rsidTr="00DB6298">
        <w:trPr>
          <w:trHeight w:val="158"/>
          <w:tblHeader/>
        </w:trPr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764" w:rsidRPr="00A76764" w:rsidRDefault="00A76764" w:rsidP="00A76764">
            <w:pPr>
              <w:spacing w:after="0" w:line="240" w:lineRule="auto"/>
              <w:ind w:left="96"/>
              <w:rPr>
                <w:rFonts w:ascii="Liberation Serif" w:eastAsia="Times New Roman" w:hAnsi="Liberation Serif" w:cs="Times New Roman"/>
                <w:lang w:eastAsia="ru-RU"/>
              </w:rPr>
            </w:pPr>
            <w:r w:rsidRPr="00A76764">
              <w:rPr>
                <w:rFonts w:ascii="Liberation Serif" w:eastAsia="Times New Roman" w:hAnsi="Liberation Serif" w:cs="Times New Roman"/>
                <w:lang w:eastAsia="ru-RU"/>
              </w:rPr>
              <w:t>1</w:t>
            </w:r>
          </w:p>
        </w:tc>
        <w:tc>
          <w:tcPr>
            <w:tcW w:w="25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764" w:rsidRPr="00A76764" w:rsidRDefault="00A76764" w:rsidP="00A76764">
            <w:pPr>
              <w:spacing w:after="0" w:line="240" w:lineRule="auto"/>
              <w:ind w:left="96"/>
              <w:rPr>
                <w:rFonts w:ascii="Liberation Serif" w:eastAsia="Times New Roman" w:hAnsi="Liberation Serif" w:cs="Times New Roman"/>
                <w:lang w:eastAsia="ru-RU"/>
              </w:rPr>
            </w:pPr>
            <w:r w:rsidRPr="00A76764">
              <w:rPr>
                <w:rFonts w:ascii="Liberation Serif" w:eastAsia="Times New Roman" w:hAnsi="Liberation Serif" w:cs="Times New Roman"/>
                <w:lang w:eastAsia="ru-RU"/>
              </w:rPr>
              <w:t>2</w:t>
            </w:r>
          </w:p>
        </w:tc>
        <w:tc>
          <w:tcPr>
            <w:tcW w:w="4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764" w:rsidRPr="00A76764" w:rsidRDefault="00A76764" w:rsidP="00A76764">
            <w:pPr>
              <w:spacing w:after="0" w:line="240" w:lineRule="auto"/>
              <w:ind w:left="96"/>
              <w:rPr>
                <w:rFonts w:ascii="Liberation Serif" w:eastAsia="Times New Roman" w:hAnsi="Liberation Serif" w:cs="Times New Roman"/>
                <w:lang w:eastAsia="ru-RU"/>
              </w:rPr>
            </w:pPr>
            <w:r w:rsidRPr="00A76764">
              <w:rPr>
                <w:rFonts w:ascii="Liberation Serif" w:eastAsia="Times New Roman" w:hAnsi="Liberation Serif" w:cs="Times New Roman"/>
                <w:lang w:eastAsia="ru-RU"/>
              </w:rPr>
              <w:t>3</w:t>
            </w:r>
          </w:p>
        </w:tc>
        <w:tc>
          <w:tcPr>
            <w:tcW w:w="4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764" w:rsidRPr="00A76764" w:rsidRDefault="00A76764" w:rsidP="00A76764">
            <w:pPr>
              <w:spacing w:after="0" w:line="240" w:lineRule="auto"/>
              <w:ind w:left="96"/>
              <w:rPr>
                <w:rFonts w:ascii="Liberation Serif" w:eastAsia="Times New Roman" w:hAnsi="Liberation Serif" w:cs="Times New Roman"/>
                <w:lang w:eastAsia="ru-RU"/>
              </w:rPr>
            </w:pPr>
            <w:r w:rsidRPr="00A76764">
              <w:rPr>
                <w:rFonts w:ascii="Liberation Serif" w:eastAsia="Times New Roman" w:hAnsi="Liberation Serif" w:cs="Times New Roman"/>
                <w:lang w:eastAsia="ru-RU"/>
              </w:rPr>
              <w:t>4</w:t>
            </w:r>
          </w:p>
        </w:tc>
        <w:tc>
          <w:tcPr>
            <w:tcW w:w="6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764" w:rsidRPr="00A76764" w:rsidRDefault="00A76764" w:rsidP="00A76764">
            <w:pPr>
              <w:spacing w:after="0" w:line="240" w:lineRule="auto"/>
              <w:ind w:left="96"/>
              <w:rPr>
                <w:rFonts w:ascii="Liberation Serif" w:eastAsia="Times New Roman" w:hAnsi="Liberation Serif" w:cs="Times New Roman"/>
                <w:lang w:eastAsia="ru-RU"/>
              </w:rPr>
            </w:pPr>
            <w:r w:rsidRPr="00A76764">
              <w:rPr>
                <w:rFonts w:ascii="Liberation Serif" w:eastAsia="Times New Roman" w:hAnsi="Liberation Serif" w:cs="Times New Roman"/>
                <w:lang w:eastAsia="ru-RU"/>
              </w:rPr>
              <w:t>5</w:t>
            </w:r>
          </w:p>
        </w:tc>
        <w:tc>
          <w:tcPr>
            <w:tcW w:w="4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764" w:rsidRPr="00A76764" w:rsidRDefault="00A76764" w:rsidP="00A76764">
            <w:pPr>
              <w:spacing w:after="0" w:line="240" w:lineRule="auto"/>
              <w:ind w:left="96"/>
              <w:rPr>
                <w:rFonts w:ascii="Liberation Serif" w:eastAsia="Times New Roman" w:hAnsi="Liberation Serif" w:cs="Times New Roman"/>
                <w:lang w:eastAsia="ru-RU"/>
              </w:rPr>
            </w:pPr>
            <w:r w:rsidRPr="00A76764">
              <w:rPr>
                <w:rFonts w:ascii="Liberation Serif" w:eastAsia="Times New Roman" w:hAnsi="Liberation Serif" w:cs="Times New Roman"/>
                <w:lang w:eastAsia="ru-RU"/>
              </w:rPr>
              <w:t>6</w:t>
            </w:r>
          </w:p>
        </w:tc>
      </w:tr>
      <w:tr w:rsidR="00A76764" w:rsidRPr="00A76764" w:rsidTr="00DB6298">
        <w:trPr>
          <w:trHeight w:val="651"/>
        </w:trPr>
        <w:tc>
          <w:tcPr>
            <w:tcW w:w="3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76764" w:rsidRPr="00A76764" w:rsidRDefault="00A76764" w:rsidP="00A76764">
            <w:pPr>
              <w:spacing w:after="0" w:line="240" w:lineRule="auto"/>
              <w:ind w:left="96"/>
              <w:rPr>
                <w:rFonts w:ascii="Liberation Serif" w:eastAsia="Times New Roman" w:hAnsi="Liberation Serif" w:cs="Times New Roman"/>
                <w:lang w:eastAsia="ru-RU"/>
              </w:rPr>
            </w:pPr>
            <w:r w:rsidRPr="00A76764">
              <w:rPr>
                <w:rFonts w:ascii="Liberation Serif" w:eastAsia="Times New Roman" w:hAnsi="Liberation Serif" w:cs="Times New Roman"/>
                <w:lang w:eastAsia="ru-RU"/>
              </w:rPr>
              <w:t>1.</w:t>
            </w:r>
          </w:p>
        </w:tc>
        <w:tc>
          <w:tcPr>
            <w:tcW w:w="2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764" w:rsidRPr="00A76764" w:rsidRDefault="00A76764" w:rsidP="00A76764">
            <w:pPr>
              <w:spacing w:after="0" w:line="240" w:lineRule="auto"/>
              <w:ind w:left="96"/>
              <w:rPr>
                <w:rFonts w:ascii="Liberation Serif" w:eastAsia="Times New Roman" w:hAnsi="Liberation Serif" w:cs="Times New Roman"/>
                <w:lang w:eastAsia="ru-RU"/>
              </w:rPr>
            </w:pPr>
            <w:r w:rsidRPr="00A76764">
              <w:rPr>
                <w:rFonts w:ascii="Liberation Serif" w:eastAsia="Times New Roman" w:hAnsi="Liberation Serif" w:cs="Times New Roman"/>
                <w:lang w:eastAsia="ru-RU"/>
              </w:rPr>
              <w:t>Количество земельных участков, расположенных на территории муниципального образования, всего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6764" w:rsidRPr="00A76764" w:rsidRDefault="00A76764" w:rsidP="00A76764">
            <w:pPr>
              <w:spacing w:after="0" w:line="240" w:lineRule="auto"/>
              <w:ind w:left="96"/>
              <w:rPr>
                <w:rFonts w:ascii="Liberation Serif" w:eastAsia="Times New Roman" w:hAnsi="Liberation Serif" w:cs="Arial CYR"/>
                <w:lang w:eastAsia="ru-RU"/>
              </w:rPr>
            </w:pP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6764" w:rsidRPr="00A76764" w:rsidRDefault="00A76764" w:rsidP="00A76764">
            <w:pPr>
              <w:spacing w:after="0" w:line="240" w:lineRule="auto"/>
              <w:ind w:left="96"/>
              <w:rPr>
                <w:rFonts w:ascii="Liberation Serif" w:eastAsia="Times New Roman" w:hAnsi="Liberation Serif" w:cs="Arial CYR"/>
                <w:lang w:eastAsia="ru-RU"/>
              </w:rPr>
            </w:pPr>
          </w:p>
        </w:tc>
        <w:tc>
          <w:tcPr>
            <w:tcW w:w="6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6764" w:rsidRPr="00A76764" w:rsidRDefault="00A76764" w:rsidP="00A76764">
            <w:pPr>
              <w:spacing w:after="0" w:line="240" w:lineRule="auto"/>
              <w:ind w:left="96"/>
              <w:rPr>
                <w:rFonts w:ascii="Liberation Serif" w:eastAsia="Times New Roman" w:hAnsi="Liberation Serif" w:cs="Arial CYR"/>
                <w:lang w:eastAsia="ru-RU"/>
              </w:rPr>
            </w:pP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6764" w:rsidRPr="00A76764" w:rsidRDefault="00A76764" w:rsidP="00A76764">
            <w:pPr>
              <w:spacing w:after="0" w:line="240" w:lineRule="auto"/>
              <w:ind w:left="96"/>
              <w:rPr>
                <w:rFonts w:ascii="Liberation Serif" w:eastAsia="Times New Roman" w:hAnsi="Liberation Serif" w:cs="Arial CYR"/>
                <w:lang w:eastAsia="ru-RU"/>
              </w:rPr>
            </w:pPr>
          </w:p>
        </w:tc>
      </w:tr>
      <w:tr w:rsidR="00A76764" w:rsidRPr="00A76764" w:rsidTr="00DB6298">
        <w:trPr>
          <w:trHeight w:val="233"/>
        </w:trPr>
        <w:tc>
          <w:tcPr>
            <w:tcW w:w="3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76764" w:rsidRPr="00A76764" w:rsidRDefault="00A76764" w:rsidP="00A76764">
            <w:pPr>
              <w:spacing w:after="0" w:line="240" w:lineRule="auto"/>
              <w:ind w:left="96"/>
              <w:rPr>
                <w:rFonts w:ascii="Liberation Serif" w:eastAsia="Times New Roman" w:hAnsi="Liberation Serif" w:cs="Times New Roman"/>
                <w:lang w:eastAsia="ru-RU"/>
              </w:rPr>
            </w:pPr>
            <w:r w:rsidRPr="00A76764">
              <w:rPr>
                <w:rFonts w:ascii="Liberation Serif" w:eastAsia="Times New Roman" w:hAnsi="Liberation Serif" w:cs="Times New Roman"/>
                <w:lang w:eastAsia="ru-RU"/>
              </w:rPr>
              <w:t>2.</w:t>
            </w:r>
          </w:p>
        </w:tc>
        <w:tc>
          <w:tcPr>
            <w:tcW w:w="2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764" w:rsidRPr="00A76764" w:rsidRDefault="00A76764" w:rsidP="00A76764">
            <w:pPr>
              <w:spacing w:after="0" w:line="240" w:lineRule="auto"/>
              <w:ind w:left="96"/>
              <w:rPr>
                <w:rFonts w:ascii="Liberation Serif" w:eastAsia="Times New Roman" w:hAnsi="Liberation Serif" w:cs="Times New Roman"/>
                <w:lang w:eastAsia="ru-RU"/>
              </w:rPr>
            </w:pPr>
            <w:r w:rsidRPr="00A76764">
              <w:rPr>
                <w:rFonts w:ascii="Liberation Serif" w:eastAsia="Times New Roman" w:hAnsi="Liberation Serif" w:cs="Times New Roman"/>
                <w:lang w:eastAsia="ru-RU"/>
              </w:rPr>
              <w:t>Количество земельных участков, сведения о которых внесены в Единый государственный реестр недвижимости, всего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6764" w:rsidRPr="00A76764" w:rsidRDefault="00A76764" w:rsidP="00A76764">
            <w:pPr>
              <w:spacing w:after="0" w:line="240" w:lineRule="auto"/>
              <w:ind w:left="96"/>
              <w:rPr>
                <w:rFonts w:ascii="Liberation Serif" w:eastAsia="Times New Roman" w:hAnsi="Liberation Serif" w:cs="Arial CYR"/>
                <w:lang w:eastAsia="ru-RU"/>
              </w:rPr>
            </w:pP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6764" w:rsidRPr="00A76764" w:rsidRDefault="00A76764" w:rsidP="00A76764">
            <w:pPr>
              <w:spacing w:after="0" w:line="240" w:lineRule="auto"/>
              <w:ind w:left="96"/>
              <w:rPr>
                <w:rFonts w:ascii="Liberation Serif" w:eastAsia="Times New Roman" w:hAnsi="Liberation Serif" w:cs="Arial CYR"/>
                <w:lang w:eastAsia="ru-RU"/>
              </w:rPr>
            </w:pPr>
          </w:p>
        </w:tc>
        <w:tc>
          <w:tcPr>
            <w:tcW w:w="6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6764" w:rsidRPr="00A76764" w:rsidRDefault="00A76764" w:rsidP="00A76764">
            <w:pPr>
              <w:spacing w:after="0" w:line="240" w:lineRule="auto"/>
              <w:ind w:left="96"/>
              <w:rPr>
                <w:rFonts w:ascii="Liberation Serif" w:eastAsia="Times New Roman" w:hAnsi="Liberation Serif" w:cs="Arial CYR"/>
                <w:lang w:eastAsia="ru-RU"/>
              </w:rPr>
            </w:pP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6764" w:rsidRPr="00A76764" w:rsidRDefault="00A76764" w:rsidP="00A76764">
            <w:pPr>
              <w:spacing w:after="0" w:line="240" w:lineRule="auto"/>
              <w:ind w:left="96"/>
              <w:rPr>
                <w:rFonts w:ascii="Liberation Serif" w:eastAsia="Times New Roman" w:hAnsi="Liberation Serif" w:cs="Arial CYR"/>
                <w:lang w:eastAsia="ru-RU"/>
              </w:rPr>
            </w:pPr>
          </w:p>
        </w:tc>
      </w:tr>
      <w:tr w:rsidR="00A76764" w:rsidRPr="00A76764" w:rsidTr="00DB6298">
        <w:trPr>
          <w:trHeight w:val="233"/>
        </w:trPr>
        <w:tc>
          <w:tcPr>
            <w:tcW w:w="3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76764" w:rsidRPr="00A76764" w:rsidRDefault="00A76764" w:rsidP="00A76764">
            <w:pPr>
              <w:spacing w:after="0" w:line="240" w:lineRule="auto"/>
              <w:ind w:left="96"/>
              <w:rPr>
                <w:rFonts w:ascii="Liberation Serif" w:eastAsia="Times New Roman" w:hAnsi="Liberation Serif" w:cs="Times New Roman"/>
                <w:lang w:eastAsia="ru-RU"/>
              </w:rPr>
            </w:pPr>
            <w:r w:rsidRPr="00A76764">
              <w:rPr>
                <w:rFonts w:ascii="Liberation Serif" w:eastAsia="Times New Roman" w:hAnsi="Liberation Serif" w:cs="Times New Roman"/>
                <w:lang w:eastAsia="ru-RU"/>
              </w:rPr>
              <w:t>3.</w:t>
            </w:r>
          </w:p>
        </w:tc>
        <w:tc>
          <w:tcPr>
            <w:tcW w:w="2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764" w:rsidRPr="00A76764" w:rsidRDefault="00A76764" w:rsidP="00A76764">
            <w:pPr>
              <w:spacing w:after="0" w:line="240" w:lineRule="auto"/>
              <w:ind w:left="96"/>
              <w:rPr>
                <w:rFonts w:ascii="Liberation Serif" w:eastAsia="Times New Roman" w:hAnsi="Liberation Serif" w:cs="Times New Roman"/>
                <w:lang w:eastAsia="ru-RU"/>
              </w:rPr>
            </w:pPr>
            <w:r w:rsidRPr="00A76764">
              <w:rPr>
                <w:rFonts w:ascii="Liberation Serif" w:eastAsia="Times New Roman" w:hAnsi="Liberation Serif" w:cs="Times New Roman"/>
                <w:lang w:eastAsia="ru-RU"/>
              </w:rPr>
              <w:t>Количество проведенных мероприятий в рамках муниципального земельного контроля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6764" w:rsidRPr="00A76764" w:rsidRDefault="00A76764" w:rsidP="00A76764">
            <w:pPr>
              <w:spacing w:after="0" w:line="240" w:lineRule="auto"/>
              <w:ind w:left="96"/>
              <w:rPr>
                <w:rFonts w:ascii="Liberation Serif" w:eastAsia="Times New Roman" w:hAnsi="Liberation Serif" w:cs="Arial CYR"/>
                <w:lang w:eastAsia="ru-RU"/>
              </w:rPr>
            </w:pP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6764" w:rsidRPr="00A76764" w:rsidRDefault="00A76764" w:rsidP="00A76764">
            <w:pPr>
              <w:spacing w:after="0" w:line="240" w:lineRule="auto"/>
              <w:ind w:left="96"/>
              <w:rPr>
                <w:rFonts w:ascii="Liberation Serif" w:eastAsia="Times New Roman" w:hAnsi="Liberation Serif" w:cs="Arial CYR"/>
                <w:lang w:eastAsia="ru-RU"/>
              </w:rPr>
            </w:pPr>
          </w:p>
        </w:tc>
        <w:tc>
          <w:tcPr>
            <w:tcW w:w="6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6764" w:rsidRPr="00A76764" w:rsidRDefault="00A76764" w:rsidP="00A76764">
            <w:pPr>
              <w:spacing w:after="0" w:line="240" w:lineRule="auto"/>
              <w:ind w:left="96"/>
              <w:rPr>
                <w:rFonts w:ascii="Liberation Serif" w:eastAsia="Times New Roman" w:hAnsi="Liberation Serif" w:cs="Arial CYR"/>
                <w:lang w:eastAsia="ru-RU"/>
              </w:rPr>
            </w:pP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6764" w:rsidRPr="00A76764" w:rsidRDefault="00A76764" w:rsidP="00A76764">
            <w:pPr>
              <w:spacing w:after="0" w:line="240" w:lineRule="auto"/>
              <w:ind w:left="96"/>
              <w:rPr>
                <w:rFonts w:ascii="Liberation Serif" w:eastAsia="Times New Roman" w:hAnsi="Liberation Serif" w:cs="Arial CYR"/>
                <w:lang w:eastAsia="ru-RU"/>
              </w:rPr>
            </w:pPr>
          </w:p>
        </w:tc>
      </w:tr>
      <w:tr w:rsidR="00A76764" w:rsidRPr="00A76764" w:rsidTr="00DB6298">
        <w:trPr>
          <w:trHeight w:val="233"/>
        </w:trPr>
        <w:tc>
          <w:tcPr>
            <w:tcW w:w="3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76764" w:rsidRPr="00A76764" w:rsidRDefault="00A76764" w:rsidP="00A76764">
            <w:pPr>
              <w:spacing w:after="0" w:line="240" w:lineRule="auto"/>
              <w:ind w:left="96"/>
              <w:rPr>
                <w:rFonts w:ascii="Liberation Serif" w:eastAsia="Times New Roman" w:hAnsi="Liberation Serif" w:cs="Times New Roman"/>
                <w:lang w:eastAsia="ru-RU"/>
              </w:rPr>
            </w:pPr>
            <w:r w:rsidRPr="00A76764">
              <w:rPr>
                <w:rFonts w:ascii="Liberation Serif" w:eastAsia="Times New Roman" w:hAnsi="Liberation Serif" w:cs="Times New Roman"/>
                <w:lang w:eastAsia="ru-RU"/>
              </w:rPr>
              <w:t>4.</w:t>
            </w:r>
          </w:p>
        </w:tc>
        <w:tc>
          <w:tcPr>
            <w:tcW w:w="2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764" w:rsidRPr="00A76764" w:rsidRDefault="00A76764" w:rsidP="00A76764">
            <w:pPr>
              <w:spacing w:after="0" w:line="240" w:lineRule="auto"/>
              <w:ind w:left="96"/>
              <w:rPr>
                <w:rFonts w:ascii="Liberation Serif" w:eastAsia="Times New Roman" w:hAnsi="Liberation Serif" w:cs="Times New Roman"/>
                <w:lang w:eastAsia="ru-RU"/>
              </w:rPr>
            </w:pPr>
            <w:r w:rsidRPr="00A76764">
              <w:rPr>
                <w:rFonts w:ascii="Liberation Serif" w:eastAsia="Times New Roman" w:hAnsi="Liberation Serif" w:cs="Times New Roman"/>
                <w:lang w:eastAsia="ru-RU"/>
              </w:rPr>
              <w:t>Количество земельных участков, в отношении которых проведены мероприятия муниципального земельного контроля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6764" w:rsidRPr="00A76764" w:rsidRDefault="00A76764" w:rsidP="00A76764">
            <w:pPr>
              <w:spacing w:after="0" w:line="240" w:lineRule="auto"/>
              <w:ind w:left="96"/>
              <w:rPr>
                <w:rFonts w:ascii="Liberation Serif" w:eastAsia="Times New Roman" w:hAnsi="Liberation Serif" w:cs="Arial CYR"/>
                <w:lang w:eastAsia="ru-RU"/>
              </w:rPr>
            </w:pP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6764" w:rsidRPr="00A76764" w:rsidRDefault="00A76764" w:rsidP="00A76764">
            <w:pPr>
              <w:spacing w:after="0" w:line="240" w:lineRule="auto"/>
              <w:ind w:left="96"/>
              <w:rPr>
                <w:rFonts w:ascii="Liberation Serif" w:eastAsia="Times New Roman" w:hAnsi="Liberation Serif" w:cs="Arial CYR"/>
                <w:lang w:eastAsia="ru-RU"/>
              </w:rPr>
            </w:pPr>
          </w:p>
        </w:tc>
        <w:tc>
          <w:tcPr>
            <w:tcW w:w="6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6764" w:rsidRPr="00A76764" w:rsidRDefault="00A76764" w:rsidP="00A76764">
            <w:pPr>
              <w:spacing w:after="0" w:line="240" w:lineRule="auto"/>
              <w:ind w:left="96"/>
              <w:rPr>
                <w:rFonts w:ascii="Liberation Serif" w:eastAsia="Times New Roman" w:hAnsi="Liberation Serif" w:cs="Arial CYR"/>
                <w:lang w:eastAsia="ru-RU"/>
              </w:rPr>
            </w:pP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6764" w:rsidRPr="00A76764" w:rsidRDefault="00A76764" w:rsidP="00A76764">
            <w:pPr>
              <w:spacing w:after="0" w:line="240" w:lineRule="auto"/>
              <w:ind w:left="96"/>
              <w:rPr>
                <w:rFonts w:ascii="Liberation Serif" w:eastAsia="Times New Roman" w:hAnsi="Liberation Serif" w:cs="Arial CYR"/>
                <w:lang w:eastAsia="ru-RU"/>
              </w:rPr>
            </w:pPr>
          </w:p>
        </w:tc>
      </w:tr>
      <w:tr w:rsidR="00A76764" w:rsidRPr="00A76764" w:rsidTr="00DB6298">
        <w:trPr>
          <w:trHeight w:val="649"/>
        </w:trPr>
        <w:tc>
          <w:tcPr>
            <w:tcW w:w="3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76764" w:rsidRPr="00A76764" w:rsidRDefault="00A76764" w:rsidP="00A76764">
            <w:pPr>
              <w:spacing w:after="0" w:line="240" w:lineRule="auto"/>
              <w:ind w:left="96"/>
              <w:rPr>
                <w:rFonts w:ascii="Liberation Serif" w:eastAsia="Times New Roman" w:hAnsi="Liberation Serif" w:cs="Times New Roman"/>
                <w:lang w:eastAsia="ru-RU"/>
              </w:rPr>
            </w:pPr>
            <w:r w:rsidRPr="00A76764">
              <w:rPr>
                <w:rFonts w:ascii="Liberation Serif" w:eastAsia="Times New Roman" w:hAnsi="Liberation Serif" w:cs="Times New Roman"/>
                <w:lang w:eastAsia="ru-RU"/>
              </w:rPr>
              <w:t>5.</w:t>
            </w:r>
          </w:p>
        </w:tc>
        <w:tc>
          <w:tcPr>
            <w:tcW w:w="2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6764" w:rsidRPr="00A76764" w:rsidRDefault="00A76764" w:rsidP="00A76764">
            <w:pPr>
              <w:spacing w:after="0" w:line="240" w:lineRule="auto"/>
              <w:ind w:left="96"/>
              <w:rPr>
                <w:rFonts w:ascii="Liberation Serif" w:eastAsia="Times New Roman" w:hAnsi="Liberation Serif" w:cs="Times New Roman"/>
                <w:lang w:eastAsia="ru-RU"/>
              </w:rPr>
            </w:pPr>
            <w:r w:rsidRPr="00A76764">
              <w:rPr>
                <w:rFonts w:ascii="Liberation Serif" w:eastAsia="Times New Roman" w:hAnsi="Liberation Serif" w:cs="Times New Roman"/>
                <w:lang w:eastAsia="ru-RU"/>
              </w:rPr>
              <w:t>Количество материалов проверок, сформированных в рамках муниципального земельного контроля и переданных в надзорные органы для принятия мер,</w:t>
            </w:r>
          </w:p>
          <w:p w:rsidR="00A76764" w:rsidRPr="00A76764" w:rsidRDefault="00A76764" w:rsidP="00A76764">
            <w:pPr>
              <w:spacing w:after="0" w:line="240" w:lineRule="auto"/>
              <w:ind w:left="96"/>
              <w:rPr>
                <w:rFonts w:ascii="Liberation Serif" w:eastAsia="Times New Roman" w:hAnsi="Liberation Serif" w:cs="Times New Roman"/>
                <w:lang w:eastAsia="ru-RU"/>
              </w:rPr>
            </w:pPr>
            <w:r w:rsidRPr="00A76764">
              <w:rPr>
                <w:rFonts w:ascii="Liberation Serif" w:eastAsia="Times New Roman" w:hAnsi="Liberation Serif" w:cs="Times New Roman"/>
                <w:lang w:eastAsia="ru-RU"/>
              </w:rPr>
              <w:t>из них: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6764" w:rsidRPr="00A76764" w:rsidRDefault="00A76764" w:rsidP="00A76764">
            <w:pPr>
              <w:spacing w:after="0" w:line="240" w:lineRule="auto"/>
              <w:ind w:left="96"/>
              <w:rPr>
                <w:rFonts w:ascii="Liberation Serif" w:eastAsia="Times New Roman" w:hAnsi="Liberation Serif" w:cs="Arial CYR"/>
                <w:lang w:eastAsia="ru-RU"/>
              </w:rPr>
            </w:pP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6764" w:rsidRPr="00A76764" w:rsidRDefault="00A76764" w:rsidP="00A76764">
            <w:pPr>
              <w:spacing w:after="0" w:line="240" w:lineRule="auto"/>
              <w:ind w:left="96"/>
              <w:rPr>
                <w:rFonts w:ascii="Liberation Serif" w:eastAsia="Times New Roman" w:hAnsi="Liberation Serif" w:cs="Arial CYR"/>
                <w:lang w:eastAsia="ru-RU"/>
              </w:rPr>
            </w:pPr>
          </w:p>
        </w:tc>
        <w:tc>
          <w:tcPr>
            <w:tcW w:w="6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6764" w:rsidRPr="00A76764" w:rsidRDefault="00A76764" w:rsidP="00A76764">
            <w:pPr>
              <w:spacing w:after="0" w:line="240" w:lineRule="auto"/>
              <w:ind w:left="96"/>
              <w:rPr>
                <w:rFonts w:ascii="Liberation Serif" w:eastAsia="Times New Roman" w:hAnsi="Liberation Serif" w:cs="Arial CYR"/>
                <w:lang w:eastAsia="ru-RU"/>
              </w:rPr>
            </w:pP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6764" w:rsidRPr="00A76764" w:rsidRDefault="00A76764" w:rsidP="00A76764">
            <w:pPr>
              <w:spacing w:after="0" w:line="240" w:lineRule="auto"/>
              <w:ind w:left="96"/>
              <w:rPr>
                <w:rFonts w:ascii="Liberation Serif" w:eastAsia="Times New Roman" w:hAnsi="Liberation Serif" w:cs="Arial CYR"/>
                <w:lang w:eastAsia="ru-RU"/>
              </w:rPr>
            </w:pPr>
          </w:p>
        </w:tc>
      </w:tr>
      <w:tr w:rsidR="00A76764" w:rsidRPr="00A76764" w:rsidTr="00DB6298">
        <w:trPr>
          <w:trHeight w:val="491"/>
        </w:trPr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76764" w:rsidRPr="00A76764" w:rsidRDefault="00A76764" w:rsidP="00A76764">
            <w:pPr>
              <w:spacing w:after="0" w:line="240" w:lineRule="auto"/>
              <w:ind w:left="96"/>
              <w:rPr>
                <w:rFonts w:ascii="Liberation Serif" w:eastAsia="Times New Roman" w:hAnsi="Liberation Serif" w:cs="Times New Roman"/>
                <w:lang w:eastAsia="ru-RU"/>
              </w:rPr>
            </w:pPr>
            <w:r w:rsidRPr="00A76764">
              <w:rPr>
                <w:rFonts w:ascii="Liberation Serif" w:eastAsia="Times New Roman" w:hAnsi="Liberation Serif" w:cs="Times New Roman"/>
                <w:lang w:eastAsia="ru-RU"/>
              </w:rPr>
              <w:t>6.</w:t>
            </w:r>
          </w:p>
        </w:tc>
        <w:tc>
          <w:tcPr>
            <w:tcW w:w="25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6764" w:rsidRPr="00A76764" w:rsidRDefault="00A76764" w:rsidP="00A76764">
            <w:pPr>
              <w:spacing w:after="0" w:line="240" w:lineRule="auto"/>
              <w:ind w:left="96"/>
              <w:rPr>
                <w:rFonts w:ascii="Liberation Serif" w:eastAsia="Times New Roman" w:hAnsi="Liberation Serif" w:cs="Times New Roman"/>
                <w:lang w:eastAsia="ru-RU"/>
              </w:rPr>
            </w:pPr>
            <w:r w:rsidRPr="00A76764">
              <w:rPr>
                <w:rFonts w:ascii="Liberation Serif" w:eastAsia="Times New Roman" w:hAnsi="Liberation Serif" w:cs="Times New Roman"/>
                <w:lang w:eastAsia="ru-RU"/>
              </w:rPr>
              <w:t>по статьям 7.1 и 19.1 Кодекса Российской Федерации об административных правонарушениях</w:t>
            </w:r>
          </w:p>
        </w:tc>
        <w:tc>
          <w:tcPr>
            <w:tcW w:w="4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6764" w:rsidRPr="00A76764" w:rsidRDefault="00A76764" w:rsidP="00A76764">
            <w:pPr>
              <w:spacing w:after="0" w:line="240" w:lineRule="auto"/>
              <w:ind w:left="96"/>
              <w:rPr>
                <w:rFonts w:ascii="Liberation Serif" w:eastAsia="Times New Roman" w:hAnsi="Liberation Serif" w:cs="Arial CYR"/>
                <w:lang w:eastAsia="ru-RU"/>
              </w:rPr>
            </w:pPr>
          </w:p>
        </w:tc>
        <w:tc>
          <w:tcPr>
            <w:tcW w:w="4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6764" w:rsidRPr="00A76764" w:rsidRDefault="00A76764" w:rsidP="00A76764">
            <w:pPr>
              <w:spacing w:after="0" w:line="240" w:lineRule="auto"/>
              <w:ind w:left="96"/>
              <w:rPr>
                <w:rFonts w:ascii="Liberation Serif" w:eastAsia="Times New Roman" w:hAnsi="Liberation Serif" w:cs="Arial CYR"/>
                <w:lang w:eastAsia="ru-RU"/>
              </w:rPr>
            </w:pPr>
          </w:p>
        </w:tc>
        <w:tc>
          <w:tcPr>
            <w:tcW w:w="6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6764" w:rsidRPr="00A76764" w:rsidRDefault="00A76764" w:rsidP="00A76764">
            <w:pPr>
              <w:spacing w:after="0" w:line="240" w:lineRule="auto"/>
              <w:ind w:left="96"/>
              <w:rPr>
                <w:rFonts w:ascii="Liberation Serif" w:eastAsia="Times New Roman" w:hAnsi="Liberation Serif" w:cs="Arial CYR"/>
                <w:lang w:eastAsia="ru-RU"/>
              </w:rPr>
            </w:pPr>
          </w:p>
        </w:tc>
        <w:tc>
          <w:tcPr>
            <w:tcW w:w="4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6764" w:rsidRPr="00A76764" w:rsidRDefault="00A76764" w:rsidP="00A76764">
            <w:pPr>
              <w:spacing w:after="0" w:line="240" w:lineRule="auto"/>
              <w:ind w:left="96"/>
              <w:rPr>
                <w:rFonts w:ascii="Liberation Serif" w:eastAsia="Times New Roman" w:hAnsi="Liberation Serif" w:cs="Arial CYR"/>
                <w:lang w:eastAsia="ru-RU"/>
              </w:rPr>
            </w:pPr>
          </w:p>
        </w:tc>
      </w:tr>
      <w:tr w:rsidR="00A76764" w:rsidRPr="00A76764" w:rsidTr="00DB6298">
        <w:trPr>
          <w:trHeight w:val="240"/>
        </w:trPr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76764" w:rsidRPr="00A76764" w:rsidRDefault="00A76764" w:rsidP="00A76764">
            <w:pPr>
              <w:spacing w:after="0" w:line="240" w:lineRule="auto"/>
              <w:ind w:left="96"/>
              <w:rPr>
                <w:rFonts w:ascii="Liberation Serif" w:eastAsia="Times New Roman" w:hAnsi="Liberation Serif" w:cs="Times New Roman"/>
                <w:lang w:eastAsia="ru-RU"/>
              </w:rPr>
            </w:pPr>
            <w:r w:rsidRPr="00A76764">
              <w:rPr>
                <w:rFonts w:ascii="Liberation Serif" w:eastAsia="Times New Roman" w:hAnsi="Liberation Serif" w:cs="Times New Roman"/>
                <w:lang w:eastAsia="ru-RU"/>
              </w:rPr>
              <w:t>7.</w:t>
            </w:r>
          </w:p>
        </w:tc>
        <w:tc>
          <w:tcPr>
            <w:tcW w:w="25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6764" w:rsidRPr="00A76764" w:rsidRDefault="00A76764" w:rsidP="00A76764">
            <w:pPr>
              <w:spacing w:after="0" w:line="240" w:lineRule="auto"/>
              <w:ind w:left="96"/>
              <w:rPr>
                <w:rFonts w:ascii="Liberation Serif" w:eastAsia="Times New Roman" w:hAnsi="Liberation Serif" w:cs="Times New Roman"/>
                <w:lang w:eastAsia="ru-RU"/>
              </w:rPr>
            </w:pPr>
            <w:r w:rsidRPr="00A76764">
              <w:rPr>
                <w:rFonts w:ascii="Liberation Serif" w:eastAsia="Times New Roman" w:hAnsi="Liberation Serif" w:cs="Times New Roman"/>
                <w:lang w:eastAsia="ru-RU"/>
              </w:rPr>
              <w:t>по статье 8.8 Кодекса Российской Федерации об административных правонарушениях</w:t>
            </w:r>
          </w:p>
        </w:tc>
        <w:tc>
          <w:tcPr>
            <w:tcW w:w="4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6764" w:rsidRPr="00A76764" w:rsidRDefault="00A76764" w:rsidP="00A76764">
            <w:pPr>
              <w:spacing w:after="0" w:line="240" w:lineRule="auto"/>
              <w:ind w:left="96"/>
              <w:rPr>
                <w:rFonts w:ascii="Liberation Serif" w:eastAsia="Times New Roman" w:hAnsi="Liberation Serif" w:cs="Arial CYR"/>
                <w:lang w:eastAsia="ru-RU"/>
              </w:rPr>
            </w:pPr>
          </w:p>
        </w:tc>
        <w:tc>
          <w:tcPr>
            <w:tcW w:w="4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6764" w:rsidRPr="00A76764" w:rsidRDefault="00A76764" w:rsidP="00A76764">
            <w:pPr>
              <w:spacing w:after="0" w:line="240" w:lineRule="auto"/>
              <w:ind w:left="96"/>
              <w:rPr>
                <w:rFonts w:ascii="Liberation Serif" w:eastAsia="Times New Roman" w:hAnsi="Liberation Serif" w:cs="Arial CYR"/>
                <w:lang w:eastAsia="ru-RU"/>
              </w:rPr>
            </w:pPr>
          </w:p>
        </w:tc>
        <w:tc>
          <w:tcPr>
            <w:tcW w:w="6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6764" w:rsidRPr="00A76764" w:rsidRDefault="00A76764" w:rsidP="00A76764">
            <w:pPr>
              <w:spacing w:after="0" w:line="240" w:lineRule="auto"/>
              <w:ind w:left="96"/>
              <w:rPr>
                <w:rFonts w:ascii="Liberation Serif" w:eastAsia="Times New Roman" w:hAnsi="Liberation Serif" w:cs="Arial CYR"/>
                <w:lang w:eastAsia="ru-RU"/>
              </w:rPr>
            </w:pPr>
          </w:p>
        </w:tc>
        <w:tc>
          <w:tcPr>
            <w:tcW w:w="4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6764" w:rsidRPr="00A76764" w:rsidRDefault="00A76764" w:rsidP="00A76764">
            <w:pPr>
              <w:spacing w:after="0" w:line="240" w:lineRule="auto"/>
              <w:ind w:left="96"/>
              <w:rPr>
                <w:rFonts w:ascii="Liberation Serif" w:eastAsia="Times New Roman" w:hAnsi="Liberation Serif" w:cs="Arial CYR"/>
                <w:lang w:eastAsia="ru-RU"/>
              </w:rPr>
            </w:pPr>
          </w:p>
        </w:tc>
      </w:tr>
      <w:tr w:rsidR="00A76764" w:rsidRPr="00A76764" w:rsidTr="00DB6298">
        <w:trPr>
          <w:trHeight w:val="240"/>
        </w:trPr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76764" w:rsidRPr="00A76764" w:rsidRDefault="00A76764" w:rsidP="00A76764">
            <w:pPr>
              <w:spacing w:after="0" w:line="240" w:lineRule="auto"/>
              <w:ind w:left="96"/>
              <w:rPr>
                <w:rFonts w:ascii="Liberation Serif" w:eastAsia="Times New Roman" w:hAnsi="Liberation Serif" w:cs="Times New Roman"/>
                <w:lang w:eastAsia="ru-RU"/>
              </w:rPr>
            </w:pPr>
            <w:r w:rsidRPr="00A76764">
              <w:rPr>
                <w:rFonts w:ascii="Liberation Serif" w:eastAsia="Times New Roman" w:hAnsi="Liberation Serif" w:cs="Times New Roman"/>
                <w:lang w:eastAsia="ru-RU"/>
              </w:rPr>
              <w:t>8.</w:t>
            </w:r>
          </w:p>
        </w:tc>
        <w:tc>
          <w:tcPr>
            <w:tcW w:w="25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6764" w:rsidRPr="00A76764" w:rsidRDefault="00A76764" w:rsidP="00A76764">
            <w:pPr>
              <w:spacing w:after="0" w:line="240" w:lineRule="auto"/>
              <w:ind w:left="96"/>
              <w:rPr>
                <w:rFonts w:ascii="Liberation Serif" w:eastAsia="Times New Roman" w:hAnsi="Liberation Serif" w:cs="Times New Roman"/>
                <w:lang w:eastAsia="ru-RU"/>
              </w:rPr>
            </w:pPr>
            <w:r w:rsidRPr="00A76764">
              <w:rPr>
                <w:rFonts w:ascii="Liberation Serif" w:eastAsia="Times New Roman" w:hAnsi="Liberation Serif" w:cs="Times New Roman"/>
                <w:lang w:eastAsia="ru-RU"/>
              </w:rPr>
              <w:t>Количество рейдов межведомственных комиссии («мобильных групп»)</w:t>
            </w:r>
          </w:p>
        </w:tc>
        <w:tc>
          <w:tcPr>
            <w:tcW w:w="4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6764" w:rsidRPr="00A76764" w:rsidRDefault="00A76764" w:rsidP="00A76764">
            <w:pPr>
              <w:spacing w:after="0" w:line="240" w:lineRule="auto"/>
              <w:ind w:left="96"/>
              <w:rPr>
                <w:rFonts w:ascii="Liberation Serif" w:eastAsia="Times New Roman" w:hAnsi="Liberation Serif" w:cs="Arial CYR"/>
                <w:lang w:eastAsia="ru-RU"/>
              </w:rPr>
            </w:pPr>
          </w:p>
        </w:tc>
        <w:tc>
          <w:tcPr>
            <w:tcW w:w="4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6764" w:rsidRPr="00A76764" w:rsidRDefault="00A76764" w:rsidP="00A76764">
            <w:pPr>
              <w:spacing w:after="0" w:line="240" w:lineRule="auto"/>
              <w:ind w:left="96"/>
              <w:rPr>
                <w:rFonts w:ascii="Liberation Serif" w:eastAsia="Times New Roman" w:hAnsi="Liberation Serif" w:cs="Arial CYR"/>
                <w:lang w:eastAsia="ru-RU"/>
              </w:rPr>
            </w:pPr>
          </w:p>
        </w:tc>
        <w:tc>
          <w:tcPr>
            <w:tcW w:w="6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6764" w:rsidRPr="00A76764" w:rsidRDefault="00A76764" w:rsidP="00A76764">
            <w:pPr>
              <w:spacing w:after="0" w:line="240" w:lineRule="auto"/>
              <w:ind w:left="96"/>
              <w:rPr>
                <w:rFonts w:ascii="Liberation Serif" w:eastAsia="Times New Roman" w:hAnsi="Liberation Serif" w:cs="Arial CYR"/>
                <w:lang w:eastAsia="ru-RU"/>
              </w:rPr>
            </w:pPr>
          </w:p>
        </w:tc>
        <w:tc>
          <w:tcPr>
            <w:tcW w:w="4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6764" w:rsidRPr="00A76764" w:rsidRDefault="00A76764" w:rsidP="00A76764">
            <w:pPr>
              <w:spacing w:after="0" w:line="240" w:lineRule="auto"/>
              <w:ind w:left="96"/>
              <w:rPr>
                <w:rFonts w:ascii="Liberation Serif" w:eastAsia="Times New Roman" w:hAnsi="Liberation Serif" w:cs="Arial CYR"/>
                <w:lang w:eastAsia="ru-RU"/>
              </w:rPr>
            </w:pPr>
          </w:p>
        </w:tc>
      </w:tr>
      <w:tr w:rsidR="00A76764" w:rsidRPr="00A76764" w:rsidTr="00DB6298">
        <w:trPr>
          <w:trHeight w:val="240"/>
        </w:trPr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76764" w:rsidRPr="00A76764" w:rsidRDefault="00A76764" w:rsidP="00A76764">
            <w:pPr>
              <w:spacing w:after="0" w:line="240" w:lineRule="auto"/>
              <w:ind w:left="96"/>
              <w:rPr>
                <w:rFonts w:ascii="Liberation Serif" w:eastAsia="Times New Roman" w:hAnsi="Liberation Serif" w:cs="Times New Roman"/>
                <w:lang w:eastAsia="ru-RU"/>
              </w:rPr>
            </w:pPr>
            <w:r w:rsidRPr="00A76764">
              <w:rPr>
                <w:rFonts w:ascii="Liberation Serif" w:eastAsia="Times New Roman" w:hAnsi="Liberation Serif" w:cs="Times New Roman"/>
                <w:lang w:eastAsia="ru-RU"/>
              </w:rPr>
              <w:t>9.</w:t>
            </w:r>
          </w:p>
        </w:tc>
        <w:tc>
          <w:tcPr>
            <w:tcW w:w="25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6764" w:rsidRPr="00A76764" w:rsidRDefault="00A76764" w:rsidP="00A76764">
            <w:pPr>
              <w:spacing w:after="0" w:line="240" w:lineRule="auto"/>
              <w:ind w:left="96"/>
              <w:rPr>
                <w:rFonts w:ascii="Liberation Serif" w:eastAsia="Times New Roman" w:hAnsi="Liberation Serif" w:cs="Times New Roman"/>
                <w:lang w:eastAsia="ru-RU"/>
              </w:rPr>
            </w:pPr>
            <w:r w:rsidRPr="00A76764">
              <w:rPr>
                <w:rFonts w:ascii="Liberation Serif" w:eastAsia="Times New Roman" w:hAnsi="Liberation Serif" w:cs="Times New Roman"/>
                <w:lang w:eastAsia="ru-RU"/>
              </w:rPr>
              <w:t xml:space="preserve">Количество уведомлений (предписаний) о необходимости оформления права </w:t>
            </w:r>
            <w:r w:rsidRPr="00A76764">
              <w:rPr>
                <w:rFonts w:ascii="Liberation Serif" w:eastAsia="Times New Roman" w:hAnsi="Liberation Serif" w:cs="Times New Roman"/>
                <w:lang w:eastAsia="ru-RU"/>
              </w:rPr>
              <w:lastRenderedPageBreak/>
              <w:t>собственности</w:t>
            </w:r>
          </w:p>
        </w:tc>
        <w:tc>
          <w:tcPr>
            <w:tcW w:w="4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6764" w:rsidRPr="00A76764" w:rsidRDefault="00A76764" w:rsidP="00A76764">
            <w:pPr>
              <w:spacing w:after="0" w:line="240" w:lineRule="auto"/>
              <w:ind w:left="96"/>
              <w:rPr>
                <w:rFonts w:ascii="Liberation Serif" w:eastAsia="Times New Roman" w:hAnsi="Liberation Serif" w:cs="Arial CYR"/>
                <w:lang w:eastAsia="ru-RU"/>
              </w:rPr>
            </w:pPr>
          </w:p>
        </w:tc>
        <w:tc>
          <w:tcPr>
            <w:tcW w:w="4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6764" w:rsidRPr="00A76764" w:rsidRDefault="00A76764" w:rsidP="00A76764">
            <w:pPr>
              <w:spacing w:after="0" w:line="240" w:lineRule="auto"/>
              <w:ind w:left="96"/>
              <w:rPr>
                <w:rFonts w:ascii="Liberation Serif" w:eastAsia="Times New Roman" w:hAnsi="Liberation Serif" w:cs="Arial CYR"/>
                <w:lang w:eastAsia="ru-RU"/>
              </w:rPr>
            </w:pPr>
          </w:p>
        </w:tc>
        <w:tc>
          <w:tcPr>
            <w:tcW w:w="6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6764" w:rsidRPr="00A76764" w:rsidRDefault="00A76764" w:rsidP="00A76764">
            <w:pPr>
              <w:spacing w:after="0" w:line="240" w:lineRule="auto"/>
              <w:ind w:left="96"/>
              <w:rPr>
                <w:rFonts w:ascii="Liberation Serif" w:eastAsia="Times New Roman" w:hAnsi="Liberation Serif" w:cs="Arial CYR"/>
                <w:lang w:eastAsia="ru-RU"/>
              </w:rPr>
            </w:pPr>
          </w:p>
        </w:tc>
        <w:tc>
          <w:tcPr>
            <w:tcW w:w="4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6764" w:rsidRPr="00A76764" w:rsidRDefault="00A76764" w:rsidP="00A76764">
            <w:pPr>
              <w:spacing w:after="0" w:line="240" w:lineRule="auto"/>
              <w:ind w:left="96"/>
              <w:rPr>
                <w:rFonts w:ascii="Liberation Serif" w:eastAsia="Times New Roman" w:hAnsi="Liberation Serif" w:cs="Arial CYR"/>
                <w:lang w:eastAsia="ru-RU"/>
              </w:rPr>
            </w:pPr>
          </w:p>
        </w:tc>
      </w:tr>
      <w:tr w:rsidR="00A76764" w:rsidRPr="00A76764" w:rsidTr="00DB6298">
        <w:trPr>
          <w:trHeight w:val="240"/>
        </w:trPr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76764" w:rsidRPr="00A76764" w:rsidRDefault="00A76764" w:rsidP="00A76764">
            <w:pPr>
              <w:spacing w:after="0" w:line="240" w:lineRule="auto"/>
              <w:ind w:left="96"/>
              <w:rPr>
                <w:rFonts w:ascii="Liberation Serif" w:eastAsia="Times New Roman" w:hAnsi="Liberation Serif" w:cs="Times New Roman"/>
                <w:lang w:eastAsia="ru-RU"/>
              </w:rPr>
            </w:pPr>
            <w:r w:rsidRPr="00A76764">
              <w:rPr>
                <w:rFonts w:ascii="Liberation Serif" w:eastAsia="Times New Roman" w:hAnsi="Liberation Serif" w:cs="Times New Roman"/>
                <w:lang w:eastAsia="ru-RU"/>
              </w:rPr>
              <w:lastRenderedPageBreak/>
              <w:t xml:space="preserve">10. </w:t>
            </w:r>
          </w:p>
        </w:tc>
        <w:tc>
          <w:tcPr>
            <w:tcW w:w="25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6764" w:rsidRPr="00A76764" w:rsidRDefault="00A76764" w:rsidP="00A76764">
            <w:pPr>
              <w:spacing w:after="0" w:line="240" w:lineRule="auto"/>
              <w:ind w:left="96"/>
              <w:rPr>
                <w:rFonts w:ascii="Liberation Serif" w:eastAsia="Times New Roman" w:hAnsi="Liberation Serif" w:cs="Times New Roman"/>
                <w:lang w:eastAsia="ru-RU"/>
              </w:rPr>
            </w:pPr>
            <w:r w:rsidRPr="00A76764">
              <w:rPr>
                <w:rFonts w:ascii="Liberation Serif" w:eastAsia="Times New Roman" w:hAnsi="Liberation Serif" w:cs="Times New Roman"/>
                <w:lang w:eastAsia="ru-RU"/>
              </w:rPr>
              <w:t>Количество вынесенных предостережений</w:t>
            </w:r>
          </w:p>
        </w:tc>
        <w:tc>
          <w:tcPr>
            <w:tcW w:w="4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6764" w:rsidRPr="00A76764" w:rsidRDefault="00A76764" w:rsidP="00A76764">
            <w:pPr>
              <w:spacing w:after="0" w:line="240" w:lineRule="auto"/>
              <w:ind w:left="96"/>
              <w:rPr>
                <w:rFonts w:ascii="Liberation Serif" w:eastAsia="Times New Roman" w:hAnsi="Liberation Serif" w:cs="Arial CYR"/>
                <w:lang w:eastAsia="ru-RU"/>
              </w:rPr>
            </w:pPr>
          </w:p>
        </w:tc>
        <w:tc>
          <w:tcPr>
            <w:tcW w:w="4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6764" w:rsidRPr="00A76764" w:rsidRDefault="00A76764" w:rsidP="00A76764">
            <w:pPr>
              <w:spacing w:after="0" w:line="240" w:lineRule="auto"/>
              <w:ind w:left="96"/>
              <w:rPr>
                <w:rFonts w:ascii="Liberation Serif" w:eastAsia="Times New Roman" w:hAnsi="Liberation Serif" w:cs="Arial CYR"/>
                <w:lang w:eastAsia="ru-RU"/>
              </w:rPr>
            </w:pPr>
          </w:p>
        </w:tc>
        <w:tc>
          <w:tcPr>
            <w:tcW w:w="6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6764" w:rsidRPr="00A76764" w:rsidRDefault="00A76764" w:rsidP="00A76764">
            <w:pPr>
              <w:spacing w:after="0" w:line="240" w:lineRule="auto"/>
              <w:ind w:left="96"/>
              <w:rPr>
                <w:rFonts w:ascii="Liberation Serif" w:eastAsia="Times New Roman" w:hAnsi="Liberation Serif" w:cs="Arial CYR"/>
                <w:lang w:eastAsia="ru-RU"/>
              </w:rPr>
            </w:pPr>
          </w:p>
        </w:tc>
        <w:tc>
          <w:tcPr>
            <w:tcW w:w="4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6764" w:rsidRPr="00A76764" w:rsidRDefault="00A76764" w:rsidP="00A76764">
            <w:pPr>
              <w:spacing w:after="0" w:line="240" w:lineRule="auto"/>
              <w:ind w:left="96"/>
              <w:rPr>
                <w:rFonts w:ascii="Liberation Serif" w:eastAsia="Times New Roman" w:hAnsi="Liberation Serif" w:cs="Arial CYR"/>
                <w:lang w:eastAsia="ru-RU"/>
              </w:rPr>
            </w:pPr>
          </w:p>
        </w:tc>
      </w:tr>
      <w:tr w:rsidR="00A76764" w:rsidRPr="00A76764" w:rsidTr="00DB6298">
        <w:trPr>
          <w:trHeight w:val="334"/>
        </w:trPr>
        <w:tc>
          <w:tcPr>
            <w:tcW w:w="3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76764" w:rsidRPr="00A76764" w:rsidRDefault="00A76764" w:rsidP="00A76764">
            <w:pPr>
              <w:spacing w:after="0" w:line="240" w:lineRule="auto"/>
              <w:ind w:left="96"/>
              <w:rPr>
                <w:rFonts w:ascii="Liberation Serif" w:eastAsia="Times New Roman" w:hAnsi="Liberation Serif" w:cs="Times New Roman"/>
                <w:lang w:eastAsia="ru-RU"/>
              </w:rPr>
            </w:pPr>
            <w:r w:rsidRPr="00A76764">
              <w:rPr>
                <w:rFonts w:ascii="Liberation Serif" w:eastAsia="Times New Roman" w:hAnsi="Liberation Serif" w:cs="Times New Roman"/>
                <w:lang w:eastAsia="ru-RU"/>
              </w:rPr>
              <w:t>11.</w:t>
            </w:r>
          </w:p>
        </w:tc>
        <w:tc>
          <w:tcPr>
            <w:tcW w:w="2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764" w:rsidRPr="00A76764" w:rsidRDefault="00A76764" w:rsidP="00A76764">
            <w:pPr>
              <w:spacing w:after="0" w:line="240" w:lineRule="auto"/>
              <w:ind w:left="96"/>
              <w:rPr>
                <w:rFonts w:ascii="Liberation Serif" w:eastAsia="Times New Roman" w:hAnsi="Liberation Serif" w:cs="Times New Roman"/>
                <w:lang w:eastAsia="ru-RU"/>
              </w:rPr>
            </w:pPr>
            <w:r w:rsidRPr="00A76764">
              <w:rPr>
                <w:rFonts w:ascii="Liberation Serif" w:eastAsia="Times New Roman" w:hAnsi="Liberation Serif" w:cs="Times New Roman"/>
                <w:lang w:eastAsia="ru-RU"/>
              </w:rPr>
              <w:t xml:space="preserve">Количество выявленных земельных участков, фактически используемых гражданами и юридическими лицами без оформления в установленном порядке правоустанавливающих документов (право </w:t>
            </w:r>
            <w:proofErr w:type="gramStart"/>
            <w:r w:rsidRPr="00A76764">
              <w:rPr>
                <w:rFonts w:ascii="Liberation Serif" w:eastAsia="Times New Roman" w:hAnsi="Liberation Serif" w:cs="Times New Roman"/>
                <w:lang w:eastAsia="ru-RU"/>
              </w:rPr>
              <w:t>собственности</w:t>
            </w:r>
            <w:proofErr w:type="gramEnd"/>
            <w:r w:rsidRPr="00A76764">
              <w:rPr>
                <w:rFonts w:ascii="Liberation Serif" w:eastAsia="Times New Roman" w:hAnsi="Liberation Serif" w:cs="Times New Roman"/>
                <w:lang w:eastAsia="ru-RU"/>
              </w:rPr>
              <w:t xml:space="preserve"> на которые не оформлено и отсутствуют арендные отношения),</w:t>
            </w:r>
          </w:p>
          <w:p w:rsidR="00A76764" w:rsidRPr="00A76764" w:rsidRDefault="00A76764" w:rsidP="00A76764">
            <w:pPr>
              <w:spacing w:after="0" w:line="240" w:lineRule="auto"/>
              <w:ind w:left="96"/>
              <w:rPr>
                <w:rFonts w:ascii="Liberation Serif" w:eastAsia="Times New Roman" w:hAnsi="Liberation Serif" w:cs="Times New Roman"/>
                <w:lang w:eastAsia="ru-RU"/>
              </w:rPr>
            </w:pPr>
            <w:r w:rsidRPr="00A76764">
              <w:rPr>
                <w:rFonts w:ascii="Liberation Serif" w:eastAsia="Times New Roman" w:hAnsi="Liberation Serif" w:cs="Times New Roman"/>
                <w:lang w:eastAsia="ru-RU"/>
              </w:rPr>
              <w:t>из них: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6764" w:rsidRPr="00A76764" w:rsidRDefault="00A76764" w:rsidP="00A76764">
            <w:pPr>
              <w:spacing w:after="0" w:line="240" w:lineRule="auto"/>
              <w:ind w:left="96"/>
              <w:rPr>
                <w:rFonts w:ascii="Liberation Serif" w:eastAsia="Times New Roman" w:hAnsi="Liberation Serif" w:cs="Arial CYR"/>
                <w:lang w:eastAsia="ru-RU"/>
              </w:rPr>
            </w:pP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6764" w:rsidRPr="00A76764" w:rsidRDefault="00A76764" w:rsidP="00A76764">
            <w:pPr>
              <w:spacing w:after="0" w:line="240" w:lineRule="auto"/>
              <w:ind w:left="96"/>
              <w:rPr>
                <w:rFonts w:ascii="Liberation Serif" w:eastAsia="Times New Roman" w:hAnsi="Liberation Serif" w:cs="Arial CYR"/>
                <w:lang w:eastAsia="ru-RU"/>
              </w:rPr>
            </w:pPr>
          </w:p>
        </w:tc>
        <w:tc>
          <w:tcPr>
            <w:tcW w:w="6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6764" w:rsidRPr="00A76764" w:rsidRDefault="00A76764" w:rsidP="00A76764">
            <w:pPr>
              <w:spacing w:after="0" w:line="240" w:lineRule="auto"/>
              <w:ind w:left="96"/>
              <w:rPr>
                <w:rFonts w:ascii="Liberation Serif" w:eastAsia="Times New Roman" w:hAnsi="Liberation Serif" w:cs="Arial CYR"/>
                <w:lang w:eastAsia="ru-RU"/>
              </w:rPr>
            </w:pP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6764" w:rsidRPr="00A76764" w:rsidRDefault="00A76764" w:rsidP="00A76764">
            <w:pPr>
              <w:spacing w:after="0" w:line="240" w:lineRule="auto"/>
              <w:ind w:left="96"/>
              <w:rPr>
                <w:rFonts w:ascii="Liberation Serif" w:eastAsia="Times New Roman" w:hAnsi="Liberation Serif" w:cs="Arial CYR"/>
                <w:lang w:eastAsia="ru-RU"/>
              </w:rPr>
            </w:pPr>
          </w:p>
        </w:tc>
      </w:tr>
      <w:tr w:rsidR="00A76764" w:rsidRPr="00A76764" w:rsidTr="00DB6298">
        <w:trPr>
          <w:trHeight w:val="334"/>
        </w:trPr>
        <w:tc>
          <w:tcPr>
            <w:tcW w:w="3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76764" w:rsidRPr="00A76764" w:rsidRDefault="00A76764" w:rsidP="00A76764">
            <w:pPr>
              <w:spacing w:after="0" w:line="240" w:lineRule="auto"/>
              <w:ind w:left="96"/>
              <w:rPr>
                <w:rFonts w:ascii="Liberation Serif" w:eastAsia="Times New Roman" w:hAnsi="Liberation Serif" w:cs="Times New Roman"/>
                <w:lang w:eastAsia="ru-RU"/>
              </w:rPr>
            </w:pPr>
            <w:r w:rsidRPr="00A76764">
              <w:rPr>
                <w:rFonts w:ascii="Liberation Serif" w:eastAsia="Times New Roman" w:hAnsi="Liberation Serif" w:cs="Times New Roman"/>
                <w:lang w:eastAsia="ru-RU"/>
              </w:rPr>
              <w:t>12.</w:t>
            </w:r>
          </w:p>
        </w:tc>
        <w:tc>
          <w:tcPr>
            <w:tcW w:w="2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764" w:rsidRPr="00A76764" w:rsidRDefault="00A76764" w:rsidP="00A76764">
            <w:pPr>
              <w:spacing w:after="0" w:line="240" w:lineRule="auto"/>
              <w:ind w:left="96"/>
              <w:rPr>
                <w:rFonts w:ascii="Liberation Serif" w:eastAsia="Times New Roman" w:hAnsi="Liberation Serif" w:cs="Times New Roman"/>
                <w:lang w:eastAsia="ru-RU"/>
              </w:rPr>
            </w:pPr>
            <w:r w:rsidRPr="00A76764">
              <w:rPr>
                <w:rFonts w:ascii="Liberation Serif" w:eastAsia="Times New Roman" w:hAnsi="Liberation Serif" w:cs="Times New Roman"/>
                <w:lang w:eastAsia="ru-RU"/>
              </w:rPr>
              <w:t>Количество земельных участков, в отношении которых земельный контроль был проведен в предыдущие годы, при этом права оформлены в текущем отчетном периоде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6764" w:rsidRPr="00A76764" w:rsidRDefault="00A76764" w:rsidP="00A76764">
            <w:pPr>
              <w:spacing w:after="0" w:line="240" w:lineRule="auto"/>
              <w:ind w:left="96"/>
              <w:rPr>
                <w:rFonts w:ascii="Liberation Serif" w:eastAsia="Times New Roman" w:hAnsi="Liberation Serif" w:cs="Arial CYR"/>
                <w:lang w:eastAsia="ru-RU"/>
              </w:rPr>
            </w:pP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6764" w:rsidRPr="00A76764" w:rsidRDefault="00A76764" w:rsidP="00A76764">
            <w:pPr>
              <w:spacing w:after="0" w:line="240" w:lineRule="auto"/>
              <w:ind w:left="96"/>
              <w:rPr>
                <w:rFonts w:ascii="Liberation Serif" w:eastAsia="Times New Roman" w:hAnsi="Liberation Serif" w:cs="Arial CYR"/>
                <w:lang w:eastAsia="ru-RU"/>
              </w:rPr>
            </w:pPr>
          </w:p>
        </w:tc>
        <w:tc>
          <w:tcPr>
            <w:tcW w:w="6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6764" w:rsidRPr="00A76764" w:rsidRDefault="00A76764" w:rsidP="00A76764">
            <w:pPr>
              <w:spacing w:after="0" w:line="240" w:lineRule="auto"/>
              <w:ind w:left="96"/>
              <w:rPr>
                <w:rFonts w:ascii="Liberation Serif" w:eastAsia="Times New Roman" w:hAnsi="Liberation Serif" w:cs="Arial CYR"/>
                <w:lang w:eastAsia="ru-RU"/>
              </w:rPr>
            </w:pP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6764" w:rsidRPr="00A76764" w:rsidRDefault="00A76764" w:rsidP="00A76764">
            <w:pPr>
              <w:spacing w:after="0" w:line="240" w:lineRule="auto"/>
              <w:ind w:left="96"/>
              <w:rPr>
                <w:rFonts w:ascii="Liberation Serif" w:eastAsia="Times New Roman" w:hAnsi="Liberation Serif" w:cs="Arial CYR"/>
                <w:lang w:eastAsia="ru-RU"/>
              </w:rPr>
            </w:pPr>
          </w:p>
        </w:tc>
      </w:tr>
      <w:tr w:rsidR="00A76764" w:rsidRPr="00A76764" w:rsidTr="00DB6298">
        <w:trPr>
          <w:trHeight w:val="192"/>
        </w:trPr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76764" w:rsidRPr="00A76764" w:rsidRDefault="00A76764" w:rsidP="00A76764">
            <w:pPr>
              <w:spacing w:after="0" w:line="240" w:lineRule="auto"/>
              <w:ind w:left="96"/>
              <w:rPr>
                <w:rFonts w:ascii="Liberation Serif" w:eastAsia="Times New Roman" w:hAnsi="Liberation Serif" w:cs="Times New Roman"/>
                <w:lang w:eastAsia="ru-RU"/>
              </w:rPr>
            </w:pPr>
            <w:r w:rsidRPr="00A76764">
              <w:rPr>
                <w:rFonts w:ascii="Liberation Serif" w:eastAsia="Times New Roman" w:hAnsi="Liberation Serif" w:cs="Times New Roman"/>
                <w:lang w:eastAsia="ru-RU"/>
              </w:rPr>
              <w:t>13.</w:t>
            </w:r>
          </w:p>
        </w:tc>
        <w:tc>
          <w:tcPr>
            <w:tcW w:w="2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764" w:rsidRPr="00A76764" w:rsidRDefault="00A76764" w:rsidP="00A76764">
            <w:pPr>
              <w:spacing w:after="0" w:line="240" w:lineRule="auto"/>
              <w:ind w:left="96"/>
              <w:rPr>
                <w:rFonts w:ascii="Liberation Serif" w:eastAsia="Times New Roman" w:hAnsi="Liberation Serif" w:cs="Times New Roman"/>
                <w:lang w:eastAsia="ru-RU"/>
              </w:rPr>
            </w:pPr>
            <w:r w:rsidRPr="00A76764">
              <w:rPr>
                <w:rFonts w:ascii="Liberation Serif" w:eastAsia="Times New Roman" w:hAnsi="Liberation Serif" w:cs="Times New Roman"/>
                <w:lang w:eastAsia="ru-RU"/>
              </w:rPr>
              <w:t>количество лиц, зарегистрировавших право собственности на выявленные земельные участки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6764" w:rsidRPr="00A76764" w:rsidRDefault="00A76764" w:rsidP="00A76764">
            <w:pPr>
              <w:spacing w:after="0" w:line="240" w:lineRule="auto"/>
              <w:ind w:left="96"/>
              <w:rPr>
                <w:rFonts w:ascii="Liberation Serif" w:eastAsia="Times New Roman" w:hAnsi="Liberation Serif" w:cs="Arial CYR"/>
                <w:lang w:eastAsia="ru-RU"/>
              </w:rPr>
            </w:pP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6764" w:rsidRPr="00A76764" w:rsidRDefault="00A76764" w:rsidP="00A76764">
            <w:pPr>
              <w:spacing w:after="0" w:line="240" w:lineRule="auto"/>
              <w:ind w:left="96"/>
              <w:rPr>
                <w:rFonts w:ascii="Liberation Serif" w:eastAsia="Times New Roman" w:hAnsi="Liberation Serif" w:cs="Arial CYR"/>
                <w:lang w:eastAsia="ru-RU"/>
              </w:rPr>
            </w:pPr>
          </w:p>
        </w:tc>
        <w:tc>
          <w:tcPr>
            <w:tcW w:w="6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6764" w:rsidRPr="00A76764" w:rsidRDefault="00A76764" w:rsidP="00A76764">
            <w:pPr>
              <w:spacing w:after="0" w:line="240" w:lineRule="auto"/>
              <w:ind w:left="96"/>
              <w:rPr>
                <w:rFonts w:ascii="Liberation Serif" w:eastAsia="Times New Roman" w:hAnsi="Liberation Serif" w:cs="Arial CYR"/>
                <w:lang w:eastAsia="ru-RU"/>
              </w:rPr>
            </w:pP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6764" w:rsidRPr="00A76764" w:rsidRDefault="00A76764" w:rsidP="00A76764">
            <w:pPr>
              <w:spacing w:after="0" w:line="240" w:lineRule="auto"/>
              <w:ind w:left="96"/>
              <w:rPr>
                <w:rFonts w:ascii="Liberation Serif" w:eastAsia="Times New Roman" w:hAnsi="Liberation Serif" w:cs="Arial CYR"/>
                <w:lang w:eastAsia="ru-RU"/>
              </w:rPr>
            </w:pPr>
          </w:p>
        </w:tc>
      </w:tr>
      <w:tr w:rsidR="00A76764" w:rsidRPr="00A76764" w:rsidTr="00DB6298">
        <w:trPr>
          <w:trHeight w:val="354"/>
        </w:trPr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76764" w:rsidRPr="00A76764" w:rsidRDefault="00A76764" w:rsidP="00A76764">
            <w:pPr>
              <w:spacing w:after="0" w:line="240" w:lineRule="auto"/>
              <w:ind w:left="96"/>
              <w:rPr>
                <w:rFonts w:ascii="Liberation Serif" w:eastAsia="Times New Roman" w:hAnsi="Liberation Serif" w:cs="Times New Roman"/>
                <w:lang w:eastAsia="ru-RU"/>
              </w:rPr>
            </w:pPr>
            <w:r w:rsidRPr="00A76764">
              <w:rPr>
                <w:rFonts w:ascii="Liberation Serif" w:eastAsia="Times New Roman" w:hAnsi="Liberation Serif" w:cs="Times New Roman"/>
                <w:lang w:eastAsia="ru-RU"/>
              </w:rPr>
              <w:t>14.</w:t>
            </w:r>
          </w:p>
        </w:tc>
        <w:tc>
          <w:tcPr>
            <w:tcW w:w="2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764" w:rsidRPr="00A76764" w:rsidRDefault="00A76764" w:rsidP="00A76764">
            <w:pPr>
              <w:spacing w:after="0" w:line="240" w:lineRule="auto"/>
              <w:ind w:left="96"/>
              <w:rPr>
                <w:rFonts w:ascii="Liberation Serif" w:eastAsia="Times New Roman" w:hAnsi="Liberation Serif" w:cs="Times New Roman"/>
                <w:lang w:eastAsia="ru-RU"/>
              </w:rPr>
            </w:pPr>
            <w:r w:rsidRPr="00A76764">
              <w:rPr>
                <w:rFonts w:ascii="Liberation Serif" w:eastAsia="Times New Roman" w:hAnsi="Liberation Serif" w:cs="Times New Roman"/>
                <w:lang w:eastAsia="ru-RU"/>
              </w:rPr>
              <w:t>количество лиц, оформивших договоры аренды на выявленные земельные участки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6764" w:rsidRPr="00A76764" w:rsidRDefault="00A76764" w:rsidP="00A76764">
            <w:pPr>
              <w:spacing w:after="0" w:line="240" w:lineRule="auto"/>
              <w:ind w:left="96"/>
              <w:rPr>
                <w:rFonts w:ascii="Liberation Serif" w:eastAsia="Times New Roman" w:hAnsi="Liberation Serif" w:cs="Arial CYR"/>
                <w:lang w:eastAsia="ru-RU"/>
              </w:rPr>
            </w:pP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6764" w:rsidRPr="00A76764" w:rsidRDefault="00A76764" w:rsidP="00A76764">
            <w:pPr>
              <w:spacing w:after="0" w:line="240" w:lineRule="auto"/>
              <w:ind w:left="96"/>
              <w:rPr>
                <w:rFonts w:ascii="Liberation Serif" w:eastAsia="Times New Roman" w:hAnsi="Liberation Serif" w:cs="Arial CYR"/>
                <w:lang w:eastAsia="ru-RU"/>
              </w:rPr>
            </w:pPr>
          </w:p>
        </w:tc>
        <w:tc>
          <w:tcPr>
            <w:tcW w:w="6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6764" w:rsidRPr="00A76764" w:rsidRDefault="00A76764" w:rsidP="00A76764">
            <w:pPr>
              <w:spacing w:after="0" w:line="240" w:lineRule="auto"/>
              <w:ind w:left="96"/>
              <w:rPr>
                <w:rFonts w:ascii="Liberation Serif" w:eastAsia="Times New Roman" w:hAnsi="Liberation Serif" w:cs="Arial CYR"/>
                <w:lang w:eastAsia="ru-RU"/>
              </w:rPr>
            </w:pP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6764" w:rsidRPr="00A76764" w:rsidRDefault="00A76764" w:rsidP="00A76764">
            <w:pPr>
              <w:spacing w:after="0" w:line="240" w:lineRule="auto"/>
              <w:ind w:left="96"/>
              <w:rPr>
                <w:rFonts w:ascii="Liberation Serif" w:eastAsia="Times New Roman" w:hAnsi="Liberation Serif" w:cs="Arial CYR"/>
                <w:lang w:eastAsia="ru-RU"/>
              </w:rPr>
            </w:pPr>
          </w:p>
        </w:tc>
      </w:tr>
      <w:tr w:rsidR="00A76764" w:rsidRPr="00A76764" w:rsidTr="00DB6298">
        <w:trPr>
          <w:trHeight w:val="70"/>
        </w:trPr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76764" w:rsidRPr="00A76764" w:rsidRDefault="00A76764" w:rsidP="00A76764">
            <w:pPr>
              <w:spacing w:after="0" w:line="240" w:lineRule="auto"/>
              <w:ind w:left="96"/>
              <w:rPr>
                <w:rFonts w:ascii="Liberation Serif" w:eastAsia="Times New Roman" w:hAnsi="Liberation Serif" w:cs="Times New Roman"/>
                <w:lang w:eastAsia="ru-RU"/>
              </w:rPr>
            </w:pPr>
            <w:r w:rsidRPr="00A76764">
              <w:rPr>
                <w:rFonts w:ascii="Liberation Serif" w:eastAsia="Times New Roman" w:hAnsi="Liberation Serif" w:cs="Times New Roman"/>
                <w:lang w:eastAsia="ru-RU"/>
              </w:rPr>
              <w:t>15.</w:t>
            </w:r>
          </w:p>
        </w:tc>
        <w:tc>
          <w:tcPr>
            <w:tcW w:w="2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6764" w:rsidRPr="00A76764" w:rsidRDefault="00A76764" w:rsidP="00A76764">
            <w:pPr>
              <w:spacing w:after="0" w:line="240" w:lineRule="auto"/>
              <w:ind w:left="96"/>
              <w:rPr>
                <w:rFonts w:ascii="Liberation Serif" w:eastAsia="Times New Roman" w:hAnsi="Liberation Serif" w:cs="Times New Roman"/>
                <w:lang w:eastAsia="ru-RU"/>
              </w:rPr>
            </w:pPr>
            <w:r w:rsidRPr="00A76764">
              <w:rPr>
                <w:rFonts w:ascii="Liberation Serif" w:eastAsia="Times New Roman" w:hAnsi="Liberation Serif" w:cs="Times New Roman"/>
                <w:lang w:eastAsia="ru-RU"/>
              </w:rPr>
              <w:t>Количество выявленных объектов недвижимого имущества, на которые не оформлены правоустанавливающие документы в установленном порядке,</w:t>
            </w:r>
          </w:p>
          <w:p w:rsidR="00A76764" w:rsidRPr="00A76764" w:rsidRDefault="00A76764" w:rsidP="00A76764">
            <w:pPr>
              <w:spacing w:after="0" w:line="240" w:lineRule="auto"/>
              <w:ind w:left="96"/>
              <w:rPr>
                <w:rFonts w:ascii="Liberation Serif" w:eastAsia="Times New Roman" w:hAnsi="Liberation Serif" w:cs="Times New Roman"/>
                <w:lang w:eastAsia="ru-RU"/>
              </w:rPr>
            </w:pPr>
            <w:r w:rsidRPr="00A76764">
              <w:rPr>
                <w:rFonts w:ascii="Liberation Serif" w:eastAsia="Times New Roman" w:hAnsi="Liberation Serif" w:cs="Times New Roman"/>
                <w:lang w:eastAsia="ru-RU"/>
              </w:rPr>
              <w:t>из них: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76764" w:rsidRPr="00A76764" w:rsidRDefault="00A76764" w:rsidP="00A76764">
            <w:pPr>
              <w:spacing w:after="0" w:line="240" w:lineRule="auto"/>
              <w:ind w:left="96"/>
              <w:rPr>
                <w:rFonts w:ascii="Liberation Serif" w:eastAsia="Times New Roman" w:hAnsi="Liberation Serif" w:cs="Arial CYR"/>
                <w:lang w:eastAsia="ru-RU"/>
              </w:rPr>
            </w:pP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76764" w:rsidRPr="00A76764" w:rsidRDefault="00A76764" w:rsidP="00A76764">
            <w:pPr>
              <w:spacing w:after="0" w:line="240" w:lineRule="auto"/>
              <w:ind w:left="96"/>
              <w:rPr>
                <w:rFonts w:ascii="Liberation Serif" w:eastAsia="Times New Roman" w:hAnsi="Liberation Serif" w:cs="Arial CYR"/>
                <w:lang w:eastAsia="ru-RU"/>
              </w:rPr>
            </w:pPr>
          </w:p>
        </w:tc>
        <w:tc>
          <w:tcPr>
            <w:tcW w:w="6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76764" w:rsidRPr="00A76764" w:rsidRDefault="00A76764" w:rsidP="00A76764">
            <w:pPr>
              <w:spacing w:after="0" w:line="240" w:lineRule="auto"/>
              <w:ind w:left="96"/>
              <w:rPr>
                <w:rFonts w:ascii="Liberation Serif" w:eastAsia="Times New Roman" w:hAnsi="Liberation Serif" w:cs="Arial CYR"/>
                <w:lang w:eastAsia="ru-RU"/>
              </w:rPr>
            </w:pP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76764" w:rsidRPr="00A76764" w:rsidRDefault="00A76764" w:rsidP="00A76764">
            <w:pPr>
              <w:spacing w:after="0" w:line="240" w:lineRule="auto"/>
              <w:ind w:left="96"/>
              <w:rPr>
                <w:rFonts w:ascii="Liberation Serif" w:eastAsia="Times New Roman" w:hAnsi="Liberation Serif" w:cs="Arial CYR"/>
                <w:lang w:eastAsia="ru-RU"/>
              </w:rPr>
            </w:pPr>
          </w:p>
        </w:tc>
      </w:tr>
      <w:tr w:rsidR="00A76764" w:rsidRPr="00A76764" w:rsidTr="00DB6298">
        <w:trPr>
          <w:trHeight w:val="70"/>
        </w:trPr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76764" w:rsidRPr="00A76764" w:rsidRDefault="00A76764" w:rsidP="00A76764">
            <w:pPr>
              <w:spacing w:after="0" w:line="240" w:lineRule="auto"/>
              <w:ind w:left="96"/>
              <w:rPr>
                <w:rFonts w:ascii="Liberation Serif" w:eastAsia="Times New Roman" w:hAnsi="Liberation Serif" w:cs="Times New Roman"/>
                <w:lang w:eastAsia="ru-RU"/>
              </w:rPr>
            </w:pPr>
            <w:r w:rsidRPr="00A76764">
              <w:rPr>
                <w:rFonts w:ascii="Liberation Serif" w:eastAsia="Times New Roman" w:hAnsi="Liberation Serif" w:cs="Times New Roman"/>
                <w:lang w:eastAsia="ru-RU"/>
              </w:rPr>
              <w:t>16.</w:t>
            </w:r>
          </w:p>
        </w:tc>
        <w:tc>
          <w:tcPr>
            <w:tcW w:w="25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6764" w:rsidRPr="00A76764" w:rsidRDefault="00A76764" w:rsidP="00A76764">
            <w:pPr>
              <w:spacing w:after="0" w:line="240" w:lineRule="auto"/>
              <w:ind w:left="96"/>
              <w:rPr>
                <w:rFonts w:ascii="Liberation Serif" w:eastAsia="Times New Roman" w:hAnsi="Liberation Serif" w:cs="Times New Roman"/>
                <w:lang w:eastAsia="ru-RU"/>
              </w:rPr>
            </w:pPr>
            <w:r w:rsidRPr="00A76764">
              <w:rPr>
                <w:rFonts w:ascii="Liberation Serif" w:eastAsia="Times New Roman" w:hAnsi="Liberation Serif" w:cs="Times New Roman"/>
                <w:lang w:eastAsia="ru-RU"/>
              </w:rPr>
              <w:t>количество лиц, зарегистрировавших право собственности на выявленные объекты недвижимого имущества</w:t>
            </w:r>
          </w:p>
        </w:tc>
        <w:tc>
          <w:tcPr>
            <w:tcW w:w="4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76764" w:rsidRPr="00A76764" w:rsidRDefault="00A76764" w:rsidP="00A76764">
            <w:pPr>
              <w:spacing w:after="0" w:line="240" w:lineRule="auto"/>
              <w:ind w:left="96"/>
              <w:rPr>
                <w:rFonts w:ascii="Liberation Serif" w:eastAsia="Times New Roman" w:hAnsi="Liberation Serif" w:cs="Arial CYR"/>
                <w:lang w:eastAsia="ru-RU"/>
              </w:rPr>
            </w:pPr>
          </w:p>
        </w:tc>
        <w:tc>
          <w:tcPr>
            <w:tcW w:w="4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76764" w:rsidRPr="00A76764" w:rsidRDefault="00A76764" w:rsidP="00A76764">
            <w:pPr>
              <w:spacing w:after="0" w:line="240" w:lineRule="auto"/>
              <w:ind w:left="96"/>
              <w:rPr>
                <w:rFonts w:ascii="Liberation Serif" w:eastAsia="Times New Roman" w:hAnsi="Liberation Serif" w:cs="Arial CYR"/>
                <w:lang w:eastAsia="ru-RU"/>
              </w:rPr>
            </w:pPr>
          </w:p>
        </w:tc>
        <w:tc>
          <w:tcPr>
            <w:tcW w:w="6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76764" w:rsidRPr="00A76764" w:rsidRDefault="00A76764" w:rsidP="00A76764">
            <w:pPr>
              <w:spacing w:after="0" w:line="240" w:lineRule="auto"/>
              <w:ind w:left="96"/>
              <w:rPr>
                <w:rFonts w:ascii="Liberation Serif" w:eastAsia="Times New Roman" w:hAnsi="Liberation Serif" w:cs="Arial CYR"/>
                <w:lang w:eastAsia="ru-RU"/>
              </w:rPr>
            </w:pPr>
          </w:p>
        </w:tc>
        <w:tc>
          <w:tcPr>
            <w:tcW w:w="4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76764" w:rsidRPr="00A76764" w:rsidRDefault="00A76764" w:rsidP="00A76764">
            <w:pPr>
              <w:spacing w:after="0" w:line="240" w:lineRule="auto"/>
              <w:ind w:left="96"/>
              <w:rPr>
                <w:rFonts w:ascii="Liberation Serif" w:eastAsia="Times New Roman" w:hAnsi="Liberation Serif" w:cs="Arial CYR"/>
                <w:lang w:eastAsia="ru-RU"/>
              </w:rPr>
            </w:pPr>
          </w:p>
        </w:tc>
      </w:tr>
    </w:tbl>
    <w:p w:rsidR="00A76764" w:rsidRPr="00A76764" w:rsidRDefault="00A76764" w:rsidP="00A76764">
      <w:pPr>
        <w:spacing w:after="0" w:line="240" w:lineRule="auto"/>
        <w:jc w:val="center"/>
        <w:rPr>
          <w:rFonts w:ascii="Liberation Serif" w:eastAsia="Times New Roman" w:hAnsi="Liberation Serif" w:cs="Times New Roman"/>
          <w:sz w:val="20"/>
          <w:szCs w:val="20"/>
          <w:lang w:eastAsia="ru-RU"/>
        </w:rPr>
      </w:pPr>
    </w:p>
    <w:p w:rsidR="00A76764" w:rsidRPr="00A76764" w:rsidRDefault="00A76764" w:rsidP="00A76764">
      <w:pPr>
        <w:spacing w:after="0" w:line="240" w:lineRule="auto"/>
        <w:rPr>
          <w:rFonts w:ascii="Liberation Serif" w:eastAsia="Times New Roman" w:hAnsi="Liberation Serif" w:cs="Times New Roman"/>
          <w:sz w:val="20"/>
          <w:szCs w:val="20"/>
          <w:lang w:eastAsia="ru-RU"/>
        </w:rPr>
      </w:pPr>
    </w:p>
    <w:p w:rsidR="00A76764" w:rsidRPr="00A76764" w:rsidRDefault="00A76764" w:rsidP="00A76764">
      <w:pPr>
        <w:spacing w:after="0" w:line="240" w:lineRule="auto"/>
        <w:rPr>
          <w:rFonts w:ascii="Liberation Serif" w:eastAsia="Times New Roman" w:hAnsi="Liberation Serif" w:cs="Times New Roman"/>
          <w:sz w:val="20"/>
          <w:szCs w:val="20"/>
          <w:lang w:eastAsia="ru-RU"/>
        </w:rPr>
      </w:pPr>
    </w:p>
    <w:p w:rsidR="00A76764" w:rsidRPr="00A76764" w:rsidRDefault="00A76764" w:rsidP="00A76764">
      <w:pPr>
        <w:spacing w:after="0" w:line="240" w:lineRule="auto"/>
        <w:rPr>
          <w:rFonts w:ascii="Liberation Serif" w:eastAsia="Times New Roman" w:hAnsi="Liberation Serif" w:cs="Times New Roman"/>
          <w:sz w:val="20"/>
          <w:szCs w:val="20"/>
          <w:lang w:eastAsia="ru-RU"/>
        </w:rPr>
      </w:pPr>
    </w:p>
    <w:p w:rsidR="00A76764" w:rsidRPr="00A76764" w:rsidRDefault="00A76764" w:rsidP="00A76764">
      <w:pPr>
        <w:spacing w:after="0" w:line="240" w:lineRule="auto"/>
        <w:rPr>
          <w:rFonts w:ascii="Liberation Serif" w:eastAsia="Times New Roman" w:hAnsi="Liberation Serif" w:cs="Times New Roman"/>
          <w:sz w:val="20"/>
          <w:szCs w:val="20"/>
          <w:lang w:eastAsia="ru-RU"/>
        </w:rPr>
      </w:pPr>
    </w:p>
    <w:p w:rsidR="00A76764" w:rsidRPr="00A76764" w:rsidRDefault="00A76764" w:rsidP="00A76764">
      <w:pPr>
        <w:spacing w:after="0" w:line="240" w:lineRule="auto"/>
        <w:rPr>
          <w:rFonts w:ascii="Liberation Serif" w:eastAsia="Times New Roman" w:hAnsi="Liberation Serif" w:cs="Times New Roman"/>
          <w:sz w:val="20"/>
          <w:szCs w:val="20"/>
          <w:lang w:eastAsia="ru-RU"/>
        </w:rPr>
      </w:pPr>
    </w:p>
    <w:p w:rsidR="00A76764" w:rsidRPr="00A76764" w:rsidRDefault="00A76764" w:rsidP="00A76764">
      <w:pPr>
        <w:spacing w:after="0" w:line="240" w:lineRule="auto"/>
        <w:rPr>
          <w:rFonts w:ascii="Liberation Serif" w:eastAsia="Times New Roman" w:hAnsi="Liberation Serif" w:cs="Times New Roman"/>
          <w:sz w:val="20"/>
          <w:szCs w:val="20"/>
          <w:lang w:eastAsia="ru-RU"/>
        </w:rPr>
      </w:pPr>
    </w:p>
    <w:p w:rsidR="00A76764" w:rsidRPr="00A76764" w:rsidRDefault="00A76764" w:rsidP="00A76764">
      <w:pPr>
        <w:spacing w:after="0" w:line="240" w:lineRule="auto"/>
        <w:rPr>
          <w:rFonts w:ascii="Liberation Serif" w:eastAsia="Times New Roman" w:hAnsi="Liberation Serif" w:cs="Times New Roman"/>
          <w:sz w:val="20"/>
          <w:szCs w:val="20"/>
          <w:lang w:eastAsia="ru-RU"/>
        </w:rPr>
      </w:pPr>
    </w:p>
    <w:p w:rsidR="00A76764" w:rsidRPr="00A76764" w:rsidRDefault="00A76764" w:rsidP="00A76764">
      <w:pPr>
        <w:spacing w:after="0" w:line="240" w:lineRule="auto"/>
        <w:rPr>
          <w:rFonts w:ascii="Liberation Serif" w:eastAsia="Times New Roman" w:hAnsi="Liberation Serif" w:cs="Times New Roman"/>
          <w:sz w:val="20"/>
          <w:szCs w:val="20"/>
          <w:lang w:eastAsia="ru-RU"/>
        </w:rPr>
      </w:pPr>
    </w:p>
    <w:p w:rsidR="00A76764" w:rsidRPr="00A76764" w:rsidRDefault="00A76764" w:rsidP="00A76764">
      <w:pPr>
        <w:spacing w:after="0" w:line="240" w:lineRule="auto"/>
        <w:rPr>
          <w:rFonts w:ascii="Liberation Serif" w:eastAsia="Times New Roman" w:hAnsi="Liberation Serif" w:cs="Times New Roman"/>
          <w:sz w:val="20"/>
          <w:szCs w:val="20"/>
          <w:lang w:eastAsia="ru-RU"/>
        </w:rPr>
      </w:pPr>
    </w:p>
    <w:p w:rsidR="00A76764" w:rsidRPr="00A76764" w:rsidRDefault="00A76764" w:rsidP="00A76764">
      <w:pPr>
        <w:spacing w:after="0" w:line="240" w:lineRule="auto"/>
        <w:rPr>
          <w:rFonts w:ascii="Liberation Serif" w:eastAsia="Times New Roman" w:hAnsi="Liberation Serif" w:cs="Times New Roman"/>
          <w:sz w:val="20"/>
          <w:szCs w:val="20"/>
          <w:lang w:eastAsia="ru-RU"/>
        </w:rPr>
      </w:pPr>
    </w:p>
    <w:p w:rsidR="00A76764" w:rsidRPr="00A76764" w:rsidRDefault="00A76764" w:rsidP="00A76764">
      <w:pPr>
        <w:spacing w:after="0" w:line="240" w:lineRule="auto"/>
        <w:rPr>
          <w:rFonts w:ascii="Liberation Serif" w:eastAsia="Times New Roman" w:hAnsi="Liberation Serif" w:cs="Times New Roman"/>
          <w:sz w:val="20"/>
          <w:szCs w:val="20"/>
          <w:lang w:eastAsia="ru-RU"/>
        </w:rPr>
      </w:pPr>
    </w:p>
    <w:p w:rsidR="00A76764" w:rsidRPr="00A76764" w:rsidRDefault="00A76764" w:rsidP="00A76764">
      <w:pPr>
        <w:spacing w:after="0" w:line="240" w:lineRule="auto"/>
        <w:rPr>
          <w:rFonts w:ascii="Liberation Serif" w:eastAsia="Times New Roman" w:hAnsi="Liberation Serif" w:cs="Times New Roman"/>
          <w:sz w:val="20"/>
          <w:szCs w:val="20"/>
          <w:lang w:eastAsia="ru-RU"/>
        </w:rPr>
      </w:pPr>
    </w:p>
    <w:p w:rsidR="00A76764" w:rsidRPr="00A76764" w:rsidRDefault="00A76764" w:rsidP="00A76764">
      <w:pPr>
        <w:spacing w:after="0" w:line="240" w:lineRule="auto"/>
        <w:rPr>
          <w:rFonts w:ascii="Liberation Serif" w:eastAsia="Times New Roman" w:hAnsi="Liberation Serif" w:cs="Times New Roman"/>
          <w:sz w:val="20"/>
          <w:szCs w:val="20"/>
          <w:lang w:eastAsia="ru-RU"/>
        </w:rPr>
      </w:pPr>
    </w:p>
    <w:p w:rsidR="00A76764" w:rsidRPr="00A76764" w:rsidRDefault="00A76764" w:rsidP="00A76764">
      <w:pPr>
        <w:spacing w:after="0" w:line="240" w:lineRule="auto"/>
        <w:rPr>
          <w:rFonts w:ascii="Liberation Serif" w:eastAsia="Times New Roman" w:hAnsi="Liberation Serif" w:cs="Times New Roman"/>
          <w:sz w:val="20"/>
          <w:szCs w:val="20"/>
          <w:lang w:eastAsia="ru-RU"/>
        </w:rPr>
      </w:pPr>
    </w:p>
    <w:p w:rsidR="00A76764" w:rsidRPr="00A76764" w:rsidRDefault="00A76764" w:rsidP="00A76764">
      <w:pPr>
        <w:spacing w:after="0" w:line="240" w:lineRule="auto"/>
        <w:rPr>
          <w:rFonts w:ascii="Liberation Serif" w:eastAsia="Times New Roman" w:hAnsi="Liberation Serif" w:cs="Times New Roman"/>
          <w:sz w:val="20"/>
          <w:szCs w:val="20"/>
          <w:lang w:eastAsia="ru-RU"/>
        </w:rPr>
      </w:pPr>
    </w:p>
    <w:p w:rsidR="00A76764" w:rsidRPr="00A76764" w:rsidRDefault="00A76764" w:rsidP="00A76764">
      <w:pPr>
        <w:spacing w:after="0" w:line="240" w:lineRule="auto"/>
        <w:rPr>
          <w:rFonts w:ascii="Liberation Serif" w:eastAsia="Times New Roman" w:hAnsi="Liberation Serif" w:cs="Times New Roman"/>
          <w:sz w:val="20"/>
          <w:szCs w:val="20"/>
          <w:lang w:eastAsia="ru-RU"/>
        </w:rPr>
      </w:pPr>
    </w:p>
    <w:p w:rsidR="00A76764" w:rsidRPr="00A76764" w:rsidRDefault="00A76764" w:rsidP="00A76764">
      <w:pPr>
        <w:spacing w:after="0" w:line="240" w:lineRule="auto"/>
        <w:rPr>
          <w:rFonts w:ascii="Liberation Serif" w:eastAsia="Times New Roman" w:hAnsi="Liberation Serif" w:cs="Times New Roman"/>
          <w:sz w:val="20"/>
          <w:szCs w:val="20"/>
          <w:lang w:eastAsia="ru-RU"/>
        </w:rPr>
      </w:pPr>
    </w:p>
    <w:p w:rsidR="00A76764" w:rsidRPr="00A76764" w:rsidRDefault="00A76764" w:rsidP="00A76764">
      <w:pPr>
        <w:spacing w:after="0" w:line="240" w:lineRule="auto"/>
        <w:rPr>
          <w:rFonts w:ascii="Liberation Serif" w:eastAsia="Times New Roman" w:hAnsi="Liberation Serif" w:cs="Times New Roman"/>
          <w:sz w:val="20"/>
          <w:szCs w:val="20"/>
          <w:lang w:eastAsia="ru-RU"/>
        </w:rPr>
      </w:pPr>
    </w:p>
    <w:p w:rsidR="00A76764" w:rsidRPr="00A76764" w:rsidRDefault="00A76764" w:rsidP="00A76764">
      <w:pPr>
        <w:spacing w:after="0" w:line="240" w:lineRule="auto"/>
        <w:rPr>
          <w:rFonts w:ascii="Liberation Serif" w:eastAsia="Times New Roman" w:hAnsi="Liberation Serif" w:cs="Times New Roman"/>
          <w:sz w:val="20"/>
          <w:szCs w:val="20"/>
          <w:lang w:eastAsia="ru-RU"/>
        </w:rPr>
      </w:pPr>
    </w:p>
    <w:p w:rsidR="00A76764" w:rsidRPr="00A76764" w:rsidRDefault="00A76764" w:rsidP="00A76764">
      <w:pPr>
        <w:spacing w:after="0" w:line="240" w:lineRule="auto"/>
        <w:rPr>
          <w:rFonts w:ascii="Liberation Serif" w:eastAsia="Times New Roman" w:hAnsi="Liberation Serif" w:cs="Times New Roman"/>
          <w:sz w:val="20"/>
          <w:szCs w:val="20"/>
          <w:lang w:eastAsia="ru-RU"/>
        </w:rPr>
      </w:pPr>
    </w:p>
    <w:p w:rsidR="00A76764" w:rsidRPr="00A76764" w:rsidRDefault="00A76764" w:rsidP="00A76764">
      <w:pPr>
        <w:spacing w:after="0" w:line="240" w:lineRule="auto"/>
        <w:rPr>
          <w:rFonts w:ascii="Liberation Serif" w:eastAsia="Times New Roman" w:hAnsi="Liberation Serif" w:cs="Times New Roman"/>
          <w:sz w:val="20"/>
          <w:szCs w:val="20"/>
          <w:lang w:eastAsia="ru-RU"/>
        </w:rPr>
      </w:pPr>
    </w:p>
    <w:tbl>
      <w:tblPr>
        <w:tblW w:w="14859" w:type="dxa"/>
        <w:tblLayout w:type="fixed"/>
        <w:tblLook w:val="04A0" w:firstRow="1" w:lastRow="0" w:firstColumn="1" w:lastColumn="0" w:noHBand="0" w:noVBand="1"/>
      </w:tblPr>
      <w:tblGrid>
        <w:gridCol w:w="7930"/>
        <w:gridCol w:w="6929"/>
      </w:tblGrid>
      <w:tr w:rsidR="00A76764" w:rsidRPr="00A76764" w:rsidTr="00DB6298">
        <w:trPr>
          <w:trHeight w:val="1583"/>
        </w:trPr>
        <w:tc>
          <w:tcPr>
            <w:tcW w:w="7930" w:type="dxa"/>
            <w:shd w:val="clear" w:color="auto" w:fill="auto"/>
          </w:tcPr>
          <w:p w:rsidR="00A76764" w:rsidRPr="00A76764" w:rsidRDefault="00A76764" w:rsidP="00A76764">
            <w:pPr>
              <w:spacing w:after="0" w:line="228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29" w:type="dxa"/>
            <w:shd w:val="clear" w:color="auto" w:fill="auto"/>
          </w:tcPr>
          <w:p w:rsidR="00A76764" w:rsidRPr="00A76764" w:rsidRDefault="00A76764" w:rsidP="00A76764">
            <w:pPr>
              <w:spacing w:after="0" w:line="228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A76764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К Плану мероприятий («дорожной карте») по повышению доходного потенциала городского округа Верхняя Пышма</w:t>
            </w:r>
          </w:p>
          <w:p w:rsidR="00A76764" w:rsidRPr="00A76764" w:rsidRDefault="00A76764" w:rsidP="00A76764">
            <w:pPr>
              <w:spacing w:after="0" w:line="228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A76764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на 2019–2021 годы</w:t>
            </w:r>
          </w:p>
          <w:p w:rsidR="00A76764" w:rsidRPr="00A76764" w:rsidRDefault="00A76764" w:rsidP="00A76764">
            <w:pPr>
              <w:spacing w:after="0" w:line="228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  <w:p w:rsidR="00A76764" w:rsidRPr="00A76764" w:rsidRDefault="00A76764" w:rsidP="00A76764">
            <w:pPr>
              <w:spacing w:after="0" w:line="228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</w:tr>
      <w:tr w:rsidR="00A76764" w:rsidRPr="00A76764" w:rsidTr="00DB6298">
        <w:trPr>
          <w:trHeight w:val="274"/>
        </w:trPr>
        <w:tc>
          <w:tcPr>
            <w:tcW w:w="7930" w:type="dxa"/>
            <w:shd w:val="clear" w:color="auto" w:fill="auto"/>
          </w:tcPr>
          <w:p w:rsidR="00A76764" w:rsidRPr="00A76764" w:rsidRDefault="00A76764" w:rsidP="00A76764">
            <w:pPr>
              <w:spacing w:after="0" w:line="228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A76764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Форма</w:t>
            </w:r>
          </w:p>
        </w:tc>
        <w:tc>
          <w:tcPr>
            <w:tcW w:w="6929" w:type="dxa"/>
            <w:shd w:val="clear" w:color="auto" w:fill="auto"/>
          </w:tcPr>
          <w:p w:rsidR="00A76764" w:rsidRPr="00A76764" w:rsidRDefault="00A76764" w:rsidP="00A76764">
            <w:pPr>
              <w:spacing w:after="0" w:line="228" w:lineRule="auto"/>
              <w:ind w:right="-108"/>
              <w:jc w:val="righ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A76764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Таблица 8</w:t>
            </w:r>
          </w:p>
        </w:tc>
      </w:tr>
    </w:tbl>
    <w:p w:rsidR="00A76764" w:rsidRPr="00A76764" w:rsidRDefault="00A76764" w:rsidP="00A76764">
      <w:pPr>
        <w:tabs>
          <w:tab w:val="left" w:pos="6660"/>
        </w:tabs>
        <w:spacing w:after="0" w:line="240" w:lineRule="auto"/>
        <w:rPr>
          <w:rFonts w:ascii="Liberation Serif" w:eastAsia="Times New Roman" w:hAnsi="Liberation Serif" w:cs="Times New Roman"/>
          <w:sz w:val="20"/>
          <w:szCs w:val="20"/>
          <w:lang w:eastAsia="ru-RU"/>
        </w:rPr>
      </w:pPr>
    </w:p>
    <w:p w:rsidR="00A76764" w:rsidRPr="00A76764" w:rsidRDefault="00A76764" w:rsidP="00A76764">
      <w:pPr>
        <w:spacing w:after="0" w:line="240" w:lineRule="auto"/>
        <w:rPr>
          <w:rFonts w:ascii="Liberation Serif" w:eastAsia="Times New Roman" w:hAnsi="Liberation Serif" w:cs="Times New Roman"/>
          <w:sz w:val="20"/>
          <w:szCs w:val="20"/>
          <w:lang w:eastAsia="ru-RU"/>
        </w:rPr>
      </w:pPr>
    </w:p>
    <w:p w:rsidR="00A76764" w:rsidRPr="00A76764" w:rsidRDefault="00A76764" w:rsidP="00A76764">
      <w:pPr>
        <w:spacing w:after="0" w:line="240" w:lineRule="auto"/>
        <w:jc w:val="center"/>
        <w:rPr>
          <w:rFonts w:ascii="Liberation Serif" w:eastAsia="Times New Roman" w:hAnsi="Liberation Serif" w:cs="Times New Roman"/>
          <w:b/>
          <w:sz w:val="24"/>
          <w:szCs w:val="24"/>
          <w:lang w:eastAsia="ru-RU"/>
        </w:rPr>
      </w:pPr>
      <w:r w:rsidRPr="00A76764">
        <w:rPr>
          <w:rFonts w:ascii="Liberation Serif" w:eastAsia="Times New Roman" w:hAnsi="Liberation Serif" w:cs="Times New Roman"/>
          <w:b/>
          <w:sz w:val="24"/>
          <w:szCs w:val="24"/>
          <w:lang w:eastAsia="ru-RU"/>
        </w:rPr>
        <w:t>ИНФОРМАЦИЯ</w:t>
      </w:r>
    </w:p>
    <w:p w:rsidR="00A76764" w:rsidRPr="00A76764" w:rsidRDefault="00A76764" w:rsidP="00A76764">
      <w:pPr>
        <w:spacing w:after="0" w:line="240" w:lineRule="auto"/>
        <w:jc w:val="center"/>
        <w:rPr>
          <w:rFonts w:ascii="Liberation Serif" w:eastAsia="Times New Roman" w:hAnsi="Liberation Serif" w:cs="Times New Roman"/>
          <w:b/>
          <w:sz w:val="24"/>
          <w:szCs w:val="24"/>
          <w:lang w:eastAsia="ru-RU"/>
        </w:rPr>
      </w:pPr>
      <w:r w:rsidRPr="00A76764">
        <w:rPr>
          <w:rFonts w:ascii="Liberation Serif" w:eastAsia="Times New Roman" w:hAnsi="Liberation Serif" w:cs="Times New Roman"/>
          <w:b/>
          <w:sz w:val="24"/>
          <w:szCs w:val="24"/>
          <w:lang w:eastAsia="ru-RU"/>
        </w:rPr>
        <w:t xml:space="preserve">о работе по выявлению фактов использования земельных участков без правовых оснований и проведению </w:t>
      </w:r>
      <w:proofErr w:type="spellStart"/>
      <w:r w:rsidRPr="00A76764">
        <w:rPr>
          <w:rFonts w:ascii="Liberation Serif" w:eastAsia="Times New Roman" w:hAnsi="Liberation Serif" w:cs="Times New Roman"/>
          <w:b/>
          <w:sz w:val="24"/>
          <w:szCs w:val="24"/>
          <w:lang w:eastAsia="ru-RU"/>
        </w:rPr>
        <w:t>претензионно</w:t>
      </w:r>
      <w:proofErr w:type="spellEnd"/>
      <w:r w:rsidRPr="00A76764">
        <w:rPr>
          <w:rFonts w:ascii="Liberation Serif" w:eastAsia="Times New Roman" w:hAnsi="Liberation Serif" w:cs="Times New Roman"/>
          <w:b/>
          <w:sz w:val="24"/>
          <w:szCs w:val="24"/>
          <w:lang w:eastAsia="ru-RU"/>
        </w:rPr>
        <w:t xml:space="preserve">-исковой работы по взысканию неосновательного обогащения с фактических землепользователей в городском округе Верхняя Пышма </w:t>
      </w:r>
    </w:p>
    <w:p w:rsidR="00A76764" w:rsidRPr="00A76764" w:rsidRDefault="00A76764" w:rsidP="00A76764">
      <w:pPr>
        <w:spacing w:after="0" w:line="240" w:lineRule="auto"/>
        <w:jc w:val="center"/>
        <w:rPr>
          <w:rFonts w:ascii="Liberation Serif" w:eastAsia="Times New Roman" w:hAnsi="Liberation Serif" w:cs="Times New Roman"/>
          <w:b/>
          <w:sz w:val="24"/>
          <w:szCs w:val="24"/>
          <w:u w:val="single"/>
          <w:lang w:eastAsia="ru-RU"/>
        </w:rPr>
      </w:pPr>
      <w:r w:rsidRPr="00A76764">
        <w:rPr>
          <w:rFonts w:ascii="Liberation Serif" w:eastAsia="Times New Roman" w:hAnsi="Liberation Serif" w:cs="Times New Roman"/>
          <w:b/>
          <w:sz w:val="24"/>
          <w:szCs w:val="24"/>
          <w:lang w:eastAsia="ru-RU"/>
        </w:rPr>
        <w:t>за ____________________________________</w:t>
      </w:r>
    </w:p>
    <w:p w:rsidR="00A76764" w:rsidRPr="00A76764" w:rsidRDefault="00A76764" w:rsidP="00A76764">
      <w:pPr>
        <w:spacing w:after="0" w:line="240" w:lineRule="auto"/>
        <w:jc w:val="center"/>
        <w:rPr>
          <w:rFonts w:ascii="Liberation Serif" w:eastAsia="Times New Roman" w:hAnsi="Liberation Serif" w:cs="Times New Roman"/>
          <w:sz w:val="20"/>
          <w:szCs w:val="20"/>
          <w:lang w:eastAsia="ru-RU"/>
        </w:rPr>
      </w:pPr>
      <w:r w:rsidRPr="00A76764">
        <w:rPr>
          <w:rFonts w:ascii="Liberation Serif" w:eastAsia="Times New Roman" w:hAnsi="Liberation Serif" w:cs="Times New Roman"/>
          <w:sz w:val="20"/>
          <w:szCs w:val="20"/>
          <w:lang w:eastAsia="ru-RU"/>
        </w:rPr>
        <w:t xml:space="preserve"> (первое полугодие, год)</w:t>
      </w:r>
    </w:p>
    <w:p w:rsidR="00A76764" w:rsidRPr="00A76764" w:rsidRDefault="00A76764" w:rsidP="00A76764">
      <w:pPr>
        <w:spacing w:after="0" w:line="240" w:lineRule="auto"/>
        <w:jc w:val="center"/>
        <w:rPr>
          <w:rFonts w:ascii="Liberation Serif" w:eastAsia="Times New Roman" w:hAnsi="Liberation Serif" w:cs="Times New Roman"/>
          <w:sz w:val="16"/>
          <w:szCs w:val="16"/>
          <w:lang w:eastAsia="ru-RU"/>
        </w:rPr>
      </w:pPr>
    </w:p>
    <w:tbl>
      <w:tblPr>
        <w:tblW w:w="5000" w:type="pct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684"/>
        <w:gridCol w:w="539"/>
        <w:gridCol w:w="680"/>
        <w:gridCol w:w="1165"/>
        <w:gridCol w:w="1212"/>
        <w:gridCol w:w="382"/>
        <w:gridCol w:w="401"/>
        <w:gridCol w:w="651"/>
        <w:gridCol w:w="1029"/>
        <w:gridCol w:w="293"/>
        <w:gridCol w:w="311"/>
        <w:gridCol w:w="544"/>
        <w:gridCol w:w="986"/>
        <w:gridCol w:w="260"/>
        <w:gridCol w:w="244"/>
        <w:gridCol w:w="372"/>
        <w:gridCol w:w="633"/>
        <w:gridCol w:w="378"/>
        <w:gridCol w:w="378"/>
        <w:gridCol w:w="510"/>
        <w:gridCol w:w="1086"/>
        <w:gridCol w:w="1888"/>
      </w:tblGrid>
      <w:tr w:rsidR="00A76764" w:rsidRPr="00A76764" w:rsidTr="00DB6298">
        <w:trPr>
          <w:trHeight w:val="69"/>
        </w:trPr>
        <w:tc>
          <w:tcPr>
            <w:tcW w:w="25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6764" w:rsidRPr="00A76764" w:rsidRDefault="00A76764" w:rsidP="00A76764">
            <w:pPr>
              <w:spacing w:after="0" w:line="240" w:lineRule="auto"/>
              <w:rPr>
                <w:rFonts w:ascii="Liberation Serif" w:eastAsia="Times New Roman" w:hAnsi="Liberation Serif" w:cs="Times New Roman"/>
                <w:sz w:val="18"/>
                <w:szCs w:val="18"/>
                <w:lang w:eastAsia="ru-RU"/>
              </w:rPr>
            </w:pPr>
            <w:r w:rsidRPr="00A76764">
              <w:rPr>
                <w:rFonts w:ascii="Liberation Serif" w:eastAsia="Times New Roman" w:hAnsi="Liberation Serif" w:cs="Times New Roman"/>
                <w:sz w:val="18"/>
                <w:szCs w:val="18"/>
                <w:lang w:eastAsia="ru-RU"/>
              </w:rPr>
              <w:t>Номер</w:t>
            </w:r>
          </w:p>
          <w:p w:rsidR="00A76764" w:rsidRPr="00A76764" w:rsidRDefault="00A76764" w:rsidP="00A76764">
            <w:pPr>
              <w:spacing w:after="0" w:line="240" w:lineRule="auto"/>
              <w:rPr>
                <w:rFonts w:ascii="Liberation Serif" w:eastAsia="Times New Roman" w:hAnsi="Liberation Serif" w:cs="Times New Roman"/>
                <w:sz w:val="18"/>
                <w:szCs w:val="18"/>
                <w:lang w:eastAsia="ru-RU"/>
              </w:rPr>
            </w:pPr>
            <w:r w:rsidRPr="00A76764">
              <w:rPr>
                <w:rFonts w:ascii="Liberation Serif" w:eastAsia="Times New Roman" w:hAnsi="Liberation Serif" w:cs="Times New Roman"/>
                <w:sz w:val="18"/>
                <w:szCs w:val="18"/>
                <w:lang w:eastAsia="ru-RU"/>
              </w:rPr>
              <w:t>строки</w:t>
            </w:r>
          </w:p>
        </w:tc>
        <w:tc>
          <w:tcPr>
            <w:tcW w:w="437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6764" w:rsidRPr="00A76764" w:rsidRDefault="00A76764" w:rsidP="00A76764">
            <w:pPr>
              <w:spacing w:after="0" w:line="204" w:lineRule="auto"/>
              <w:rPr>
                <w:rFonts w:ascii="Liberation Serif" w:eastAsia="Times New Roman" w:hAnsi="Liberation Serif" w:cs="Times New Roman"/>
                <w:sz w:val="18"/>
                <w:szCs w:val="18"/>
                <w:lang w:eastAsia="ru-RU"/>
              </w:rPr>
            </w:pPr>
            <w:r w:rsidRPr="00A76764">
              <w:rPr>
                <w:rFonts w:ascii="Liberation Serif" w:eastAsia="Times New Roman" w:hAnsi="Liberation Serif" w:cs="Times New Roman"/>
                <w:sz w:val="18"/>
                <w:szCs w:val="18"/>
                <w:lang w:eastAsia="ru-RU"/>
              </w:rPr>
              <w:t>Информация о лице, использующем земельный участок без правовых оснований</w:t>
            </w:r>
          </w:p>
        </w:tc>
        <w:tc>
          <w:tcPr>
            <w:tcW w:w="3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6764" w:rsidRPr="00A76764" w:rsidRDefault="00A76764" w:rsidP="00A76764">
            <w:pPr>
              <w:spacing w:after="0" w:line="204" w:lineRule="auto"/>
              <w:ind w:left="-27"/>
              <w:rPr>
                <w:rFonts w:ascii="Liberation Serif" w:eastAsia="Times New Roman" w:hAnsi="Liberation Serif" w:cs="Times New Roman"/>
                <w:sz w:val="18"/>
                <w:szCs w:val="18"/>
                <w:lang w:eastAsia="ru-RU"/>
              </w:rPr>
            </w:pPr>
            <w:r w:rsidRPr="00A76764">
              <w:rPr>
                <w:rFonts w:ascii="Liberation Serif" w:eastAsia="Times New Roman" w:hAnsi="Liberation Serif" w:cs="Times New Roman"/>
                <w:sz w:val="18"/>
                <w:szCs w:val="18"/>
                <w:lang w:eastAsia="ru-RU"/>
              </w:rPr>
              <w:t xml:space="preserve">Дата выявления факта использования земельного участка без правовых </w:t>
            </w:r>
            <w:r w:rsidRPr="00A76764">
              <w:rPr>
                <w:rFonts w:ascii="Liberation Serif" w:eastAsia="Times New Roman" w:hAnsi="Liberation Serif" w:cs="Times New Roman"/>
                <w:spacing w:val="-16"/>
                <w:sz w:val="18"/>
                <w:szCs w:val="18"/>
                <w:lang w:eastAsia="ru-RU"/>
              </w:rPr>
              <w:t>оснований</w:t>
            </w:r>
          </w:p>
        </w:tc>
        <w:tc>
          <w:tcPr>
            <w:tcW w:w="44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6764" w:rsidRPr="00A76764" w:rsidRDefault="00A76764" w:rsidP="00A76764">
            <w:pPr>
              <w:spacing w:after="0" w:line="204" w:lineRule="auto"/>
              <w:ind w:left="-27"/>
              <w:rPr>
                <w:rFonts w:ascii="Liberation Serif" w:eastAsia="Times New Roman" w:hAnsi="Liberation Serif" w:cs="Times New Roman"/>
                <w:sz w:val="18"/>
                <w:szCs w:val="18"/>
                <w:lang w:eastAsia="ru-RU"/>
              </w:rPr>
            </w:pPr>
            <w:r w:rsidRPr="00A76764">
              <w:rPr>
                <w:rFonts w:ascii="Liberation Serif" w:eastAsia="Times New Roman" w:hAnsi="Liberation Serif" w:cs="Times New Roman"/>
                <w:sz w:val="18"/>
                <w:szCs w:val="18"/>
                <w:lang w:eastAsia="ru-RU"/>
              </w:rPr>
              <w:t>Период использования земельного участка без правовых оснований</w:t>
            </w:r>
          </w:p>
        </w:tc>
        <w:tc>
          <w:tcPr>
            <w:tcW w:w="500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6764" w:rsidRPr="00A76764" w:rsidRDefault="00A76764" w:rsidP="00A76764">
            <w:pPr>
              <w:spacing w:after="0" w:line="204" w:lineRule="auto"/>
              <w:rPr>
                <w:rFonts w:ascii="Liberation Serif" w:eastAsia="Times New Roman" w:hAnsi="Liberation Serif" w:cs="Times New Roman"/>
                <w:sz w:val="18"/>
                <w:szCs w:val="18"/>
                <w:lang w:eastAsia="ru-RU"/>
              </w:rPr>
            </w:pPr>
            <w:r w:rsidRPr="00A76764">
              <w:rPr>
                <w:rFonts w:ascii="Liberation Serif" w:eastAsia="Times New Roman" w:hAnsi="Liberation Serif" w:cs="Times New Roman"/>
                <w:sz w:val="18"/>
                <w:szCs w:val="18"/>
                <w:lang w:eastAsia="ru-RU"/>
              </w:rPr>
              <w:t>Начисленная сумма неосновательного обогащения за фактическое пользование земельным участком</w:t>
            </w:r>
          </w:p>
          <w:p w:rsidR="00A76764" w:rsidRPr="00A76764" w:rsidRDefault="00A76764" w:rsidP="00A76764">
            <w:pPr>
              <w:spacing w:after="0" w:line="204" w:lineRule="auto"/>
              <w:rPr>
                <w:rFonts w:ascii="Liberation Serif" w:eastAsia="Times New Roman" w:hAnsi="Liberation Serif" w:cs="Times New Roman"/>
                <w:sz w:val="18"/>
                <w:szCs w:val="18"/>
                <w:lang w:eastAsia="ru-RU"/>
              </w:rPr>
            </w:pPr>
            <w:r w:rsidRPr="00A76764">
              <w:rPr>
                <w:rFonts w:ascii="Liberation Serif" w:eastAsia="Times New Roman" w:hAnsi="Liberation Serif" w:cs="Times New Roman"/>
                <w:sz w:val="18"/>
                <w:szCs w:val="18"/>
                <w:lang w:eastAsia="ru-RU"/>
              </w:rPr>
              <w:t>(тыс. рублей)</w:t>
            </w:r>
          </w:p>
        </w:tc>
        <w:tc>
          <w:tcPr>
            <w:tcW w:w="32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6764" w:rsidRPr="00A76764" w:rsidRDefault="00A76764" w:rsidP="00A76764">
            <w:pPr>
              <w:spacing w:after="0" w:line="204" w:lineRule="auto"/>
              <w:rPr>
                <w:rFonts w:ascii="Liberation Serif" w:eastAsia="Times New Roman" w:hAnsi="Liberation Serif" w:cs="Times New Roman"/>
                <w:sz w:val="18"/>
                <w:szCs w:val="18"/>
                <w:lang w:eastAsia="ru-RU"/>
              </w:rPr>
            </w:pPr>
            <w:r w:rsidRPr="00A76764">
              <w:rPr>
                <w:rFonts w:ascii="Liberation Serif" w:eastAsia="Times New Roman" w:hAnsi="Liberation Serif" w:cs="Times New Roman"/>
                <w:sz w:val="18"/>
                <w:szCs w:val="18"/>
                <w:lang w:eastAsia="ru-RU"/>
              </w:rPr>
              <w:t>Дата направления претензии</w:t>
            </w:r>
          </w:p>
        </w:tc>
        <w:tc>
          <w:tcPr>
            <w:tcW w:w="485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6764" w:rsidRPr="00A76764" w:rsidRDefault="00A76764" w:rsidP="00A76764">
            <w:pPr>
              <w:spacing w:after="0" w:line="204" w:lineRule="auto"/>
              <w:rPr>
                <w:rFonts w:ascii="Liberation Serif" w:eastAsia="Times New Roman" w:hAnsi="Liberation Serif" w:cs="Times New Roman"/>
                <w:sz w:val="18"/>
                <w:szCs w:val="18"/>
                <w:lang w:eastAsia="ru-RU"/>
              </w:rPr>
            </w:pPr>
            <w:r w:rsidRPr="00A76764">
              <w:rPr>
                <w:rFonts w:ascii="Liberation Serif" w:eastAsia="Times New Roman" w:hAnsi="Liberation Serif" w:cs="Times New Roman"/>
                <w:sz w:val="18"/>
                <w:szCs w:val="18"/>
                <w:lang w:eastAsia="ru-RU"/>
              </w:rPr>
              <w:t>Взыскано в досудебном порядке</w:t>
            </w:r>
          </w:p>
        </w:tc>
        <w:tc>
          <w:tcPr>
            <w:tcW w:w="33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6764" w:rsidRPr="00A76764" w:rsidRDefault="00A76764" w:rsidP="00A76764">
            <w:pPr>
              <w:spacing w:after="0" w:line="204" w:lineRule="auto"/>
              <w:ind w:right="-43"/>
              <w:rPr>
                <w:rFonts w:ascii="Liberation Serif" w:eastAsia="Times New Roman" w:hAnsi="Liberation Serif" w:cs="Times New Roman"/>
                <w:sz w:val="18"/>
                <w:szCs w:val="18"/>
                <w:lang w:eastAsia="ru-RU"/>
              </w:rPr>
            </w:pPr>
            <w:r w:rsidRPr="00A76764">
              <w:rPr>
                <w:rFonts w:ascii="Liberation Serif" w:eastAsia="Times New Roman" w:hAnsi="Liberation Serif" w:cs="Times New Roman"/>
                <w:sz w:val="18"/>
                <w:szCs w:val="18"/>
                <w:lang w:eastAsia="ru-RU"/>
              </w:rPr>
              <w:t>Дата направления искового заявления в</w:t>
            </w:r>
            <w:r w:rsidRPr="00A76764">
              <w:rPr>
                <w:rFonts w:ascii="Liberation Serif" w:eastAsia="Times New Roman" w:hAnsi="Liberation Serif" w:cs="Times New Roman"/>
                <w:sz w:val="18"/>
                <w:szCs w:val="18"/>
                <w:lang w:val="en-US" w:eastAsia="ru-RU"/>
              </w:rPr>
              <w:t> </w:t>
            </w:r>
            <w:r w:rsidRPr="00A76764">
              <w:rPr>
                <w:rFonts w:ascii="Liberation Serif" w:eastAsia="Times New Roman" w:hAnsi="Liberation Serif" w:cs="Times New Roman"/>
                <w:sz w:val="18"/>
                <w:szCs w:val="18"/>
                <w:lang w:eastAsia="ru-RU"/>
              </w:rPr>
              <w:t>суд</w:t>
            </w:r>
          </w:p>
        </w:tc>
        <w:tc>
          <w:tcPr>
            <w:tcW w:w="10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A76764" w:rsidRPr="00A76764" w:rsidRDefault="00A76764" w:rsidP="00A76764">
            <w:pPr>
              <w:spacing w:after="0" w:line="204" w:lineRule="auto"/>
              <w:ind w:right="113"/>
              <w:rPr>
                <w:rFonts w:ascii="Liberation Serif" w:eastAsia="Times New Roman" w:hAnsi="Liberation Serif" w:cs="Times New Roman"/>
                <w:sz w:val="18"/>
                <w:szCs w:val="18"/>
                <w:lang w:eastAsia="ru-RU"/>
              </w:rPr>
            </w:pPr>
            <w:r w:rsidRPr="00A76764">
              <w:rPr>
                <w:rFonts w:ascii="Liberation Serif" w:eastAsia="Times New Roman" w:hAnsi="Liberation Serif" w:cs="Times New Roman"/>
                <w:sz w:val="18"/>
                <w:szCs w:val="18"/>
                <w:lang w:eastAsia="ru-RU"/>
              </w:rPr>
              <w:t>Результат рассмотрения иска</w:t>
            </w:r>
          </w:p>
        </w:tc>
        <w:tc>
          <w:tcPr>
            <w:tcW w:w="1348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6764" w:rsidRPr="00A76764" w:rsidRDefault="00A76764" w:rsidP="00A76764">
            <w:pPr>
              <w:spacing w:after="0" w:line="204" w:lineRule="auto"/>
              <w:rPr>
                <w:rFonts w:ascii="Liberation Serif" w:eastAsia="Times New Roman" w:hAnsi="Liberation Serif" w:cs="Times New Roman"/>
                <w:sz w:val="18"/>
                <w:szCs w:val="18"/>
                <w:lang w:eastAsia="ru-RU"/>
              </w:rPr>
            </w:pPr>
            <w:r w:rsidRPr="00A76764">
              <w:rPr>
                <w:rFonts w:ascii="Liberation Serif" w:eastAsia="Times New Roman" w:hAnsi="Liberation Serif" w:cs="Times New Roman"/>
                <w:sz w:val="18"/>
                <w:szCs w:val="18"/>
                <w:lang w:eastAsia="ru-RU"/>
              </w:rPr>
              <w:t>Взыскание в судебном порядке</w:t>
            </w:r>
          </w:p>
        </w:tc>
        <w:tc>
          <w:tcPr>
            <w:tcW w:w="43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6764" w:rsidRPr="00A76764" w:rsidRDefault="00A76764" w:rsidP="00A76764">
            <w:pPr>
              <w:spacing w:after="0" w:line="204" w:lineRule="auto"/>
              <w:rPr>
                <w:rFonts w:ascii="Liberation Serif" w:eastAsia="Times New Roman" w:hAnsi="Liberation Serif" w:cs="Times New Roman"/>
                <w:sz w:val="18"/>
                <w:szCs w:val="18"/>
                <w:lang w:eastAsia="ru-RU"/>
              </w:rPr>
            </w:pPr>
            <w:r w:rsidRPr="00A76764">
              <w:rPr>
                <w:rFonts w:ascii="Liberation Serif" w:eastAsia="Times New Roman" w:hAnsi="Liberation Serif" w:cs="Times New Roman"/>
                <w:sz w:val="18"/>
                <w:szCs w:val="18"/>
                <w:lang w:eastAsia="ru-RU"/>
              </w:rPr>
              <w:t>Устранение нарушения по использованию земельного участка без правовых оснований (оформлены правоустанавливающие документы, участок освобожден и другое)</w:t>
            </w:r>
          </w:p>
        </w:tc>
      </w:tr>
      <w:tr w:rsidR="00A76764" w:rsidRPr="00A76764" w:rsidTr="00DB6298">
        <w:trPr>
          <w:trHeight w:val="106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6764" w:rsidRPr="00A76764" w:rsidRDefault="00A76764" w:rsidP="00A76764">
            <w:pPr>
              <w:spacing w:after="0" w:line="240" w:lineRule="auto"/>
              <w:rPr>
                <w:rFonts w:ascii="Liberation Serif" w:eastAsia="Times New Roman" w:hAnsi="Liberation Serif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6764" w:rsidRPr="00A76764" w:rsidRDefault="00A76764" w:rsidP="00A76764">
            <w:pPr>
              <w:spacing w:after="0" w:line="240" w:lineRule="auto"/>
              <w:rPr>
                <w:rFonts w:ascii="Liberation Serif" w:eastAsia="Times New Roman" w:hAnsi="Liberation Serif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6764" w:rsidRPr="00A76764" w:rsidRDefault="00A76764" w:rsidP="00A76764">
            <w:pPr>
              <w:spacing w:after="0" w:line="240" w:lineRule="auto"/>
              <w:rPr>
                <w:rFonts w:ascii="Liberation Serif" w:eastAsia="Times New Roman" w:hAnsi="Liberation Serif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4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6764" w:rsidRPr="00A76764" w:rsidRDefault="00A76764" w:rsidP="00A76764">
            <w:pPr>
              <w:spacing w:after="0" w:line="240" w:lineRule="auto"/>
              <w:rPr>
                <w:rFonts w:ascii="Liberation Serif" w:eastAsia="Times New Roman" w:hAnsi="Liberation Serif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00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6764" w:rsidRPr="00A76764" w:rsidRDefault="00A76764" w:rsidP="00A76764">
            <w:pPr>
              <w:spacing w:after="0" w:line="240" w:lineRule="auto"/>
              <w:rPr>
                <w:rFonts w:ascii="Liberation Serif" w:eastAsia="Times New Roman" w:hAnsi="Liberation Serif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6764" w:rsidRPr="00A76764" w:rsidRDefault="00A76764" w:rsidP="00A76764">
            <w:pPr>
              <w:spacing w:after="0" w:line="240" w:lineRule="auto"/>
              <w:rPr>
                <w:rFonts w:ascii="Liberation Serif" w:eastAsia="Times New Roman" w:hAnsi="Liberation Serif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6764" w:rsidRPr="00A76764" w:rsidRDefault="00A76764" w:rsidP="00A76764">
            <w:pPr>
              <w:spacing w:after="0" w:line="240" w:lineRule="auto"/>
              <w:rPr>
                <w:rFonts w:ascii="Liberation Serif" w:eastAsia="Times New Roman" w:hAnsi="Liberation Serif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6764" w:rsidRPr="00A76764" w:rsidRDefault="00A76764" w:rsidP="00A76764">
            <w:pPr>
              <w:spacing w:after="0" w:line="240" w:lineRule="auto"/>
              <w:rPr>
                <w:rFonts w:ascii="Liberation Serif" w:eastAsia="Times New Roman" w:hAnsi="Liberation Serif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6764" w:rsidRPr="00A76764" w:rsidRDefault="00A76764" w:rsidP="00A76764">
            <w:pPr>
              <w:spacing w:after="0" w:line="240" w:lineRule="auto"/>
              <w:rPr>
                <w:rFonts w:ascii="Liberation Serif" w:eastAsia="Times New Roman" w:hAnsi="Liberation Serif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7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6764" w:rsidRPr="00A76764" w:rsidRDefault="00A76764" w:rsidP="00A76764">
            <w:pPr>
              <w:spacing w:after="0" w:line="204" w:lineRule="auto"/>
              <w:rPr>
                <w:rFonts w:ascii="Liberation Serif" w:eastAsia="Times New Roman" w:hAnsi="Liberation Serif" w:cs="Times New Roman"/>
                <w:sz w:val="18"/>
                <w:szCs w:val="18"/>
                <w:lang w:eastAsia="ru-RU"/>
              </w:rPr>
            </w:pPr>
            <w:r w:rsidRPr="00A76764">
              <w:rPr>
                <w:rFonts w:ascii="Liberation Serif" w:eastAsia="Times New Roman" w:hAnsi="Liberation Serif" w:cs="Times New Roman"/>
                <w:sz w:val="18"/>
                <w:szCs w:val="18"/>
                <w:lang w:eastAsia="ru-RU"/>
              </w:rPr>
              <w:t>размер исковых требований (тыс. рублей)</w:t>
            </w:r>
          </w:p>
        </w:tc>
        <w:tc>
          <w:tcPr>
            <w:tcW w:w="48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6764" w:rsidRPr="00A76764" w:rsidRDefault="00A76764" w:rsidP="00A76764">
            <w:pPr>
              <w:spacing w:after="0" w:line="204" w:lineRule="auto"/>
              <w:rPr>
                <w:rFonts w:ascii="Liberation Serif" w:eastAsia="Times New Roman" w:hAnsi="Liberation Serif" w:cs="Times New Roman"/>
                <w:sz w:val="18"/>
                <w:szCs w:val="18"/>
                <w:lang w:eastAsia="ru-RU"/>
              </w:rPr>
            </w:pPr>
            <w:r w:rsidRPr="00A76764">
              <w:rPr>
                <w:rFonts w:ascii="Liberation Serif" w:eastAsia="Times New Roman" w:hAnsi="Liberation Serif" w:cs="Times New Roman"/>
                <w:sz w:val="18"/>
                <w:szCs w:val="18"/>
                <w:lang w:eastAsia="ru-RU"/>
              </w:rPr>
              <w:t>сумма к взысканию по решению суда (тыс. рублей)</w:t>
            </w:r>
          </w:p>
        </w:tc>
        <w:tc>
          <w:tcPr>
            <w:tcW w:w="38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6764" w:rsidRPr="00A76764" w:rsidRDefault="00A76764" w:rsidP="00A76764">
            <w:pPr>
              <w:spacing w:after="0" w:line="204" w:lineRule="auto"/>
              <w:rPr>
                <w:rFonts w:ascii="Liberation Serif" w:eastAsia="Times New Roman" w:hAnsi="Liberation Serif" w:cs="Times New Roman"/>
                <w:sz w:val="18"/>
                <w:szCs w:val="18"/>
                <w:lang w:eastAsia="ru-RU"/>
              </w:rPr>
            </w:pPr>
            <w:r w:rsidRPr="00A76764">
              <w:rPr>
                <w:rFonts w:ascii="Liberation Serif" w:eastAsia="Times New Roman" w:hAnsi="Liberation Serif" w:cs="Times New Roman"/>
                <w:sz w:val="18"/>
                <w:szCs w:val="18"/>
                <w:lang w:eastAsia="ru-RU"/>
              </w:rPr>
              <w:t xml:space="preserve">сумма </w:t>
            </w:r>
            <w:r w:rsidRPr="00A76764">
              <w:rPr>
                <w:rFonts w:ascii="Liberation Serif" w:eastAsia="Times New Roman" w:hAnsi="Liberation Serif" w:cs="Times New Roman"/>
                <w:spacing w:val="-4"/>
                <w:sz w:val="18"/>
                <w:szCs w:val="18"/>
                <w:lang w:eastAsia="ru-RU"/>
              </w:rPr>
              <w:t>поступлений</w:t>
            </w:r>
            <w:r w:rsidRPr="00A76764">
              <w:rPr>
                <w:rFonts w:ascii="Liberation Serif" w:eastAsia="Times New Roman" w:hAnsi="Liberation Serif" w:cs="Times New Roman"/>
                <w:sz w:val="18"/>
                <w:szCs w:val="18"/>
                <w:lang w:eastAsia="ru-RU"/>
              </w:rPr>
              <w:t xml:space="preserve"> в местный бюджет</w:t>
            </w:r>
          </w:p>
          <w:p w:rsidR="00A76764" w:rsidRPr="00A76764" w:rsidRDefault="00A76764" w:rsidP="00A76764">
            <w:pPr>
              <w:spacing w:after="0" w:line="204" w:lineRule="auto"/>
              <w:rPr>
                <w:rFonts w:ascii="Liberation Serif" w:eastAsia="Times New Roman" w:hAnsi="Liberation Serif" w:cs="Times New Roman"/>
                <w:spacing w:val="-8"/>
                <w:sz w:val="18"/>
                <w:szCs w:val="18"/>
                <w:lang w:eastAsia="ru-RU"/>
              </w:rPr>
            </w:pPr>
            <w:r w:rsidRPr="00A76764">
              <w:rPr>
                <w:rFonts w:ascii="Liberation Serif" w:eastAsia="Times New Roman" w:hAnsi="Liberation Serif" w:cs="Times New Roman"/>
                <w:spacing w:val="-8"/>
                <w:sz w:val="18"/>
                <w:szCs w:val="18"/>
                <w:lang w:eastAsia="ru-RU"/>
              </w:rPr>
              <w:t>(тыс. рублей)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6764" w:rsidRPr="00A76764" w:rsidRDefault="00A76764" w:rsidP="00A76764">
            <w:pPr>
              <w:spacing w:after="0" w:line="240" w:lineRule="auto"/>
              <w:rPr>
                <w:rFonts w:ascii="Liberation Serif" w:eastAsia="Times New Roman" w:hAnsi="Liberation Serif" w:cs="Times New Roman"/>
                <w:sz w:val="18"/>
                <w:szCs w:val="18"/>
                <w:lang w:eastAsia="ru-RU"/>
              </w:rPr>
            </w:pPr>
          </w:p>
        </w:tc>
      </w:tr>
      <w:tr w:rsidR="00A76764" w:rsidRPr="00A76764" w:rsidTr="00DB6298">
        <w:trPr>
          <w:cantSplit/>
          <w:trHeight w:val="9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6764" w:rsidRPr="00A76764" w:rsidRDefault="00A76764" w:rsidP="00A76764">
            <w:pPr>
              <w:spacing w:after="0" w:line="240" w:lineRule="auto"/>
              <w:rPr>
                <w:rFonts w:ascii="Liberation Serif" w:eastAsia="Times New Roman" w:hAnsi="Liberation Serif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A76764" w:rsidRPr="00A76764" w:rsidRDefault="00A76764" w:rsidP="00A76764">
            <w:pPr>
              <w:spacing w:after="0" w:line="204" w:lineRule="auto"/>
              <w:ind w:left="113" w:right="113"/>
              <w:rPr>
                <w:rFonts w:ascii="Liberation Serif" w:eastAsia="Times New Roman" w:hAnsi="Liberation Serif" w:cs="Times New Roman"/>
                <w:sz w:val="18"/>
                <w:szCs w:val="18"/>
                <w:lang w:eastAsia="ru-RU"/>
              </w:rPr>
            </w:pPr>
            <w:r w:rsidRPr="00A76764">
              <w:rPr>
                <w:rFonts w:ascii="Liberation Serif" w:eastAsia="Times New Roman" w:hAnsi="Liberation Serif" w:cs="Times New Roman"/>
                <w:sz w:val="18"/>
                <w:szCs w:val="18"/>
                <w:lang w:eastAsia="ru-RU"/>
              </w:rPr>
              <w:t>ИНН (для организаций)</w:t>
            </w:r>
          </w:p>
        </w:tc>
        <w:tc>
          <w:tcPr>
            <w:tcW w:w="24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A76764" w:rsidRPr="00A76764" w:rsidRDefault="00A76764" w:rsidP="00A76764">
            <w:pPr>
              <w:spacing w:after="0" w:line="204" w:lineRule="auto"/>
              <w:ind w:left="113" w:right="113"/>
              <w:rPr>
                <w:rFonts w:ascii="Liberation Serif" w:eastAsia="Times New Roman" w:hAnsi="Liberation Serif" w:cs="Times New Roman"/>
                <w:sz w:val="18"/>
                <w:szCs w:val="18"/>
                <w:lang w:eastAsia="ru-RU"/>
              </w:rPr>
            </w:pPr>
            <w:r w:rsidRPr="00A76764">
              <w:rPr>
                <w:rFonts w:ascii="Liberation Serif" w:eastAsia="Times New Roman" w:hAnsi="Liberation Serif" w:cs="Times New Roman"/>
                <w:sz w:val="18"/>
                <w:szCs w:val="18"/>
                <w:lang w:eastAsia="ru-RU"/>
              </w:rPr>
              <w:t>наименование организации/ Ф.И.О. физического лица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6764" w:rsidRPr="00A76764" w:rsidRDefault="00A76764" w:rsidP="00A76764">
            <w:pPr>
              <w:spacing w:after="0" w:line="240" w:lineRule="auto"/>
              <w:rPr>
                <w:rFonts w:ascii="Liberation Serif" w:eastAsia="Times New Roman" w:hAnsi="Liberation Serif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4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6764" w:rsidRPr="00A76764" w:rsidRDefault="00A76764" w:rsidP="00A76764">
            <w:pPr>
              <w:spacing w:after="0" w:line="240" w:lineRule="auto"/>
              <w:rPr>
                <w:rFonts w:ascii="Liberation Serif" w:eastAsia="Times New Roman" w:hAnsi="Liberation Serif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A76764" w:rsidRPr="00A76764" w:rsidRDefault="00A76764" w:rsidP="00A76764">
            <w:pPr>
              <w:spacing w:after="0" w:line="204" w:lineRule="auto"/>
              <w:ind w:left="113" w:right="113"/>
              <w:rPr>
                <w:rFonts w:ascii="Liberation Serif" w:eastAsia="Times New Roman" w:hAnsi="Liberation Serif" w:cs="Times New Roman"/>
                <w:sz w:val="18"/>
                <w:szCs w:val="18"/>
                <w:lang w:eastAsia="ru-RU"/>
              </w:rPr>
            </w:pPr>
            <w:r w:rsidRPr="00A76764">
              <w:rPr>
                <w:rFonts w:ascii="Liberation Serif" w:eastAsia="Times New Roman" w:hAnsi="Liberation Serif" w:cs="Times New Roman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3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6764" w:rsidRPr="00A76764" w:rsidRDefault="00A76764" w:rsidP="00A76764">
            <w:pPr>
              <w:spacing w:after="0" w:line="204" w:lineRule="auto"/>
              <w:rPr>
                <w:rFonts w:ascii="Liberation Serif" w:eastAsia="Times New Roman" w:hAnsi="Liberation Serif" w:cs="Times New Roman"/>
                <w:sz w:val="18"/>
                <w:szCs w:val="18"/>
                <w:lang w:eastAsia="ru-RU"/>
              </w:rPr>
            </w:pPr>
            <w:r w:rsidRPr="00A76764">
              <w:rPr>
                <w:rFonts w:ascii="Liberation Serif" w:eastAsia="Times New Roman" w:hAnsi="Liberation Serif" w:cs="Times New Roman"/>
                <w:sz w:val="18"/>
                <w:szCs w:val="18"/>
                <w:lang w:eastAsia="ru-RU"/>
              </w:rPr>
              <w:t>в том числе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6764" w:rsidRPr="00A76764" w:rsidRDefault="00A76764" w:rsidP="00A76764">
            <w:pPr>
              <w:spacing w:after="0" w:line="240" w:lineRule="auto"/>
              <w:rPr>
                <w:rFonts w:ascii="Liberation Serif" w:eastAsia="Times New Roman" w:hAnsi="Liberation Serif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A76764" w:rsidRPr="00A76764" w:rsidRDefault="00A76764" w:rsidP="00A76764">
            <w:pPr>
              <w:spacing w:after="0" w:line="204" w:lineRule="auto"/>
              <w:ind w:left="113" w:right="113"/>
              <w:rPr>
                <w:rFonts w:ascii="Liberation Serif" w:eastAsia="Times New Roman" w:hAnsi="Liberation Serif" w:cs="Times New Roman"/>
                <w:sz w:val="18"/>
                <w:szCs w:val="18"/>
                <w:lang w:eastAsia="ru-RU"/>
              </w:rPr>
            </w:pPr>
            <w:r w:rsidRPr="00A76764">
              <w:rPr>
                <w:rFonts w:ascii="Liberation Serif" w:eastAsia="Times New Roman" w:hAnsi="Liberation Serif" w:cs="Times New Roman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3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6764" w:rsidRPr="00A76764" w:rsidRDefault="00A76764" w:rsidP="00A76764">
            <w:pPr>
              <w:spacing w:after="0" w:line="204" w:lineRule="auto"/>
              <w:rPr>
                <w:rFonts w:ascii="Liberation Serif" w:eastAsia="Times New Roman" w:hAnsi="Liberation Serif" w:cs="Times New Roman"/>
                <w:spacing w:val="-2"/>
                <w:sz w:val="18"/>
                <w:szCs w:val="18"/>
                <w:lang w:eastAsia="ru-RU"/>
              </w:rPr>
            </w:pPr>
            <w:r w:rsidRPr="00A76764">
              <w:rPr>
                <w:rFonts w:ascii="Liberation Serif" w:eastAsia="Times New Roman" w:hAnsi="Liberation Serif" w:cs="Times New Roman"/>
                <w:spacing w:val="-2"/>
                <w:sz w:val="18"/>
                <w:szCs w:val="18"/>
                <w:lang w:eastAsia="ru-RU"/>
              </w:rPr>
              <w:t>в том числе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6764" w:rsidRPr="00A76764" w:rsidRDefault="00A76764" w:rsidP="00A76764">
            <w:pPr>
              <w:spacing w:after="0" w:line="240" w:lineRule="auto"/>
              <w:rPr>
                <w:rFonts w:ascii="Liberation Serif" w:eastAsia="Times New Roman" w:hAnsi="Liberation Serif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6764" w:rsidRPr="00A76764" w:rsidRDefault="00A76764" w:rsidP="00A76764">
            <w:pPr>
              <w:spacing w:after="0" w:line="240" w:lineRule="auto"/>
              <w:rPr>
                <w:rFonts w:ascii="Liberation Serif" w:eastAsia="Times New Roman" w:hAnsi="Liberation Serif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A76764" w:rsidRPr="00A76764" w:rsidRDefault="00A76764" w:rsidP="00A76764">
            <w:pPr>
              <w:spacing w:after="0" w:line="204" w:lineRule="auto"/>
              <w:ind w:left="113" w:right="113"/>
              <w:rPr>
                <w:rFonts w:ascii="Liberation Serif" w:eastAsia="Times New Roman" w:hAnsi="Liberation Serif" w:cs="Times New Roman"/>
                <w:sz w:val="18"/>
                <w:szCs w:val="18"/>
                <w:lang w:eastAsia="ru-RU"/>
              </w:rPr>
            </w:pPr>
            <w:r w:rsidRPr="00A76764">
              <w:rPr>
                <w:rFonts w:ascii="Liberation Serif" w:eastAsia="Times New Roman" w:hAnsi="Liberation Serif" w:cs="Times New Roman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3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6764" w:rsidRPr="00A76764" w:rsidRDefault="00A76764" w:rsidP="00A76764">
            <w:pPr>
              <w:spacing w:after="0" w:line="204" w:lineRule="auto"/>
              <w:rPr>
                <w:rFonts w:ascii="Liberation Serif" w:eastAsia="Times New Roman" w:hAnsi="Liberation Serif" w:cs="Times New Roman"/>
                <w:sz w:val="18"/>
                <w:szCs w:val="18"/>
                <w:lang w:eastAsia="ru-RU"/>
              </w:rPr>
            </w:pPr>
            <w:r w:rsidRPr="00A76764">
              <w:rPr>
                <w:rFonts w:ascii="Liberation Serif" w:eastAsia="Times New Roman" w:hAnsi="Liberation Serif" w:cs="Times New Roman"/>
                <w:sz w:val="18"/>
                <w:szCs w:val="18"/>
                <w:lang w:eastAsia="ru-RU"/>
              </w:rPr>
              <w:t>в том числе</w:t>
            </w:r>
          </w:p>
        </w:tc>
        <w:tc>
          <w:tcPr>
            <w:tcW w:w="14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A76764" w:rsidRPr="00A76764" w:rsidRDefault="00A76764" w:rsidP="00A76764">
            <w:pPr>
              <w:spacing w:after="0" w:line="204" w:lineRule="auto"/>
              <w:ind w:left="113" w:right="113"/>
              <w:rPr>
                <w:rFonts w:ascii="Liberation Serif" w:eastAsia="Times New Roman" w:hAnsi="Liberation Serif" w:cs="Times New Roman"/>
                <w:sz w:val="18"/>
                <w:szCs w:val="18"/>
                <w:lang w:eastAsia="ru-RU"/>
              </w:rPr>
            </w:pPr>
            <w:r w:rsidRPr="00A76764">
              <w:rPr>
                <w:rFonts w:ascii="Liberation Serif" w:eastAsia="Times New Roman" w:hAnsi="Liberation Serif" w:cs="Times New Roman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3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6764" w:rsidRPr="00A76764" w:rsidRDefault="00A76764" w:rsidP="00A76764">
            <w:pPr>
              <w:spacing w:after="0" w:line="204" w:lineRule="auto"/>
              <w:rPr>
                <w:rFonts w:ascii="Liberation Serif" w:eastAsia="Times New Roman" w:hAnsi="Liberation Serif" w:cs="Times New Roman"/>
                <w:sz w:val="18"/>
                <w:szCs w:val="18"/>
                <w:lang w:eastAsia="ru-RU"/>
              </w:rPr>
            </w:pPr>
            <w:r w:rsidRPr="00A76764">
              <w:rPr>
                <w:rFonts w:ascii="Liberation Serif" w:eastAsia="Times New Roman" w:hAnsi="Liberation Serif" w:cs="Times New Roman"/>
                <w:sz w:val="18"/>
                <w:szCs w:val="18"/>
                <w:lang w:eastAsia="ru-RU"/>
              </w:rPr>
              <w:t>в том числе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6764" w:rsidRPr="00A76764" w:rsidRDefault="00A76764" w:rsidP="00A76764">
            <w:pPr>
              <w:spacing w:after="0" w:line="240" w:lineRule="auto"/>
              <w:rPr>
                <w:rFonts w:ascii="Liberation Serif" w:eastAsia="Times New Roman" w:hAnsi="Liberation Serif" w:cs="Times New Roman"/>
                <w:spacing w:val="-8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6764" w:rsidRPr="00A76764" w:rsidRDefault="00A76764" w:rsidP="00A76764">
            <w:pPr>
              <w:spacing w:after="0" w:line="240" w:lineRule="auto"/>
              <w:rPr>
                <w:rFonts w:ascii="Liberation Serif" w:eastAsia="Times New Roman" w:hAnsi="Liberation Serif" w:cs="Times New Roman"/>
                <w:sz w:val="18"/>
                <w:szCs w:val="18"/>
                <w:lang w:eastAsia="ru-RU"/>
              </w:rPr>
            </w:pPr>
          </w:p>
        </w:tc>
      </w:tr>
      <w:tr w:rsidR="00A76764" w:rsidRPr="00A76764" w:rsidTr="00DB6298">
        <w:trPr>
          <w:trHeight w:val="196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6764" w:rsidRPr="00A76764" w:rsidRDefault="00A76764" w:rsidP="00A76764">
            <w:pPr>
              <w:spacing w:after="0" w:line="240" w:lineRule="auto"/>
              <w:rPr>
                <w:rFonts w:ascii="Liberation Serif" w:eastAsia="Times New Roman" w:hAnsi="Liberation Serif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6764" w:rsidRPr="00A76764" w:rsidRDefault="00A76764" w:rsidP="00A76764">
            <w:pPr>
              <w:spacing w:after="0" w:line="240" w:lineRule="auto"/>
              <w:rPr>
                <w:rFonts w:ascii="Liberation Serif" w:eastAsia="Times New Roman" w:hAnsi="Liberation Serif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6764" w:rsidRPr="00A76764" w:rsidRDefault="00A76764" w:rsidP="00A76764">
            <w:pPr>
              <w:spacing w:after="0" w:line="240" w:lineRule="auto"/>
              <w:rPr>
                <w:rFonts w:ascii="Liberation Serif" w:eastAsia="Times New Roman" w:hAnsi="Liberation Serif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6764" w:rsidRPr="00A76764" w:rsidRDefault="00A76764" w:rsidP="00A76764">
            <w:pPr>
              <w:spacing w:after="0" w:line="240" w:lineRule="auto"/>
              <w:rPr>
                <w:rFonts w:ascii="Liberation Serif" w:eastAsia="Times New Roman" w:hAnsi="Liberation Serif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4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6764" w:rsidRPr="00A76764" w:rsidRDefault="00A76764" w:rsidP="00A76764">
            <w:pPr>
              <w:spacing w:after="0" w:line="240" w:lineRule="auto"/>
              <w:rPr>
                <w:rFonts w:ascii="Liberation Serif" w:eastAsia="Times New Roman" w:hAnsi="Liberation Serif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6764" w:rsidRPr="00A76764" w:rsidRDefault="00A76764" w:rsidP="00A76764">
            <w:pPr>
              <w:spacing w:after="0" w:line="240" w:lineRule="auto"/>
              <w:rPr>
                <w:rFonts w:ascii="Liberation Serif" w:eastAsia="Times New Roman" w:hAnsi="Liberation Serif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A76764" w:rsidRPr="00A76764" w:rsidRDefault="00A76764" w:rsidP="00A76764">
            <w:pPr>
              <w:spacing w:after="0" w:line="204" w:lineRule="auto"/>
              <w:ind w:left="113" w:right="113"/>
              <w:rPr>
                <w:rFonts w:ascii="Liberation Serif" w:eastAsia="Times New Roman" w:hAnsi="Liberation Serif" w:cs="Times New Roman"/>
                <w:sz w:val="18"/>
                <w:szCs w:val="18"/>
                <w:lang w:eastAsia="ru-RU"/>
              </w:rPr>
            </w:pPr>
            <w:r w:rsidRPr="00A76764">
              <w:rPr>
                <w:rFonts w:ascii="Liberation Serif" w:eastAsia="Times New Roman" w:hAnsi="Liberation Serif" w:cs="Times New Roman"/>
                <w:sz w:val="18"/>
                <w:szCs w:val="18"/>
                <w:lang w:eastAsia="ru-RU"/>
              </w:rPr>
              <w:t>сумма неосновательного обогащения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A76764" w:rsidRPr="00A76764" w:rsidRDefault="00A76764" w:rsidP="00A76764">
            <w:pPr>
              <w:spacing w:after="0" w:line="204" w:lineRule="auto"/>
              <w:ind w:left="113" w:right="113"/>
              <w:rPr>
                <w:rFonts w:ascii="Liberation Serif" w:eastAsia="Times New Roman" w:hAnsi="Liberation Serif" w:cs="Times New Roman"/>
                <w:sz w:val="18"/>
                <w:szCs w:val="18"/>
                <w:lang w:eastAsia="ru-RU"/>
              </w:rPr>
            </w:pPr>
            <w:r w:rsidRPr="00A76764">
              <w:rPr>
                <w:rFonts w:ascii="Liberation Serif" w:eastAsia="Times New Roman" w:hAnsi="Liberation Serif" w:cs="Times New Roman"/>
                <w:sz w:val="18"/>
                <w:szCs w:val="18"/>
                <w:lang w:eastAsia="ru-RU"/>
              </w:rPr>
              <w:t>проценты за пользование чужими денежными средствами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6764" w:rsidRPr="00A76764" w:rsidRDefault="00A76764" w:rsidP="00A76764">
            <w:pPr>
              <w:spacing w:after="0" w:line="240" w:lineRule="auto"/>
              <w:rPr>
                <w:rFonts w:ascii="Liberation Serif" w:eastAsia="Times New Roman" w:hAnsi="Liberation Serif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6764" w:rsidRPr="00A76764" w:rsidRDefault="00A76764" w:rsidP="00A76764">
            <w:pPr>
              <w:spacing w:after="0" w:line="240" w:lineRule="auto"/>
              <w:rPr>
                <w:rFonts w:ascii="Liberation Serif" w:eastAsia="Times New Roman" w:hAnsi="Liberation Serif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A76764" w:rsidRPr="00A76764" w:rsidRDefault="00A76764" w:rsidP="00A76764">
            <w:pPr>
              <w:spacing w:after="0" w:line="204" w:lineRule="auto"/>
              <w:ind w:left="113" w:right="113"/>
              <w:rPr>
                <w:rFonts w:ascii="Liberation Serif" w:eastAsia="Times New Roman" w:hAnsi="Liberation Serif" w:cs="Times New Roman"/>
                <w:sz w:val="18"/>
                <w:szCs w:val="18"/>
                <w:lang w:eastAsia="ru-RU"/>
              </w:rPr>
            </w:pPr>
            <w:r w:rsidRPr="00A76764">
              <w:rPr>
                <w:rFonts w:ascii="Liberation Serif" w:eastAsia="Times New Roman" w:hAnsi="Liberation Serif" w:cs="Times New Roman"/>
                <w:sz w:val="18"/>
                <w:szCs w:val="18"/>
                <w:lang w:eastAsia="ru-RU"/>
              </w:rPr>
              <w:t>сумма неосновательного обогащения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A76764" w:rsidRPr="00A76764" w:rsidRDefault="00A76764" w:rsidP="00A76764">
            <w:pPr>
              <w:spacing w:after="0" w:line="204" w:lineRule="auto"/>
              <w:ind w:left="113" w:right="113"/>
              <w:rPr>
                <w:rFonts w:ascii="Liberation Serif" w:eastAsia="Times New Roman" w:hAnsi="Liberation Serif" w:cs="Times New Roman"/>
                <w:sz w:val="18"/>
                <w:szCs w:val="18"/>
                <w:lang w:eastAsia="ru-RU"/>
              </w:rPr>
            </w:pPr>
            <w:r w:rsidRPr="00A76764">
              <w:rPr>
                <w:rFonts w:ascii="Liberation Serif" w:eastAsia="Times New Roman" w:hAnsi="Liberation Serif" w:cs="Times New Roman"/>
                <w:sz w:val="18"/>
                <w:szCs w:val="18"/>
                <w:lang w:eastAsia="ru-RU"/>
              </w:rPr>
              <w:t>проценты за пользование чужими денежными средствами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6764" w:rsidRPr="00A76764" w:rsidRDefault="00A76764" w:rsidP="00A76764">
            <w:pPr>
              <w:spacing w:after="0" w:line="240" w:lineRule="auto"/>
              <w:rPr>
                <w:rFonts w:ascii="Liberation Serif" w:eastAsia="Times New Roman" w:hAnsi="Liberation Serif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6764" w:rsidRPr="00A76764" w:rsidRDefault="00A76764" w:rsidP="00A76764">
            <w:pPr>
              <w:spacing w:after="0" w:line="240" w:lineRule="auto"/>
              <w:rPr>
                <w:rFonts w:ascii="Liberation Serif" w:eastAsia="Times New Roman" w:hAnsi="Liberation Serif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6764" w:rsidRPr="00A76764" w:rsidRDefault="00A76764" w:rsidP="00A76764">
            <w:pPr>
              <w:spacing w:after="0" w:line="240" w:lineRule="auto"/>
              <w:rPr>
                <w:rFonts w:ascii="Liberation Serif" w:eastAsia="Times New Roman" w:hAnsi="Liberation Serif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A76764" w:rsidRPr="00A76764" w:rsidRDefault="00A76764" w:rsidP="00A76764">
            <w:pPr>
              <w:spacing w:after="0" w:line="204" w:lineRule="auto"/>
              <w:ind w:left="113" w:right="113"/>
              <w:rPr>
                <w:rFonts w:ascii="Liberation Serif" w:eastAsia="Times New Roman" w:hAnsi="Liberation Serif" w:cs="Times New Roman"/>
                <w:sz w:val="18"/>
                <w:szCs w:val="18"/>
                <w:lang w:eastAsia="ru-RU"/>
              </w:rPr>
            </w:pPr>
            <w:r w:rsidRPr="00A76764">
              <w:rPr>
                <w:rFonts w:ascii="Liberation Serif" w:eastAsia="Times New Roman" w:hAnsi="Liberation Serif" w:cs="Times New Roman"/>
                <w:sz w:val="18"/>
                <w:szCs w:val="18"/>
                <w:lang w:eastAsia="ru-RU"/>
              </w:rPr>
              <w:t>сумма неосновательного обогащения</w:t>
            </w: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A76764" w:rsidRPr="00A76764" w:rsidRDefault="00A76764" w:rsidP="00A76764">
            <w:pPr>
              <w:spacing w:after="0" w:line="204" w:lineRule="auto"/>
              <w:ind w:left="113" w:right="113"/>
              <w:rPr>
                <w:rFonts w:ascii="Liberation Serif" w:eastAsia="Times New Roman" w:hAnsi="Liberation Serif" w:cs="Times New Roman"/>
                <w:sz w:val="18"/>
                <w:szCs w:val="18"/>
                <w:lang w:eastAsia="ru-RU"/>
              </w:rPr>
            </w:pPr>
            <w:r w:rsidRPr="00A76764">
              <w:rPr>
                <w:rFonts w:ascii="Liberation Serif" w:eastAsia="Times New Roman" w:hAnsi="Liberation Serif" w:cs="Times New Roman"/>
                <w:sz w:val="18"/>
                <w:szCs w:val="18"/>
                <w:lang w:eastAsia="ru-RU"/>
              </w:rPr>
              <w:t>проценты за пользование чужими денежными средствами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6764" w:rsidRPr="00A76764" w:rsidRDefault="00A76764" w:rsidP="00A76764">
            <w:pPr>
              <w:spacing w:after="0" w:line="240" w:lineRule="auto"/>
              <w:rPr>
                <w:rFonts w:ascii="Liberation Serif" w:eastAsia="Times New Roman" w:hAnsi="Liberation Serif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A76764" w:rsidRPr="00A76764" w:rsidRDefault="00A76764" w:rsidP="00A76764">
            <w:pPr>
              <w:spacing w:after="0" w:line="204" w:lineRule="auto"/>
              <w:ind w:left="113" w:right="113"/>
              <w:rPr>
                <w:rFonts w:ascii="Liberation Serif" w:eastAsia="Times New Roman" w:hAnsi="Liberation Serif" w:cs="Times New Roman"/>
                <w:sz w:val="18"/>
                <w:szCs w:val="18"/>
                <w:lang w:eastAsia="ru-RU"/>
              </w:rPr>
            </w:pPr>
            <w:r w:rsidRPr="00A76764">
              <w:rPr>
                <w:rFonts w:ascii="Liberation Serif" w:eastAsia="Times New Roman" w:hAnsi="Liberation Serif" w:cs="Times New Roman"/>
                <w:sz w:val="18"/>
                <w:szCs w:val="18"/>
                <w:lang w:eastAsia="ru-RU"/>
              </w:rPr>
              <w:t>сумма неосновательного обогащения</w:t>
            </w:r>
          </w:p>
        </w:tc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A76764" w:rsidRPr="00A76764" w:rsidRDefault="00A76764" w:rsidP="00A76764">
            <w:pPr>
              <w:spacing w:after="0" w:line="204" w:lineRule="auto"/>
              <w:ind w:left="113" w:right="113"/>
              <w:rPr>
                <w:rFonts w:ascii="Liberation Serif" w:eastAsia="Times New Roman" w:hAnsi="Liberation Serif" w:cs="Times New Roman"/>
                <w:sz w:val="18"/>
                <w:szCs w:val="18"/>
                <w:lang w:eastAsia="ru-RU"/>
              </w:rPr>
            </w:pPr>
            <w:r w:rsidRPr="00A76764">
              <w:rPr>
                <w:rFonts w:ascii="Liberation Serif" w:eastAsia="Times New Roman" w:hAnsi="Liberation Serif" w:cs="Times New Roman"/>
                <w:sz w:val="18"/>
                <w:szCs w:val="18"/>
                <w:lang w:eastAsia="ru-RU"/>
              </w:rPr>
              <w:t>проценты за пользование чужими денежными средствами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6764" w:rsidRPr="00A76764" w:rsidRDefault="00A76764" w:rsidP="00A76764">
            <w:pPr>
              <w:spacing w:after="0" w:line="240" w:lineRule="auto"/>
              <w:rPr>
                <w:rFonts w:ascii="Liberation Serif" w:eastAsia="Times New Roman" w:hAnsi="Liberation Serif" w:cs="Times New Roman"/>
                <w:spacing w:val="-8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6764" w:rsidRPr="00A76764" w:rsidRDefault="00A76764" w:rsidP="00A76764">
            <w:pPr>
              <w:spacing w:after="0" w:line="240" w:lineRule="auto"/>
              <w:rPr>
                <w:rFonts w:ascii="Liberation Serif" w:eastAsia="Times New Roman" w:hAnsi="Liberation Serif" w:cs="Times New Roman"/>
                <w:sz w:val="18"/>
                <w:szCs w:val="18"/>
                <w:lang w:eastAsia="ru-RU"/>
              </w:rPr>
            </w:pPr>
          </w:p>
        </w:tc>
      </w:tr>
      <w:tr w:rsidR="00A76764" w:rsidRPr="00A76764" w:rsidTr="00DB6298">
        <w:trPr>
          <w:cantSplit/>
          <w:trHeight w:val="233"/>
        </w:trPr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6764" w:rsidRPr="00A76764" w:rsidRDefault="00A76764" w:rsidP="00A76764">
            <w:pPr>
              <w:spacing w:after="0" w:line="240" w:lineRule="auto"/>
              <w:rPr>
                <w:rFonts w:ascii="Liberation Serif" w:eastAsia="Times New Roman" w:hAnsi="Liberation Serif" w:cs="Times New Roman"/>
                <w:sz w:val="18"/>
                <w:szCs w:val="18"/>
                <w:lang w:eastAsia="ru-RU"/>
              </w:rPr>
            </w:pPr>
            <w:r w:rsidRPr="00A76764">
              <w:rPr>
                <w:rFonts w:ascii="Liberation Serif" w:eastAsia="Times New Roman" w:hAnsi="Liberation Serif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6764" w:rsidRPr="00A76764" w:rsidRDefault="00A76764" w:rsidP="00A76764">
            <w:pPr>
              <w:spacing w:after="0" w:line="240" w:lineRule="auto"/>
              <w:rPr>
                <w:rFonts w:ascii="Liberation Serif" w:eastAsia="Times New Roman" w:hAnsi="Liberation Serif" w:cs="Times New Roman"/>
                <w:sz w:val="18"/>
                <w:szCs w:val="18"/>
                <w:lang w:eastAsia="ru-RU"/>
              </w:rPr>
            </w:pPr>
            <w:r w:rsidRPr="00A76764">
              <w:rPr>
                <w:rFonts w:ascii="Liberation Serif" w:eastAsia="Times New Roman" w:hAnsi="Liberation Serif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6764" w:rsidRPr="00A76764" w:rsidRDefault="00A76764" w:rsidP="00A76764">
            <w:pPr>
              <w:spacing w:after="0" w:line="240" w:lineRule="auto"/>
              <w:rPr>
                <w:rFonts w:ascii="Liberation Serif" w:eastAsia="Times New Roman" w:hAnsi="Liberation Serif" w:cs="Times New Roman"/>
                <w:sz w:val="18"/>
                <w:szCs w:val="18"/>
                <w:lang w:eastAsia="ru-RU"/>
              </w:rPr>
            </w:pPr>
            <w:r w:rsidRPr="00A76764">
              <w:rPr>
                <w:rFonts w:ascii="Liberation Serif" w:eastAsia="Times New Roman" w:hAnsi="Liberation Serif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6764" w:rsidRPr="00A76764" w:rsidRDefault="00A76764" w:rsidP="00A76764">
            <w:pPr>
              <w:spacing w:after="0" w:line="240" w:lineRule="auto"/>
              <w:rPr>
                <w:rFonts w:ascii="Liberation Serif" w:eastAsia="Times New Roman" w:hAnsi="Liberation Serif" w:cs="Times New Roman"/>
                <w:sz w:val="18"/>
                <w:szCs w:val="18"/>
                <w:lang w:eastAsia="ru-RU"/>
              </w:rPr>
            </w:pPr>
            <w:r w:rsidRPr="00A76764">
              <w:rPr>
                <w:rFonts w:ascii="Liberation Serif" w:eastAsia="Times New Roman" w:hAnsi="Liberation Serif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6764" w:rsidRPr="00A76764" w:rsidRDefault="00A76764" w:rsidP="00A76764">
            <w:pPr>
              <w:spacing w:after="0" w:line="240" w:lineRule="auto"/>
              <w:rPr>
                <w:rFonts w:ascii="Liberation Serif" w:eastAsia="Times New Roman" w:hAnsi="Liberation Serif" w:cs="Times New Roman"/>
                <w:sz w:val="18"/>
                <w:szCs w:val="18"/>
                <w:lang w:eastAsia="ru-RU"/>
              </w:rPr>
            </w:pPr>
            <w:r w:rsidRPr="00A76764">
              <w:rPr>
                <w:rFonts w:ascii="Liberation Serif" w:eastAsia="Times New Roman" w:hAnsi="Liberation Serif" w:cs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6764" w:rsidRPr="00A76764" w:rsidRDefault="00A76764" w:rsidP="00A76764">
            <w:pPr>
              <w:spacing w:after="0" w:line="240" w:lineRule="auto"/>
              <w:rPr>
                <w:rFonts w:ascii="Liberation Serif" w:eastAsia="Times New Roman" w:hAnsi="Liberation Serif" w:cs="Times New Roman"/>
                <w:sz w:val="18"/>
                <w:szCs w:val="18"/>
                <w:lang w:eastAsia="ru-RU"/>
              </w:rPr>
            </w:pPr>
            <w:r w:rsidRPr="00A76764">
              <w:rPr>
                <w:rFonts w:ascii="Liberation Serif" w:eastAsia="Times New Roman" w:hAnsi="Liberation Serif" w:cs="Times New Roman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6764" w:rsidRPr="00A76764" w:rsidRDefault="00A76764" w:rsidP="00A76764">
            <w:pPr>
              <w:spacing w:after="0" w:line="240" w:lineRule="auto"/>
              <w:rPr>
                <w:rFonts w:ascii="Liberation Serif" w:eastAsia="Times New Roman" w:hAnsi="Liberation Serif" w:cs="Times New Roman"/>
                <w:sz w:val="18"/>
                <w:szCs w:val="18"/>
                <w:lang w:eastAsia="ru-RU"/>
              </w:rPr>
            </w:pPr>
            <w:r w:rsidRPr="00A76764">
              <w:rPr>
                <w:rFonts w:ascii="Liberation Serif" w:eastAsia="Times New Roman" w:hAnsi="Liberation Serif" w:cs="Times New Roman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6764" w:rsidRPr="00A76764" w:rsidRDefault="00A76764" w:rsidP="00A76764">
            <w:pPr>
              <w:spacing w:after="0" w:line="240" w:lineRule="auto"/>
              <w:rPr>
                <w:rFonts w:ascii="Liberation Serif" w:eastAsia="Times New Roman" w:hAnsi="Liberation Serif" w:cs="Times New Roman"/>
                <w:sz w:val="18"/>
                <w:szCs w:val="18"/>
                <w:lang w:eastAsia="ru-RU"/>
              </w:rPr>
            </w:pPr>
            <w:r w:rsidRPr="00A76764">
              <w:rPr>
                <w:rFonts w:ascii="Liberation Serif" w:eastAsia="Times New Roman" w:hAnsi="Liberation Serif" w:cs="Times New Roman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6764" w:rsidRPr="00A76764" w:rsidRDefault="00A76764" w:rsidP="00A76764">
            <w:pPr>
              <w:spacing w:after="0" w:line="240" w:lineRule="auto"/>
              <w:rPr>
                <w:rFonts w:ascii="Liberation Serif" w:eastAsia="Times New Roman" w:hAnsi="Liberation Serif" w:cs="Times New Roman"/>
                <w:sz w:val="18"/>
                <w:szCs w:val="18"/>
                <w:lang w:eastAsia="ru-RU"/>
              </w:rPr>
            </w:pPr>
            <w:r w:rsidRPr="00A76764">
              <w:rPr>
                <w:rFonts w:ascii="Liberation Serif" w:eastAsia="Times New Roman" w:hAnsi="Liberation Serif" w:cs="Times New Roman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6764" w:rsidRPr="00A76764" w:rsidRDefault="00A76764" w:rsidP="00A76764">
            <w:pPr>
              <w:spacing w:after="0" w:line="240" w:lineRule="auto"/>
              <w:rPr>
                <w:rFonts w:ascii="Liberation Serif" w:eastAsia="Times New Roman" w:hAnsi="Liberation Serif" w:cs="Times New Roman"/>
                <w:sz w:val="18"/>
                <w:szCs w:val="18"/>
                <w:lang w:eastAsia="ru-RU"/>
              </w:rPr>
            </w:pPr>
            <w:r w:rsidRPr="00A76764">
              <w:rPr>
                <w:rFonts w:ascii="Liberation Serif" w:eastAsia="Times New Roman" w:hAnsi="Liberation Serif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6764" w:rsidRPr="00A76764" w:rsidRDefault="00A76764" w:rsidP="00A76764">
            <w:pPr>
              <w:spacing w:after="0" w:line="240" w:lineRule="auto"/>
              <w:rPr>
                <w:rFonts w:ascii="Liberation Serif" w:eastAsia="Times New Roman" w:hAnsi="Liberation Serif" w:cs="Times New Roman"/>
                <w:sz w:val="18"/>
                <w:szCs w:val="18"/>
                <w:lang w:eastAsia="ru-RU"/>
              </w:rPr>
            </w:pPr>
            <w:r w:rsidRPr="00A76764">
              <w:rPr>
                <w:rFonts w:ascii="Liberation Serif" w:eastAsia="Times New Roman" w:hAnsi="Liberation Serif" w:cs="Times New Roman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6764" w:rsidRPr="00A76764" w:rsidRDefault="00A76764" w:rsidP="00A76764">
            <w:pPr>
              <w:spacing w:after="0" w:line="240" w:lineRule="auto"/>
              <w:rPr>
                <w:rFonts w:ascii="Liberation Serif" w:eastAsia="Times New Roman" w:hAnsi="Liberation Serif" w:cs="Times New Roman"/>
                <w:sz w:val="18"/>
                <w:szCs w:val="18"/>
                <w:lang w:eastAsia="ru-RU"/>
              </w:rPr>
            </w:pPr>
            <w:r w:rsidRPr="00A76764">
              <w:rPr>
                <w:rFonts w:ascii="Liberation Serif" w:eastAsia="Times New Roman" w:hAnsi="Liberation Serif" w:cs="Times New Roman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6764" w:rsidRPr="00A76764" w:rsidRDefault="00A76764" w:rsidP="00A76764">
            <w:pPr>
              <w:spacing w:after="0" w:line="240" w:lineRule="auto"/>
              <w:rPr>
                <w:rFonts w:ascii="Liberation Serif" w:eastAsia="Times New Roman" w:hAnsi="Liberation Serif" w:cs="Times New Roman"/>
                <w:sz w:val="18"/>
                <w:szCs w:val="18"/>
                <w:lang w:eastAsia="ru-RU"/>
              </w:rPr>
            </w:pPr>
            <w:r w:rsidRPr="00A76764">
              <w:rPr>
                <w:rFonts w:ascii="Liberation Serif" w:eastAsia="Times New Roman" w:hAnsi="Liberation Serif" w:cs="Times New Roman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6764" w:rsidRPr="00A76764" w:rsidRDefault="00A76764" w:rsidP="00A76764">
            <w:pPr>
              <w:spacing w:after="0" w:line="240" w:lineRule="auto"/>
              <w:rPr>
                <w:rFonts w:ascii="Liberation Serif" w:eastAsia="Times New Roman" w:hAnsi="Liberation Serif" w:cs="Times New Roman"/>
                <w:sz w:val="18"/>
                <w:szCs w:val="18"/>
                <w:lang w:eastAsia="ru-RU"/>
              </w:rPr>
            </w:pPr>
            <w:r w:rsidRPr="00A76764">
              <w:rPr>
                <w:rFonts w:ascii="Liberation Serif" w:eastAsia="Times New Roman" w:hAnsi="Liberation Serif" w:cs="Times New Roman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6764" w:rsidRPr="00A76764" w:rsidRDefault="00A76764" w:rsidP="00A76764">
            <w:pPr>
              <w:spacing w:after="0" w:line="240" w:lineRule="auto"/>
              <w:rPr>
                <w:rFonts w:ascii="Liberation Serif" w:eastAsia="Times New Roman" w:hAnsi="Liberation Serif" w:cs="Times New Roman"/>
                <w:sz w:val="18"/>
                <w:szCs w:val="18"/>
                <w:lang w:eastAsia="ru-RU"/>
              </w:rPr>
            </w:pPr>
            <w:r w:rsidRPr="00A76764">
              <w:rPr>
                <w:rFonts w:ascii="Liberation Serif" w:eastAsia="Times New Roman" w:hAnsi="Liberation Serif" w:cs="Times New Roman"/>
                <w:sz w:val="18"/>
                <w:szCs w:val="18"/>
                <w:lang w:eastAsia="ru-RU"/>
              </w:rPr>
              <w:t>15</w:t>
            </w:r>
          </w:p>
        </w:tc>
        <w:tc>
          <w:tcPr>
            <w:tcW w:w="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6764" w:rsidRPr="00A76764" w:rsidRDefault="00A76764" w:rsidP="00A76764">
            <w:pPr>
              <w:spacing w:after="0" w:line="240" w:lineRule="auto"/>
              <w:rPr>
                <w:rFonts w:ascii="Liberation Serif" w:eastAsia="Times New Roman" w:hAnsi="Liberation Serif" w:cs="Times New Roman"/>
                <w:sz w:val="18"/>
                <w:szCs w:val="18"/>
                <w:lang w:eastAsia="ru-RU"/>
              </w:rPr>
            </w:pPr>
            <w:r w:rsidRPr="00A76764">
              <w:rPr>
                <w:rFonts w:ascii="Liberation Serif" w:eastAsia="Times New Roman" w:hAnsi="Liberation Serif" w:cs="Times New Roman"/>
                <w:sz w:val="18"/>
                <w:szCs w:val="18"/>
                <w:lang w:eastAsia="ru-RU"/>
              </w:rPr>
              <w:t>16</w:t>
            </w: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6764" w:rsidRPr="00A76764" w:rsidRDefault="00A76764" w:rsidP="00A76764">
            <w:pPr>
              <w:spacing w:after="0" w:line="240" w:lineRule="auto"/>
              <w:rPr>
                <w:rFonts w:ascii="Liberation Serif" w:eastAsia="Times New Roman" w:hAnsi="Liberation Serif" w:cs="Times New Roman"/>
                <w:sz w:val="18"/>
                <w:szCs w:val="18"/>
                <w:lang w:eastAsia="ru-RU"/>
              </w:rPr>
            </w:pPr>
            <w:r w:rsidRPr="00A76764">
              <w:rPr>
                <w:rFonts w:ascii="Liberation Serif" w:eastAsia="Times New Roman" w:hAnsi="Liberation Serif" w:cs="Times New Roman"/>
                <w:sz w:val="18"/>
                <w:szCs w:val="18"/>
                <w:lang w:eastAsia="ru-RU"/>
              </w:rPr>
              <w:t>17</w:t>
            </w:r>
          </w:p>
        </w:tc>
        <w:tc>
          <w:tcPr>
            <w:tcW w:w="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6764" w:rsidRPr="00A76764" w:rsidRDefault="00A76764" w:rsidP="00A76764">
            <w:pPr>
              <w:spacing w:after="0" w:line="240" w:lineRule="auto"/>
              <w:rPr>
                <w:rFonts w:ascii="Liberation Serif" w:eastAsia="Times New Roman" w:hAnsi="Liberation Serif" w:cs="Times New Roman"/>
                <w:sz w:val="18"/>
                <w:szCs w:val="18"/>
                <w:lang w:eastAsia="ru-RU"/>
              </w:rPr>
            </w:pPr>
            <w:r w:rsidRPr="00A76764">
              <w:rPr>
                <w:rFonts w:ascii="Liberation Serif" w:eastAsia="Times New Roman" w:hAnsi="Liberation Serif" w:cs="Times New Roman"/>
                <w:sz w:val="18"/>
                <w:szCs w:val="18"/>
                <w:lang w:eastAsia="ru-RU"/>
              </w:rPr>
              <w:t>18</w:t>
            </w:r>
          </w:p>
        </w:tc>
        <w:tc>
          <w:tcPr>
            <w:tcW w:w="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6764" w:rsidRPr="00A76764" w:rsidRDefault="00A76764" w:rsidP="00A76764">
            <w:pPr>
              <w:spacing w:after="0" w:line="240" w:lineRule="auto"/>
              <w:rPr>
                <w:rFonts w:ascii="Liberation Serif" w:eastAsia="Times New Roman" w:hAnsi="Liberation Serif" w:cs="Times New Roman"/>
                <w:sz w:val="18"/>
                <w:szCs w:val="18"/>
                <w:lang w:eastAsia="ru-RU"/>
              </w:rPr>
            </w:pPr>
            <w:r w:rsidRPr="00A76764">
              <w:rPr>
                <w:rFonts w:ascii="Liberation Serif" w:eastAsia="Times New Roman" w:hAnsi="Liberation Serif" w:cs="Times New Roman"/>
                <w:sz w:val="18"/>
                <w:szCs w:val="18"/>
                <w:lang w:eastAsia="ru-RU"/>
              </w:rPr>
              <w:t>19</w:t>
            </w:r>
          </w:p>
        </w:tc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6764" w:rsidRPr="00A76764" w:rsidRDefault="00A76764" w:rsidP="00A76764">
            <w:pPr>
              <w:spacing w:after="0" w:line="240" w:lineRule="auto"/>
              <w:rPr>
                <w:rFonts w:ascii="Liberation Serif" w:eastAsia="Times New Roman" w:hAnsi="Liberation Serif" w:cs="Times New Roman"/>
                <w:sz w:val="18"/>
                <w:szCs w:val="18"/>
                <w:lang w:eastAsia="ru-RU"/>
              </w:rPr>
            </w:pPr>
            <w:r w:rsidRPr="00A76764">
              <w:rPr>
                <w:rFonts w:ascii="Liberation Serif" w:eastAsia="Times New Roman" w:hAnsi="Liberation Serif" w:cs="Times New Roman"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6764" w:rsidRPr="00A76764" w:rsidRDefault="00A76764" w:rsidP="00A76764">
            <w:pPr>
              <w:spacing w:after="0" w:line="240" w:lineRule="auto"/>
              <w:rPr>
                <w:rFonts w:ascii="Liberation Serif" w:eastAsia="Times New Roman" w:hAnsi="Liberation Serif" w:cs="Times New Roman"/>
                <w:sz w:val="18"/>
                <w:szCs w:val="18"/>
                <w:lang w:eastAsia="ru-RU"/>
              </w:rPr>
            </w:pPr>
            <w:r w:rsidRPr="00A76764">
              <w:rPr>
                <w:rFonts w:ascii="Liberation Serif" w:eastAsia="Times New Roman" w:hAnsi="Liberation Serif" w:cs="Times New Roman"/>
                <w:sz w:val="18"/>
                <w:szCs w:val="18"/>
                <w:lang w:eastAsia="ru-RU"/>
              </w:rPr>
              <w:t>21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6764" w:rsidRPr="00A76764" w:rsidRDefault="00A76764" w:rsidP="00A76764">
            <w:pPr>
              <w:spacing w:after="0" w:line="240" w:lineRule="auto"/>
              <w:rPr>
                <w:rFonts w:ascii="Liberation Serif" w:eastAsia="Times New Roman" w:hAnsi="Liberation Serif" w:cs="Times New Roman"/>
                <w:sz w:val="18"/>
                <w:szCs w:val="18"/>
                <w:lang w:eastAsia="ru-RU"/>
              </w:rPr>
            </w:pPr>
            <w:r w:rsidRPr="00A76764">
              <w:rPr>
                <w:rFonts w:ascii="Liberation Serif" w:eastAsia="Times New Roman" w:hAnsi="Liberation Serif" w:cs="Times New Roman"/>
                <w:sz w:val="18"/>
                <w:szCs w:val="18"/>
                <w:lang w:eastAsia="ru-RU"/>
              </w:rPr>
              <w:t>22</w:t>
            </w:r>
          </w:p>
        </w:tc>
      </w:tr>
      <w:tr w:rsidR="00A76764" w:rsidRPr="00A76764" w:rsidTr="00DB6298">
        <w:trPr>
          <w:cantSplit/>
          <w:trHeight w:val="279"/>
        </w:trPr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764" w:rsidRPr="00A76764" w:rsidRDefault="00A76764" w:rsidP="00A76764">
            <w:pPr>
              <w:spacing w:after="0" w:line="240" w:lineRule="auto"/>
              <w:rPr>
                <w:rFonts w:ascii="Liberation Serif" w:eastAsia="Times New Roman" w:hAnsi="Liberation Serif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6764" w:rsidRPr="00A76764" w:rsidRDefault="00A76764" w:rsidP="00A76764">
            <w:pPr>
              <w:spacing w:after="0" w:line="240" w:lineRule="auto"/>
              <w:rPr>
                <w:rFonts w:ascii="Liberation Serif" w:eastAsia="Times New Roman" w:hAnsi="Liberation Serif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6764" w:rsidRPr="00A76764" w:rsidRDefault="00A76764" w:rsidP="00A76764">
            <w:pPr>
              <w:spacing w:after="0" w:line="240" w:lineRule="auto"/>
              <w:rPr>
                <w:rFonts w:ascii="Liberation Serif" w:eastAsia="Times New Roman" w:hAnsi="Liberation Serif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6764" w:rsidRPr="00A76764" w:rsidRDefault="00A76764" w:rsidP="00A76764">
            <w:pPr>
              <w:spacing w:after="0" w:line="240" w:lineRule="auto"/>
              <w:rPr>
                <w:rFonts w:ascii="Liberation Serif" w:eastAsia="Times New Roman" w:hAnsi="Liberation Serif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6764" w:rsidRPr="00A76764" w:rsidRDefault="00A76764" w:rsidP="00A76764">
            <w:pPr>
              <w:spacing w:after="0" w:line="240" w:lineRule="auto"/>
              <w:rPr>
                <w:rFonts w:ascii="Liberation Serif" w:eastAsia="Times New Roman" w:hAnsi="Liberation Serif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6764" w:rsidRPr="00A76764" w:rsidRDefault="00A76764" w:rsidP="00A76764">
            <w:pPr>
              <w:spacing w:after="0" w:line="240" w:lineRule="auto"/>
              <w:rPr>
                <w:rFonts w:ascii="Liberation Serif" w:eastAsia="Times New Roman" w:hAnsi="Liberation Serif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6764" w:rsidRPr="00A76764" w:rsidRDefault="00A76764" w:rsidP="00A76764">
            <w:pPr>
              <w:spacing w:after="0" w:line="240" w:lineRule="auto"/>
              <w:rPr>
                <w:rFonts w:ascii="Liberation Serif" w:eastAsia="Times New Roman" w:hAnsi="Liberation Serif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6764" w:rsidRPr="00A76764" w:rsidRDefault="00A76764" w:rsidP="00A76764">
            <w:pPr>
              <w:spacing w:after="0" w:line="240" w:lineRule="auto"/>
              <w:rPr>
                <w:rFonts w:ascii="Liberation Serif" w:eastAsia="Times New Roman" w:hAnsi="Liberation Serif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6764" w:rsidRPr="00A76764" w:rsidRDefault="00A76764" w:rsidP="00A76764">
            <w:pPr>
              <w:spacing w:after="0" w:line="240" w:lineRule="auto"/>
              <w:rPr>
                <w:rFonts w:ascii="Liberation Serif" w:eastAsia="Times New Roman" w:hAnsi="Liberation Serif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6764" w:rsidRPr="00A76764" w:rsidRDefault="00A76764" w:rsidP="00A76764">
            <w:pPr>
              <w:spacing w:after="0" w:line="240" w:lineRule="auto"/>
              <w:rPr>
                <w:rFonts w:ascii="Liberation Serif" w:eastAsia="Times New Roman" w:hAnsi="Liberation Serif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6764" w:rsidRPr="00A76764" w:rsidRDefault="00A76764" w:rsidP="00A76764">
            <w:pPr>
              <w:spacing w:after="0" w:line="240" w:lineRule="auto"/>
              <w:rPr>
                <w:rFonts w:ascii="Liberation Serif" w:eastAsia="Times New Roman" w:hAnsi="Liberation Serif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6764" w:rsidRPr="00A76764" w:rsidRDefault="00A76764" w:rsidP="00A76764">
            <w:pPr>
              <w:spacing w:after="0" w:line="240" w:lineRule="auto"/>
              <w:rPr>
                <w:rFonts w:ascii="Liberation Serif" w:eastAsia="Times New Roman" w:hAnsi="Liberation Serif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6764" w:rsidRPr="00A76764" w:rsidRDefault="00A76764" w:rsidP="00A76764">
            <w:pPr>
              <w:spacing w:after="0" w:line="240" w:lineRule="auto"/>
              <w:rPr>
                <w:rFonts w:ascii="Liberation Serif" w:eastAsia="Times New Roman" w:hAnsi="Liberation Serif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6764" w:rsidRPr="00A76764" w:rsidRDefault="00A76764" w:rsidP="00A76764">
            <w:pPr>
              <w:spacing w:after="0" w:line="240" w:lineRule="auto"/>
              <w:rPr>
                <w:rFonts w:ascii="Liberation Serif" w:eastAsia="Times New Roman" w:hAnsi="Liberation Serif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6764" w:rsidRPr="00A76764" w:rsidRDefault="00A76764" w:rsidP="00A76764">
            <w:pPr>
              <w:spacing w:after="0" w:line="240" w:lineRule="auto"/>
              <w:rPr>
                <w:rFonts w:ascii="Liberation Serif" w:eastAsia="Times New Roman" w:hAnsi="Liberation Serif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6764" w:rsidRPr="00A76764" w:rsidRDefault="00A76764" w:rsidP="00A76764">
            <w:pPr>
              <w:spacing w:after="0" w:line="240" w:lineRule="auto"/>
              <w:rPr>
                <w:rFonts w:ascii="Liberation Serif" w:eastAsia="Times New Roman" w:hAnsi="Liberation Serif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6764" w:rsidRPr="00A76764" w:rsidRDefault="00A76764" w:rsidP="00A76764">
            <w:pPr>
              <w:spacing w:after="0" w:line="240" w:lineRule="auto"/>
              <w:rPr>
                <w:rFonts w:ascii="Liberation Serif" w:eastAsia="Times New Roman" w:hAnsi="Liberation Serif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6764" w:rsidRPr="00A76764" w:rsidRDefault="00A76764" w:rsidP="00A76764">
            <w:pPr>
              <w:spacing w:after="0" w:line="240" w:lineRule="auto"/>
              <w:rPr>
                <w:rFonts w:ascii="Liberation Serif" w:eastAsia="Times New Roman" w:hAnsi="Liberation Serif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6764" w:rsidRPr="00A76764" w:rsidRDefault="00A76764" w:rsidP="00A76764">
            <w:pPr>
              <w:spacing w:after="0" w:line="240" w:lineRule="auto"/>
              <w:rPr>
                <w:rFonts w:ascii="Liberation Serif" w:eastAsia="Times New Roman" w:hAnsi="Liberation Serif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6764" w:rsidRPr="00A76764" w:rsidRDefault="00A76764" w:rsidP="00A76764">
            <w:pPr>
              <w:spacing w:after="0" w:line="240" w:lineRule="auto"/>
              <w:rPr>
                <w:rFonts w:ascii="Liberation Serif" w:eastAsia="Times New Roman" w:hAnsi="Liberation Serif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6764" w:rsidRPr="00A76764" w:rsidRDefault="00A76764" w:rsidP="00A76764">
            <w:pPr>
              <w:spacing w:after="0" w:line="240" w:lineRule="auto"/>
              <w:rPr>
                <w:rFonts w:ascii="Liberation Serif" w:eastAsia="Times New Roman" w:hAnsi="Liberation Serif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6764" w:rsidRPr="00A76764" w:rsidRDefault="00A76764" w:rsidP="00A76764">
            <w:pPr>
              <w:spacing w:after="0" w:line="240" w:lineRule="auto"/>
              <w:rPr>
                <w:rFonts w:ascii="Liberation Serif" w:eastAsia="Times New Roman" w:hAnsi="Liberation Serif" w:cs="Times New Roman"/>
                <w:sz w:val="18"/>
                <w:szCs w:val="18"/>
                <w:lang w:eastAsia="ru-RU"/>
              </w:rPr>
            </w:pPr>
          </w:p>
        </w:tc>
      </w:tr>
    </w:tbl>
    <w:p w:rsidR="00A76764" w:rsidRPr="00A76764" w:rsidRDefault="00A76764" w:rsidP="00A76764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pacing w:val="-6"/>
          <w:sz w:val="16"/>
          <w:szCs w:val="16"/>
          <w:lang w:eastAsia="ru-RU"/>
        </w:rPr>
      </w:pPr>
    </w:p>
    <w:p w:rsidR="00A76764" w:rsidRPr="00A76764" w:rsidRDefault="00A76764" w:rsidP="00A76764">
      <w:pPr>
        <w:spacing w:after="0" w:line="240" w:lineRule="auto"/>
        <w:rPr>
          <w:rFonts w:ascii="Liberation Serif" w:eastAsia="Times New Roman" w:hAnsi="Liberation Serif" w:cs="Times New Roman"/>
          <w:sz w:val="20"/>
          <w:szCs w:val="20"/>
          <w:lang w:eastAsia="ru-RU"/>
        </w:rPr>
        <w:sectPr w:rsidR="00A76764" w:rsidRPr="00A76764" w:rsidSect="009C0EB3">
          <w:pgSz w:w="16838" w:h="11906" w:orient="landscape" w:code="9"/>
          <w:pgMar w:top="1418" w:right="1134" w:bottom="567" w:left="1134" w:header="567" w:footer="567" w:gutter="0"/>
          <w:cols w:space="708"/>
          <w:docGrid w:linePitch="360"/>
        </w:sectPr>
      </w:pPr>
    </w:p>
    <w:tbl>
      <w:tblPr>
        <w:tblW w:w="10031" w:type="dxa"/>
        <w:tblLayout w:type="fixed"/>
        <w:tblLook w:val="04A0" w:firstRow="1" w:lastRow="0" w:firstColumn="1" w:lastColumn="0" w:noHBand="0" w:noVBand="1"/>
      </w:tblPr>
      <w:tblGrid>
        <w:gridCol w:w="5353"/>
        <w:gridCol w:w="4678"/>
      </w:tblGrid>
      <w:tr w:rsidR="00A76764" w:rsidRPr="00A76764" w:rsidTr="00DB6298">
        <w:tc>
          <w:tcPr>
            <w:tcW w:w="5353" w:type="dxa"/>
            <w:shd w:val="clear" w:color="auto" w:fill="auto"/>
          </w:tcPr>
          <w:p w:rsidR="00A76764" w:rsidRPr="00A76764" w:rsidRDefault="00A76764" w:rsidP="00A76764">
            <w:pPr>
              <w:spacing w:after="0" w:line="228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78" w:type="dxa"/>
            <w:shd w:val="clear" w:color="auto" w:fill="auto"/>
          </w:tcPr>
          <w:p w:rsidR="00A76764" w:rsidRPr="00A76764" w:rsidRDefault="00A76764" w:rsidP="00A76764">
            <w:pPr>
              <w:spacing w:after="0" w:line="228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A76764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К Плану мероприятий («дорожной карте») по повышению доходного потенциала городского округа Верхняя Пышма </w:t>
            </w:r>
          </w:p>
          <w:p w:rsidR="00A76764" w:rsidRPr="00A76764" w:rsidRDefault="00A76764" w:rsidP="00A76764">
            <w:pPr>
              <w:spacing w:after="0" w:line="228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A76764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на 2019–2021 годы</w:t>
            </w:r>
          </w:p>
          <w:p w:rsidR="00A76764" w:rsidRPr="00A76764" w:rsidRDefault="00A76764" w:rsidP="00A76764">
            <w:pPr>
              <w:spacing w:after="0" w:line="228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  <w:p w:rsidR="00A76764" w:rsidRPr="00A76764" w:rsidRDefault="00A76764" w:rsidP="00A76764">
            <w:pPr>
              <w:spacing w:after="0" w:line="228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</w:tr>
      <w:tr w:rsidR="00A76764" w:rsidRPr="00A76764" w:rsidTr="00DB6298">
        <w:tc>
          <w:tcPr>
            <w:tcW w:w="5353" w:type="dxa"/>
            <w:shd w:val="clear" w:color="auto" w:fill="auto"/>
          </w:tcPr>
          <w:p w:rsidR="00A76764" w:rsidRPr="00A76764" w:rsidRDefault="00A76764" w:rsidP="00A76764">
            <w:pPr>
              <w:spacing w:after="0" w:line="228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A76764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Форма</w:t>
            </w:r>
          </w:p>
        </w:tc>
        <w:tc>
          <w:tcPr>
            <w:tcW w:w="4678" w:type="dxa"/>
            <w:shd w:val="clear" w:color="auto" w:fill="auto"/>
          </w:tcPr>
          <w:p w:rsidR="00A76764" w:rsidRPr="00A76764" w:rsidRDefault="00A76764" w:rsidP="00A76764">
            <w:pPr>
              <w:spacing w:after="0" w:line="228" w:lineRule="auto"/>
              <w:ind w:right="-108"/>
              <w:jc w:val="righ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A76764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Таблица 9</w:t>
            </w:r>
          </w:p>
        </w:tc>
      </w:tr>
    </w:tbl>
    <w:p w:rsidR="00A76764" w:rsidRPr="00A76764" w:rsidRDefault="00A76764" w:rsidP="00A76764">
      <w:pPr>
        <w:spacing w:after="0" w:line="240" w:lineRule="auto"/>
        <w:jc w:val="center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</w:p>
    <w:p w:rsidR="00A76764" w:rsidRPr="00A76764" w:rsidRDefault="00A76764" w:rsidP="00A76764">
      <w:pPr>
        <w:spacing w:after="0" w:line="240" w:lineRule="auto"/>
        <w:jc w:val="center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</w:p>
    <w:p w:rsidR="00A76764" w:rsidRPr="00A76764" w:rsidRDefault="00A76764" w:rsidP="00A76764">
      <w:pPr>
        <w:spacing w:after="0" w:line="240" w:lineRule="auto"/>
        <w:jc w:val="center"/>
        <w:rPr>
          <w:rFonts w:ascii="Liberation Serif" w:eastAsia="Times New Roman" w:hAnsi="Liberation Serif" w:cs="Times New Roman"/>
          <w:b/>
          <w:sz w:val="24"/>
          <w:szCs w:val="24"/>
          <w:lang w:eastAsia="ru-RU"/>
        </w:rPr>
      </w:pPr>
      <w:r w:rsidRPr="00A76764">
        <w:rPr>
          <w:rFonts w:ascii="Liberation Serif" w:eastAsia="Times New Roman" w:hAnsi="Liberation Serif" w:cs="Times New Roman"/>
          <w:b/>
          <w:sz w:val="24"/>
          <w:szCs w:val="24"/>
          <w:lang w:eastAsia="ru-RU"/>
        </w:rPr>
        <w:t>ИНФОРМАЦИЯ</w:t>
      </w:r>
    </w:p>
    <w:p w:rsidR="00A76764" w:rsidRPr="00A76764" w:rsidRDefault="00A76764" w:rsidP="00A76764">
      <w:pPr>
        <w:spacing w:after="0" w:line="240" w:lineRule="auto"/>
        <w:jc w:val="center"/>
        <w:rPr>
          <w:rFonts w:ascii="Liberation Serif" w:eastAsia="Times New Roman" w:hAnsi="Liberation Serif" w:cs="Times New Roman"/>
          <w:b/>
          <w:sz w:val="24"/>
          <w:szCs w:val="24"/>
          <w:lang w:eastAsia="ru-RU"/>
        </w:rPr>
      </w:pPr>
      <w:r w:rsidRPr="00A76764">
        <w:rPr>
          <w:rFonts w:ascii="Liberation Serif" w:eastAsia="Times New Roman" w:hAnsi="Liberation Serif" w:cs="Times New Roman"/>
          <w:b/>
          <w:sz w:val="24"/>
          <w:szCs w:val="24"/>
          <w:lang w:eastAsia="ru-RU"/>
        </w:rPr>
        <w:t>о работе по привлечению обособленных подразделений иногородних (иностранных) организаций, осуществляющих свою деятельность на территории муниципального образования, а также участвующих в реализации инвестиционных проектов, к постановке на налоговый учет на территории городского округа Верхняя Пышма</w:t>
      </w:r>
    </w:p>
    <w:p w:rsidR="00A76764" w:rsidRPr="00A76764" w:rsidRDefault="00A76764" w:rsidP="00A76764">
      <w:pPr>
        <w:spacing w:after="0" w:line="240" w:lineRule="auto"/>
        <w:jc w:val="center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</w:p>
    <w:p w:rsidR="00A76764" w:rsidRPr="00A76764" w:rsidRDefault="00A76764" w:rsidP="00A76764">
      <w:pPr>
        <w:spacing w:after="0" w:line="240" w:lineRule="auto"/>
        <w:ind w:right="140"/>
        <w:jc w:val="right"/>
        <w:rPr>
          <w:rFonts w:ascii="Liberation Serif" w:eastAsia="Times New Roman" w:hAnsi="Liberation Serif" w:cs="Times New Roman"/>
          <w:sz w:val="20"/>
          <w:szCs w:val="20"/>
          <w:lang w:eastAsia="ru-RU"/>
        </w:rPr>
      </w:pPr>
      <w:r w:rsidRPr="00A76764">
        <w:rPr>
          <w:rFonts w:ascii="Liberation Serif" w:eastAsia="Times New Roman" w:hAnsi="Liberation Serif" w:cs="Times New Roman"/>
          <w:sz w:val="20"/>
          <w:szCs w:val="20"/>
          <w:lang w:eastAsia="ru-RU"/>
        </w:rPr>
        <w:t>(тыс. рублей)</w:t>
      </w:r>
    </w:p>
    <w:tbl>
      <w:tblPr>
        <w:tblW w:w="10065" w:type="dxa"/>
        <w:tblInd w:w="-85" w:type="dxa"/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568"/>
        <w:gridCol w:w="5670"/>
        <w:gridCol w:w="1134"/>
        <w:gridCol w:w="1134"/>
        <w:gridCol w:w="1559"/>
      </w:tblGrid>
      <w:tr w:rsidR="00A76764" w:rsidRPr="00A76764" w:rsidTr="00DB6298">
        <w:trPr>
          <w:trHeight w:val="84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6764" w:rsidRPr="00A76764" w:rsidRDefault="00A76764" w:rsidP="00A76764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1"/>
                <w:szCs w:val="21"/>
                <w:lang w:eastAsia="ru-RU"/>
              </w:rPr>
            </w:pPr>
            <w:r w:rsidRPr="00A76764">
              <w:rPr>
                <w:rFonts w:ascii="Liberation Serif" w:eastAsia="Times New Roman" w:hAnsi="Liberation Serif" w:cs="Times New Roman"/>
                <w:sz w:val="21"/>
                <w:szCs w:val="21"/>
                <w:lang w:eastAsia="ru-RU"/>
              </w:rPr>
              <w:t>Номер</w:t>
            </w:r>
          </w:p>
          <w:p w:rsidR="00A76764" w:rsidRPr="00A76764" w:rsidRDefault="00A76764" w:rsidP="00A76764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1"/>
                <w:szCs w:val="21"/>
                <w:lang w:eastAsia="ru-RU"/>
              </w:rPr>
            </w:pPr>
            <w:r w:rsidRPr="00A76764">
              <w:rPr>
                <w:rFonts w:ascii="Liberation Serif" w:eastAsia="Times New Roman" w:hAnsi="Liberation Serif" w:cs="Times New Roman"/>
                <w:sz w:val="21"/>
                <w:szCs w:val="21"/>
                <w:lang w:eastAsia="ru-RU"/>
              </w:rPr>
              <w:t>строки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6764" w:rsidRPr="00A76764" w:rsidRDefault="00A76764" w:rsidP="00A76764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1"/>
                <w:szCs w:val="21"/>
                <w:lang w:eastAsia="ru-RU"/>
              </w:rPr>
            </w:pPr>
            <w:r w:rsidRPr="00A76764">
              <w:rPr>
                <w:rFonts w:ascii="Liberation Serif" w:eastAsia="Times New Roman" w:hAnsi="Liberation Serif" w:cs="Times New Roman"/>
                <w:sz w:val="21"/>
                <w:szCs w:val="21"/>
                <w:lang w:eastAsia="ru-RU"/>
              </w:rPr>
              <w:t>Наименование показателя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6764" w:rsidRPr="00A76764" w:rsidRDefault="00A76764" w:rsidP="00A76764">
            <w:pPr>
              <w:spacing w:after="0" w:line="240" w:lineRule="auto"/>
              <w:ind w:right="200"/>
              <w:jc w:val="right"/>
              <w:rPr>
                <w:rFonts w:ascii="Liberation Serif" w:eastAsia="Times New Roman" w:hAnsi="Liberation Serif" w:cs="Times New Roman"/>
                <w:sz w:val="21"/>
                <w:szCs w:val="21"/>
                <w:lang w:eastAsia="ru-RU"/>
              </w:rPr>
            </w:pPr>
            <w:r w:rsidRPr="00A76764">
              <w:rPr>
                <w:rFonts w:ascii="Liberation Serif" w:eastAsia="Times New Roman" w:hAnsi="Liberation Serif" w:cs="Times New Roman"/>
                <w:sz w:val="21"/>
                <w:szCs w:val="21"/>
                <w:lang w:eastAsia="ru-RU"/>
              </w:rPr>
              <w:t>За отчетный</w:t>
            </w:r>
            <w:r w:rsidRPr="00A76764">
              <w:rPr>
                <w:rFonts w:ascii="Liberation Serif" w:eastAsia="Times New Roman" w:hAnsi="Liberation Serif" w:cs="Times New Roman"/>
                <w:sz w:val="21"/>
                <w:szCs w:val="21"/>
                <w:lang w:eastAsia="ru-RU"/>
              </w:rPr>
              <w:br/>
              <w:t>период</w:t>
            </w:r>
            <w:r w:rsidRPr="00A76764">
              <w:rPr>
                <w:rFonts w:ascii="Liberation Serif" w:eastAsia="Times New Roman" w:hAnsi="Liberation Serif" w:cs="Times New Roman"/>
                <w:sz w:val="21"/>
                <w:szCs w:val="21"/>
                <w:lang w:eastAsia="ru-RU"/>
              </w:rPr>
              <w:br/>
              <w:t>20__ года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6764" w:rsidRPr="00A76764" w:rsidRDefault="00A76764" w:rsidP="00A76764">
            <w:pPr>
              <w:spacing w:after="0" w:line="240" w:lineRule="auto"/>
              <w:ind w:left="-56" w:right="200"/>
              <w:jc w:val="right"/>
              <w:rPr>
                <w:rFonts w:ascii="Liberation Serif" w:eastAsia="Times New Roman" w:hAnsi="Liberation Serif" w:cs="Times New Roman"/>
                <w:sz w:val="21"/>
                <w:szCs w:val="21"/>
                <w:lang w:eastAsia="ru-RU"/>
              </w:rPr>
            </w:pPr>
            <w:r w:rsidRPr="00A76764">
              <w:rPr>
                <w:rFonts w:ascii="Liberation Serif" w:eastAsia="Times New Roman" w:hAnsi="Liberation Serif" w:cs="Times New Roman"/>
                <w:sz w:val="21"/>
                <w:szCs w:val="21"/>
                <w:lang w:eastAsia="ru-RU"/>
              </w:rPr>
              <w:t>За аналогичный</w:t>
            </w:r>
            <w:r w:rsidRPr="00A76764">
              <w:rPr>
                <w:rFonts w:ascii="Liberation Serif" w:eastAsia="Times New Roman" w:hAnsi="Liberation Serif" w:cs="Times New Roman"/>
                <w:sz w:val="21"/>
                <w:szCs w:val="21"/>
                <w:lang w:eastAsia="ru-RU"/>
              </w:rPr>
              <w:br/>
              <w:t>период</w:t>
            </w:r>
            <w:r w:rsidRPr="00A76764">
              <w:rPr>
                <w:rFonts w:ascii="Liberation Serif" w:eastAsia="Times New Roman" w:hAnsi="Liberation Serif" w:cs="Times New Roman"/>
                <w:sz w:val="21"/>
                <w:szCs w:val="21"/>
                <w:lang w:eastAsia="ru-RU"/>
              </w:rPr>
              <w:br/>
              <w:t xml:space="preserve"> прошлого года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6764" w:rsidRPr="00A76764" w:rsidRDefault="00A76764" w:rsidP="00A76764">
            <w:pPr>
              <w:spacing w:after="0" w:line="240" w:lineRule="auto"/>
              <w:ind w:right="200"/>
              <w:jc w:val="right"/>
              <w:rPr>
                <w:rFonts w:ascii="Liberation Serif" w:eastAsia="Times New Roman" w:hAnsi="Liberation Serif" w:cs="Times New Roman"/>
                <w:sz w:val="21"/>
                <w:szCs w:val="21"/>
                <w:lang w:eastAsia="ru-RU"/>
              </w:rPr>
            </w:pPr>
            <w:r w:rsidRPr="00A76764">
              <w:rPr>
                <w:rFonts w:ascii="Liberation Serif" w:eastAsia="Times New Roman" w:hAnsi="Liberation Serif" w:cs="Times New Roman"/>
                <w:sz w:val="21"/>
                <w:szCs w:val="21"/>
                <w:lang w:eastAsia="ru-RU"/>
              </w:rPr>
              <w:t xml:space="preserve">Рост (снижение) к </w:t>
            </w:r>
            <w:proofErr w:type="gramStart"/>
            <w:r w:rsidRPr="00A76764">
              <w:rPr>
                <w:rFonts w:ascii="Liberation Serif" w:eastAsia="Times New Roman" w:hAnsi="Liberation Serif" w:cs="Times New Roman"/>
                <w:sz w:val="21"/>
                <w:szCs w:val="21"/>
                <w:lang w:eastAsia="ru-RU"/>
              </w:rPr>
              <w:t>аналогичному</w:t>
            </w:r>
            <w:proofErr w:type="gramEnd"/>
          </w:p>
          <w:p w:rsidR="00A76764" w:rsidRPr="00A76764" w:rsidRDefault="00A76764" w:rsidP="00A76764">
            <w:pPr>
              <w:spacing w:after="0" w:line="240" w:lineRule="auto"/>
              <w:ind w:right="200"/>
              <w:jc w:val="right"/>
              <w:rPr>
                <w:rFonts w:ascii="Liberation Serif" w:eastAsia="Times New Roman" w:hAnsi="Liberation Serif" w:cs="Times New Roman"/>
                <w:sz w:val="21"/>
                <w:szCs w:val="21"/>
                <w:lang w:eastAsia="ru-RU"/>
              </w:rPr>
            </w:pPr>
            <w:r w:rsidRPr="00A76764">
              <w:rPr>
                <w:rFonts w:ascii="Liberation Serif" w:eastAsia="Times New Roman" w:hAnsi="Liberation Serif" w:cs="Times New Roman"/>
                <w:sz w:val="21"/>
                <w:szCs w:val="21"/>
                <w:lang w:eastAsia="ru-RU"/>
              </w:rPr>
              <w:t>периоду прошлого года</w:t>
            </w:r>
          </w:p>
        </w:tc>
      </w:tr>
      <w:tr w:rsidR="00A76764" w:rsidRPr="00A76764" w:rsidTr="00DB6298">
        <w:trPr>
          <w:trHeight w:val="49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6764" w:rsidRPr="00A76764" w:rsidRDefault="00A76764" w:rsidP="00A76764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1"/>
                <w:szCs w:val="21"/>
                <w:lang w:eastAsia="ru-RU"/>
              </w:rPr>
            </w:pPr>
            <w:r w:rsidRPr="00A76764">
              <w:rPr>
                <w:rFonts w:ascii="Liberation Serif" w:eastAsia="Times New Roman" w:hAnsi="Liberation Serif" w:cs="Times New Roman"/>
                <w:sz w:val="21"/>
                <w:szCs w:val="21"/>
                <w:lang w:eastAsia="ru-RU"/>
              </w:rPr>
              <w:t>1.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6764" w:rsidRPr="00A76764" w:rsidRDefault="00A76764" w:rsidP="00A76764">
            <w:pPr>
              <w:spacing w:after="0" w:line="240" w:lineRule="auto"/>
              <w:ind w:left="85" w:right="85"/>
              <w:jc w:val="both"/>
              <w:rPr>
                <w:rFonts w:ascii="Liberation Serif" w:eastAsia="Times New Roman" w:hAnsi="Liberation Serif" w:cs="Times New Roman"/>
                <w:sz w:val="21"/>
                <w:szCs w:val="21"/>
                <w:lang w:eastAsia="ru-RU"/>
              </w:rPr>
            </w:pPr>
            <w:r w:rsidRPr="00A76764">
              <w:rPr>
                <w:rFonts w:ascii="Liberation Serif" w:eastAsia="Times New Roman" w:hAnsi="Liberation Serif" w:cs="Times New Roman"/>
                <w:sz w:val="21"/>
                <w:szCs w:val="21"/>
                <w:lang w:eastAsia="ru-RU"/>
              </w:rPr>
              <w:t>Общая сумма инвестиционных проектов, реализуемых на территории муниципального образования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764" w:rsidRPr="00A76764" w:rsidRDefault="00A76764" w:rsidP="00A76764">
            <w:pPr>
              <w:spacing w:after="0" w:line="240" w:lineRule="auto"/>
              <w:ind w:right="200"/>
              <w:jc w:val="right"/>
              <w:rPr>
                <w:rFonts w:ascii="Liberation Serif" w:eastAsia="Times New Roman" w:hAnsi="Liberation Serif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764" w:rsidRPr="00A76764" w:rsidRDefault="00A76764" w:rsidP="00A76764">
            <w:pPr>
              <w:spacing w:after="0" w:line="240" w:lineRule="auto"/>
              <w:ind w:right="200"/>
              <w:jc w:val="right"/>
              <w:rPr>
                <w:rFonts w:ascii="Liberation Serif" w:eastAsia="Times New Roman" w:hAnsi="Liberation Serif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764" w:rsidRPr="00A76764" w:rsidRDefault="00A76764" w:rsidP="00A76764">
            <w:pPr>
              <w:spacing w:after="0" w:line="240" w:lineRule="auto"/>
              <w:ind w:right="200"/>
              <w:jc w:val="right"/>
              <w:rPr>
                <w:rFonts w:ascii="Liberation Serif" w:eastAsia="Times New Roman" w:hAnsi="Liberation Serif" w:cs="Times New Roman"/>
                <w:sz w:val="21"/>
                <w:szCs w:val="21"/>
                <w:lang w:eastAsia="ru-RU"/>
              </w:rPr>
            </w:pPr>
          </w:p>
        </w:tc>
      </w:tr>
      <w:tr w:rsidR="00A76764" w:rsidRPr="00A76764" w:rsidTr="00DB6298">
        <w:trPr>
          <w:trHeight w:val="357"/>
        </w:trPr>
        <w:tc>
          <w:tcPr>
            <w:tcW w:w="56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76764" w:rsidRPr="00A76764" w:rsidRDefault="00A76764" w:rsidP="00A76764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1"/>
                <w:szCs w:val="21"/>
                <w:lang w:eastAsia="ru-RU"/>
              </w:rPr>
            </w:pPr>
            <w:r w:rsidRPr="00A76764">
              <w:rPr>
                <w:rFonts w:ascii="Liberation Serif" w:eastAsia="Times New Roman" w:hAnsi="Liberation Serif" w:cs="Times New Roman"/>
                <w:sz w:val="21"/>
                <w:szCs w:val="21"/>
                <w:lang w:eastAsia="ru-RU"/>
              </w:rPr>
              <w:t>2.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6764" w:rsidRPr="00A76764" w:rsidRDefault="00A76764" w:rsidP="00A76764">
            <w:pPr>
              <w:spacing w:after="0" w:line="240" w:lineRule="auto"/>
              <w:ind w:left="85" w:right="85"/>
              <w:jc w:val="both"/>
              <w:rPr>
                <w:rFonts w:ascii="Liberation Serif" w:eastAsia="Times New Roman" w:hAnsi="Liberation Serif" w:cs="Times New Roman"/>
                <w:sz w:val="21"/>
                <w:szCs w:val="21"/>
                <w:lang w:eastAsia="ru-RU"/>
              </w:rPr>
            </w:pPr>
            <w:r w:rsidRPr="00A76764">
              <w:rPr>
                <w:rFonts w:ascii="Liberation Serif" w:eastAsia="Times New Roman" w:hAnsi="Liberation Serif" w:cs="Times New Roman"/>
                <w:sz w:val="21"/>
                <w:szCs w:val="21"/>
                <w:lang w:eastAsia="ru-RU"/>
              </w:rPr>
              <w:t xml:space="preserve">Количество иногородних (иностранных) организаций, привлеченных для реализации инвестиционных проектов, </w:t>
            </w:r>
          </w:p>
          <w:p w:rsidR="00A76764" w:rsidRPr="00A76764" w:rsidRDefault="00A76764" w:rsidP="00A76764">
            <w:pPr>
              <w:spacing w:after="0" w:line="240" w:lineRule="auto"/>
              <w:ind w:left="85" w:right="85"/>
              <w:jc w:val="both"/>
              <w:rPr>
                <w:rFonts w:ascii="Liberation Serif" w:eastAsia="Times New Roman" w:hAnsi="Liberation Serif" w:cs="Times New Roman"/>
                <w:sz w:val="21"/>
                <w:szCs w:val="21"/>
                <w:lang w:eastAsia="ru-RU"/>
              </w:rPr>
            </w:pPr>
            <w:r w:rsidRPr="00A76764">
              <w:rPr>
                <w:rFonts w:ascii="Liberation Serif" w:eastAsia="Times New Roman" w:hAnsi="Liberation Serif" w:cs="Times New Roman"/>
                <w:sz w:val="21"/>
                <w:szCs w:val="21"/>
                <w:lang w:eastAsia="ru-RU"/>
              </w:rPr>
              <w:t>в том числе: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764" w:rsidRPr="00A76764" w:rsidRDefault="00A76764" w:rsidP="00A76764">
            <w:pPr>
              <w:spacing w:after="0" w:line="240" w:lineRule="auto"/>
              <w:ind w:right="200"/>
              <w:jc w:val="right"/>
              <w:rPr>
                <w:rFonts w:ascii="Liberation Serif" w:eastAsia="Times New Roman" w:hAnsi="Liberation Serif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764" w:rsidRPr="00A76764" w:rsidRDefault="00A76764" w:rsidP="00A76764">
            <w:pPr>
              <w:spacing w:after="0" w:line="240" w:lineRule="auto"/>
              <w:ind w:right="200"/>
              <w:jc w:val="right"/>
              <w:rPr>
                <w:rFonts w:ascii="Liberation Serif" w:eastAsia="Times New Roman" w:hAnsi="Liberation Serif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764" w:rsidRPr="00A76764" w:rsidRDefault="00A76764" w:rsidP="00A76764">
            <w:pPr>
              <w:spacing w:after="0" w:line="240" w:lineRule="auto"/>
              <w:ind w:right="200"/>
              <w:jc w:val="right"/>
              <w:rPr>
                <w:rFonts w:ascii="Liberation Serif" w:eastAsia="Times New Roman" w:hAnsi="Liberation Serif" w:cs="Times New Roman"/>
                <w:sz w:val="21"/>
                <w:szCs w:val="21"/>
                <w:lang w:eastAsia="ru-RU"/>
              </w:rPr>
            </w:pPr>
          </w:p>
        </w:tc>
      </w:tr>
      <w:tr w:rsidR="00A76764" w:rsidRPr="00A76764" w:rsidTr="00DB6298">
        <w:trPr>
          <w:trHeight w:val="60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76764" w:rsidRPr="00A76764" w:rsidRDefault="00A76764" w:rsidP="00A76764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1"/>
                <w:szCs w:val="21"/>
                <w:lang w:eastAsia="ru-RU"/>
              </w:rPr>
            </w:pP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6764" w:rsidRPr="00A76764" w:rsidRDefault="00A76764" w:rsidP="00A76764">
            <w:pPr>
              <w:spacing w:after="0" w:line="240" w:lineRule="auto"/>
              <w:ind w:left="85" w:right="85"/>
              <w:jc w:val="both"/>
              <w:rPr>
                <w:rFonts w:ascii="Liberation Serif" w:eastAsia="Times New Roman" w:hAnsi="Liberation Serif" w:cs="Times New Roman"/>
                <w:sz w:val="21"/>
                <w:szCs w:val="21"/>
                <w:lang w:eastAsia="ru-RU"/>
              </w:rPr>
            </w:pPr>
            <w:proofErr w:type="gramStart"/>
            <w:r w:rsidRPr="00A76764">
              <w:rPr>
                <w:rFonts w:ascii="Liberation Serif" w:eastAsia="Times New Roman" w:hAnsi="Liberation Serif" w:cs="Times New Roman"/>
                <w:sz w:val="21"/>
                <w:szCs w:val="21"/>
                <w:lang w:eastAsia="ru-RU"/>
              </w:rPr>
              <w:t>состоящих</w:t>
            </w:r>
            <w:proofErr w:type="gramEnd"/>
            <w:r w:rsidRPr="00A76764">
              <w:rPr>
                <w:rFonts w:ascii="Liberation Serif" w:eastAsia="Times New Roman" w:hAnsi="Liberation Serif" w:cs="Times New Roman"/>
                <w:sz w:val="21"/>
                <w:szCs w:val="21"/>
                <w:lang w:eastAsia="ru-RU"/>
              </w:rPr>
              <w:t xml:space="preserve"> на учете в территориальном налоговом органе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764" w:rsidRPr="00A76764" w:rsidRDefault="00A76764" w:rsidP="00A76764">
            <w:pPr>
              <w:spacing w:after="0" w:line="240" w:lineRule="auto"/>
              <w:ind w:right="200"/>
              <w:jc w:val="right"/>
              <w:rPr>
                <w:rFonts w:ascii="Liberation Serif" w:eastAsia="Times New Roman" w:hAnsi="Liberation Serif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764" w:rsidRPr="00A76764" w:rsidRDefault="00A76764" w:rsidP="00A76764">
            <w:pPr>
              <w:spacing w:after="0" w:line="240" w:lineRule="auto"/>
              <w:ind w:right="200"/>
              <w:jc w:val="right"/>
              <w:rPr>
                <w:rFonts w:ascii="Liberation Serif" w:eastAsia="Times New Roman" w:hAnsi="Liberation Serif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764" w:rsidRPr="00A76764" w:rsidRDefault="00A76764" w:rsidP="00A76764">
            <w:pPr>
              <w:spacing w:after="0" w:line="240" w:lineRule="auto"/>
              <w:ind w:right="200"/>
              <w:jc w:val="right"/>
              <w:rPr>
                <w:rFonts w:ascii="Liberation Serif" w:eastAsia="Times New Roman" w:hAnsi="Liberation Serif" w:cs="Times New Roman"/>
                <w:sz w:val="21"/>
                <w:szCs w:val="21"/>
                <w:lang w:eastAsia="ru-RU"/>
              </w:rPr>
            </w:pPr>
          </w:p>
        </w:tc>
      </w:tr>
      <w:tr w:rsidR="00A76764" w:rsidRPr="00A76764" w:rsidTr="00DB6298">
        <w:trPr>
          <w:trHeight w:val="64"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6764" w:rsidRPr="00A76764" w:rsidRDefault="00A76764" w:rsidP="00A76764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1"/>
                <w:szCs w:val="21"/>
                <w:lang w:eastAsia="ru-RU"/>
              </w:rPr>
            </w:pP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6764" w:rsidRPr="00A76764" w:rsidRDefault="00A76764" w:rsidP="00A76764">
            <w:pPr>
              <w:spacing w:after="0" w:line="240" w:lineRule="auto"/>
              <w:ind w:left="85" w:right="85"/>
              <w:jc w:val="both"/>
              <w:rPr>
                <w:rFonts w:ascii="Liberation Serif" w:eastAsia="Times New Roman" w:hAnsi="Liberation Serif" w:cs="Times New Roman"/>
                <w:sz w:val="21"/>
                <w:szCs w:val="21"/>
                <w:lang w:eastAsia="ru-RU"/>
              </w:rPr>
            </w:pPr>
            <w:r w:rsidRPr="00A76764">
              <w:rPr>
                <w:rFonts w:ascii="Liberation Serif" w:eastAsia="Times New Roman" w:hAnsi="Liberation Serif" w:cs="Times New Roman"/>
                <w:sz w:val="21"/>
                <w:szCs w:val="21"/>
                <w:lang w:eastAsia="ru-RU"/>
              </w:rPr>
              <w:t xml:space="preserve">не </w:t>
            </w:r>
            <w:proofErr w:type="gramStart"/>
            <w:r w:rsidRPr="00A76764">
              <w:rPr>
                <w:rFonts w:ascii="Liberation Serif" w:eastAsia="Times New Roman" w:hAnsi="Liberation Serif" w:cs="Times New Roman"/>
                <w:sz w:val="21"/>
                <w:szCs w:val="21"/>
                <w:lang w:eastAsia="ru-RU"/>
              </w:rPr>
              <w:t>состоящих</w:t>
            </w:r>
            <w:proofErr w:type="gramEnd"/>
            <w:r w:rsidRPr="00A76764">
              <w:rPr>
                <w:rFonts w:ascii="Liberation Serif" w:eastAsia="Times New Roman" w:hAnsi="Liberation Serif" w:cs="Times New Roman"/>
                <w:sz w:val="21"/>
                <w:szCs w:val="21"/>
                <w:lang w:eastAsia="ru-RU"/>
              </w:rPr>
              <w:t xml:space="preserve"> на учете в территориальном налоговом органе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764" w:rsidRPr="00A76764" w:rsidRDefault="00A76764" w:rsidP="00A76764">
            <w:pPr>
              <w:spacing w:after="0" w:line="240" w:lineRule="auto"/>
              <w:ind w:right="200"/>
              <w:jc w:val="right"/>
              <w:rPr>
                <w:rFonts w:ascii="Liberation Serif" w:eastAsia="Times New Roman" w:hAnsi="Liberation Serif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764" w:rsidRPr="00A76764" w:rsidRDefault="00A76764" w:rsidP="00A76764">
            <w:pPr>
              <w:spacing w:after="0" w:line="240" w:lineRule="auto"/>
              <w:ind w:right="200"/>
              <w:jc w:val="right"/>
              <w:rPr>
                <w:rFonts w:ascii="Liberation Serif" w:eastAsia="Times New Roman" w:hAnsi="Liberation Serif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764" w:rsidRPr="00A76764" w:rsidRDefault="00A76764" w:rsidP="00A76764">
            <w:pPr>
              <w:spacing w:after="0" w:line="240" w:lineRule="auto"/>
              <w:ind w:right="200"/>
              <w:jc w:val="right"/>
              <w:rPr>
                <w:rFonts w:ascii="Liberation Serif" w:eastAsia="Times New Roman" w:hAnsi="Liberation Serif" w:cs="Times New Roman"/>
                <w:sz w:val="21"/>
                <w:szCs w:val="21"/>
                <w:lang w:eastAsia="ru-RU"/>
              </w:rPr>
            </w:pPr>
          </w:p>
        </w:tc>
      </w:tr>
      <w:tr w:rsidR="00A76764" w:rsidRPr="00A76764" w:rsidTr="00DB6298">
        <w:trPr>
          <w:trHeight w:val="92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6764" w:rsidRPr="00A76764" w:rsidRDefault="00A76764" w:rsidP="00A76764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1"/>
                <w:szCs w:val="21"/>
                <w:lang w:eastAsia="ru-RU"/>
              </w:rPr>
            </w:pPr>
            <w:r w:rsidRPr="00A76764">
              <w:rPr>
                <w:rFonts w:ascii="Liberation Serif" w:eastAsia="Times New Roman" w:hAnsi="Liberation Serif" w:cs="Times New Roman"/>
                <w:sz w:val="21"/>
                <w:szCs w:val="21"/>
                <w:lang w:eastAsia="ru-RU"/>
              </w:rPr>
              <w:t>3.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6764" w:rsidRPr="00A76764" w:rsidRDefault="00A76764" w:rsidP="00A76764">
            <w:pPr>
              <w:spacing w:after="0" w:line="240" w:lineRule="auto"/>
              <w:ind w:left="85" w:right="85"/>
              <w:jc w:val="both"/>
              <w:rPr>
                <w:rFonts w:ascii="Liberation Serif" w:eastAsia="Times New Roman" w:hAnsi="Liberation Serif" w:cs="Times New Roman"/>
                <w:sz w:val="21"/>
                <w:szCs w:val="21"/>
                <w:lang w:eastAsia="ru-RU"/>
              </w:rPr>
            </w:pPr>
            <w:r w:rsidRPr="00A76764">
              <w:rPr>
                <w:rFonts w:ascii="Liberation Serif" w:eastAsia="Times New Roman" w:hAnsi="Liberation Serif" w:cs="Times New Roman"/>
                <w:sz w:val="21"/>
                <w:szCs w:val="21"/>
                <w:lang w:eastAsia="ru-RU"/>
              </w:rPr>
              <w:t xml:space="preserve">Количество иногородних (иностранных) организаций – подрядчиков, по которым направлены сведения в налоговые органы Свердловской области об осуществлении ими деятельности на территории муниципального образования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764" w:rsidRPr="00A76764" w:rsidRDefault="00A76764" w:rsidP="00A76764">
            <w:pPr>
              <w:spacing w:after="0" w:line="240" w:lineRule="auto"/>
              <w:ind w:right="200"/>
              <w:jc w:val="right"/>
              <w:rPr>
                <w:rFonts w:ascii="Liberation Serif" w:eastAsia="Times New Roman" w:hAnsi="Liberation Serif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764" w:rsidRPr="00A76764" w:rsidRDefault="00A76764" w:rsidP="00A76764">
            <w:pPr>
              <w:spacing w:after="0" w:line="240" w:lineRule="auto"/>
              <w:ind w:right="200"/>
              <w:jc w:val="right"/>
              <w:rPr>
                <w:rFonts w:ascii="Liberation Serif" w:eastAsia="Times New Roman" w:hAnsi="Liberation Serif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764" w:rsidRPr="00A76764" w:rsidRDefault="00A76764" w:rsidP="00A76764">
            <w:pPr>
              <w:spacing w:after="0" w:line="240" w:lineRule="auto"/>
              <w:ind w:right="200"/>
              <w:jc w:val="right"/>
              <w:rPr>
                <w:rFonts w:ascii="Liberation Serif" w:eastAsia="Times New Roman" w:hAnsi="Liberation Serif" w:cs="Times New Roman"/>
                <w:sz w:val="21"/>
                <w:szCs w:val="21"/>
                <w:lang w:eastAsia="ru-RU"/>
              </w:rPr>
            </w:pPr>
          </w:p>
        </w:tc>
      </w:tr>
      <w:tr w:rsidR="00A76764" w:rsidRPr="00A76764" w:rsidTr="00DB6298">
        <w:trPr>
          <w:trHeight w:val="1502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6764" w:rsidRPr="00A76764" w:rsidRDefault="00A76764" w:rsidP="00A76764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1"/>
                <w:szCs w:val="21"/>
                <w:lang w:eastAsia="ru-RU"/>
              </w:rPr>
            </w:pPr>
            <w:r w:rsidRPr="00A76764">
              <w:rPr>
                <w:rFonts w:ascii="Liberation Serif" w:eastAsia="Times New Roman" w:hAnsi="Liberation Serif" w:cs="Times New Roman"/>
                <w:sz w:val="21"/>
                <w:szCs w:val="21"/>
                <w:lang w:eastAsia="ru-RU"/>
              </w:rPr>
              <w:t>4.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6764" w:rsidRPr="00A76764" w:rsidRDefault="00A76764" w:rsidP="00A76764">
            <w:pPr>
              <w:spacing w:after="0" w:line="240" w:lineRule="auto"/>
              <w:ind w:left="85" w:right="85"/>
              <w:jc w:val="both"/>
              <w:rPr>
                <w:rFonts w:ascii="Liberation Serif" w:eastAsia="Times New Roman" w:hAnsi="Liberation Serif" w:cs="Times New Roman"/>
                <w:sz w:val="21"/>
                <w:szCs w:val="21"/>
                <w:lang w:eastAsia="ru-RU"/>
              </w:rPr>
            </w:pPr>
            <w:r w:rsidRPr="00A76764">
              <w:rPr>
                <w:rFonts w:ascii="Liberation Serif" w:eastAsia="Times New Roman" w:hAnsi="Liberation Serif" w:cs="Times New Roman"/>
                <w:sz w:val="21"/>
                <w:szCs w:val="21"/>
                <w:lang w:eastAsia="ru-RU"/>
              </w:rPr>
              <w:t>Количество иногородних (иностранных) организаций – подрядчиков, участвующих в реализации инвестиционных проектов, вставших на учет как обособленные подразделения в территориальных налоговых органах (с момента начала осуществления деятельности на территории муниципального образования)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764" w:rsidRPr="00A76764" w:rsidRDefault="00A76764" w:rsidP="00A76764">
            <w:pPr>
              <w:spacing w:after="0" w:line="240" w:lineRule="auto"/>
              <w:ind w:right="200"/>
              <w:jc w:val="right"/>
              <w:rPr>
                <w:rFonts w:ascii="Liberation Serif" w:eastAsia="Times New Roman" w:hAnsi="Liberation Serif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764" w:rsidRPr="00A76764" w:rsidRDefault="00A76764" w:rsidP="00A76764">
            <w:pPr>
              <w:spacing w:after="0" w:line="240" w:lineRule="auto"/>
              <w:ind w:right="200"/>
              <w:jc w:val="right"/>
              <w:rPr>
                <w:rFonts w:ascii="Liberation Serif" w:eastAsia="Times New Roman" w:hAnsi="Liberation Serif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764" w:rsidRPr="00A76764" w:rsidRDefault="00A76764" w:rsidP="00A76764">
            <w:pPr>
              <w:spacing w:after="0" w:line="240" w:lineRule="auto"/>
              <w:ind w:right="200"/>
              <w:jc w:val="right"/>
              <w:rPr>
                <w:rFonts w:ascii="Liberation Serif" w:eastAsia="Times New Roman" w:hAnsi="Liberation Serif" w:cs="Times New Roman"/>
                <w:sz w:val="21"/>
                <w:szCs w:val="21"/>
                <w:lang w:eastAsia="ru-RU"/>
              </w:rPr>
            </w:pPr>
          </w:p>
        </w:tc>
      </w:tr>
      <w:tr w:rsidR="00A76764" w:rsidRPr="00A76764" w:rsidTr="00DB6298">
        <w:trPr>
          <w:trHeight w:val="64"/>
        </w:trPr>
        <w:tc>
          <w:tcPr>
            <w:tcW w:w="5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6764" w:rsidRPr="00A76764" w:rsidRDefault="00A76764" w:rsidP="00A76764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1"/>
                <w:szCs w:val="21"/>
                <w:lang w:eastAsia="ru-RU"/>
              </w:rPr>
            </w:pPr>
            <w:r w:rsidRPr="00A76764">
              <w:rPr>
                <w:rFonts w:ascii="Liberation Serif" w:eastAsia="Times New Roman" w:hAnsi="Liberation Serif" w:cs="Times New Roman"/>
                <w:sz w:val="21"/>
                <w:szCs w:val="21"/>
                <w:lang w:eastAsia="ru-RU"/>
              </w:rPr>
              <w:t>5.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6764" w:rsidRPr="00A76764" w:rsidRDefault="00A76764" w:rsidP="00A76764">
            <w:pPr>
              <w:spacing w:after="0" w:line="240" w:lineRule="auto"/>
              <w:ind w:left="85" w:right="85"/>
              <w:jc w:val="both"/>
              <w:rPr>
                <w:rFonts w:ascii="Liberation Serif" w:eastAsia="Times New Roman" w:hAnsi="Liberation Serif" w:cs="Times New Roman"/>
                <w:sz w:val="21"/>
                <w:szCs w:val="21"/>
                <w:lang w:eastAsia="ru-RU"/>
              </w:rPr>
            </w:pPr>
            <w:r w:rsidRPr="00A76764">
              <w:rPr>
                <w:rFonts w:ascii="Liberation Serif" w:eastAsia="Times New Roman" w:hAnsi="Liberation Serif" w:cs="Times New Roman"/>
                <w:sz w:val="21"/>
                <w:szCs w:val="21"/>
                <w:lang w:eastAsia="ru-RU"/>
              </w:rPr>
              <w:t xml:space="preserve">Сумма налоговых платежей, поступивших </w:t>
            </w:r>
          </w:p>
          <w:p w:rsidR="00A76764" w:rsidRPr="00A76764" w:rsidRDefault="00A76764" w:rsidP="00A76764">
            <w:pPr>
              <w:spacing w:after="0" w:line="240" w:lineRule="auto"/>
              <w:ind w:left="85" w:right="85"/>
              <w:jc w:val="both"/>
              <w:rPr>
                <w:rFonts w:ascii="Liberation Serif" w:eastAsia="Times New Roman" w:hAnsi="Liberation Serif" w:cs="Times New Roman"/>
                <w:sz w:val="21"/>
                <w:szCs w:val="21"/>
                <w:lang w:eastAsia="ru-RU"/>
              </w:rPr>
            </w:pPr>
            <w:r w:rsidRPr="00A76764">
              <w:rPr>
                <w:rFonts w:ascii="Liberation Serif" w:eastAsia="Times New Roman" w:hAnsi="Liberation Serif" w:cs="Times New Roman"/>
                <w:sz w:val="21"/>
                <w:szCs w:val="21"/>
                <w:lang w:eastAsia="ru-RU"/>
              </w:rPr>
              <w:t>в консолидированный бюджет Свердловской области от иногородних (иностранных) организаций – подрядчиков, вставших на учет в налоговых органах Свердловской области, в том числе: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764" w:rsidRPr="00A76764" w:rsidRDefault="00A76764" w:rsidP="00A76764">
            <w:pPr>
              <w:spacing w:after="0" w:line="240" w:lineRule="auto"/>
              <w:ind w:right="200"/>
              <w:jc w:val="right"/>
              <w:rPr>
                <w:rFonts w:ascii="Liberation Serif" w:eastAsia="Times New Roman" w:hAnsi="Liberation Serif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764" w:rsidRPr="00A76764" w:rsidRDefault="00A76764" w:rsidP="00A76764">
            <w:pPr>
              <w:spacing w:after="0" w:line="240" w:lineRule="auto"/>
              <w:ind w:right="200"/>
              <w:jc w:val="right"/>
              <w:rPr>
                <w:rFonts w:ascii="Liberation Serif" w:eastAsia="Times New Roman" w:hAnsi="Liberation Serif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764" w:rsidRPr="00A76764" w:rsidRDefault="00A76764" w:rsidP="00A76764">
            <w:pPr>
              <w:spacing w:after="0" w:line="240" w:lineRule="auto"/>
              <w:ind w:right="200"/>
              <w:jc w:val="right"/>
              <w:rPr>
                <w:rFonts w:ascii="Liberation Serif" w:eastAsia="Times New Roman" w:hAnsi="Liberation Serif" w:cs="Times New Roman"/>
                <w:sz w:val="21"/>
                <w:szCs w:val="21"/>
                <w:lang w:eastAsia="ru-RU"/>
              </w:rPr>
            </w:pPr>
          </w:p>
        </w:tc>
      </w:tr>
      <w:tr w:rsidR="00A76764" w:rsidRPr="00A76764" w:rsidTr="00DB6298">
        <w:trPr>
          <w:trHeight w:val="112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764" w:rsidRPr="00A76764" w:rsidRDefault="00A76764" w:rsidP="00A76764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1"/>
                <w:szCs w:val="21"/>
                <w:lang w:eastAsia="ru-RU"/>
              </w:rPr>
            </w:pP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6764" w:rsidRPr="00A76764" w:rsidRDefault="00A76764" w:rsidP="00A76764">
            <w:pPr>
              <w:spacing w:after="0" w:line="240" w:lineRule="auto"/>
              <w:ind w:left="85" w:right="85"/>
              <w:jc w:val="both"/>
              <w:rPr>
                <w:rFonts w:ascii="Liberation Serif" w:eastAsia="Times New Roman" w:hAnsi="Liberation Serif" w:cs="Times New Roman"/>
                <w:sz w:val="21"/>
                <w:szCs w:val="21"/>
                <w:lang w:eastAsia="ru-RU"/>
              </w:rPr>
            </w:pPr>
            <w:r w:rsidRPr="00A76764">
              <w:rPr>
                <w:rFonts w:ascii="Liberation Serif" w:eastAsia="Times New Roman" w:hAnsi="Liberation Serif" w:cs="Times New Roman"/>
                <w:sz w:val="21"/>
                <w:szCs w:val="21"/>
                <w:lang w:eastAsia="ru-RU"/>
              </w:rPr>
              <w:t>в областной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764" w:rsidRPr="00A76764" w:rsidRDefault="00A76764" w:rsidP="00A76764">
            <w:pPr>
              <w:spacing w:after="0" w:line="240" w:lineRule="auto"/>
              <w:ind w:right="200"/>
              <w:jc w:val="right"/>
              <w:rPr>
                <w:rFonts w:ascii="Liberation Serif" w:eastAsia="Times New Roman" w:hAnsi="Liberation Serif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764" w:rsidRPr="00A76764" w:rsidRDefault="00A76764" w:rsidP="00A76764">
            <w:pPr>
              <w:spacing w:after="0" w:line="240" w:lineRule="auto"/>
              <w:ind w:right="200"/>
              <w:jc w:val="right"/>
              <w:rPr>
                <w:rFonts w:ascii="Liberation Serif" w:eastAsia="Times New Roman" w:hAnsi="Liberation Serif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764" w:rsidRPr="00A76764" w:rsidRDefault="00A76764" w:rsidP="00A76764">
            <w:pPr>
              <w:spacing w:after="0" w:line="240" w:lineRule="auto"/>
              <w:ind w:right="200"/>
              <w:jc w:val="right"/>
              <w:rPr>
                <w:rFonts w:ascii="Liberation Serif" w:eastAsia="Times New Roman" w:hAnsi="Liberation Serif" w:cs="Times New Roman"/>
                <w:sz w:val="21"/>
                <w:szCs w:val="21"/>
                <w:lang w:eastAsia="ru-RU"/>
              </w:rPr>
            </w:pPr>
          </w:p>
        </w:tc>
      </w:tr>
      <w:tr w:rsidR="00A76764" w:rsidRPr="00A76764" w:rsidTr="00DB6298">
        <w:trPr>
          <w:trHeight w:val="64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764" w:rsidRPr="00A76764" w:rsidRDefault="00A76764" w:rsidP="00A76764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1"/>
                <w:szCs w:val="21"/>
                <w:lang w:eastAsia="ru-RU"/>
              </w:rPr>
            </w:pP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6764" w:rsidRPr="00A76764" w:rsidRDefault="00A76764" w:rsidP="00A76764">
            <w:pPr>
              <w:spacing w:after="0" w:line="240" w:lineRule="auto"/>
              <w:ind w:left="85" w:right="85"/>
              <w:jc w:val="both"/>
              <w:rPr>
                <w:rFonts w:ascii="Liberation Serif" w:eastAsia="Times New Roman" w:hAnsi="Liberation Serif" w:cs="Times New Roman"/>
                <w:sz w:val="21"/>
                <w:szCs w:val="21"/>
                <w:lang w:eastAsia="ru-RU"/>
              </w:rPr>
            </w:pPr>
            <w:r w:rsidRPr="00A76764">
              <w:rPr>
                <w:rFonts w:ascii="Liberation Serif" w:eastAsia="Times New Roman" w:hAnsi="Liberation Serif" w:cs="Times New Roman"/>
                <w:sz w:val="21"/>
                <w:szCs w:val="21"/>
                <w:lang w:eastAsia="ru-RU"/>
              </w:rPr>
              <w:t>в местный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764" w:rsidRPr="00A76764" w:rsidRDefault="00A76764" w:rsidP="00A76764">
            <w:pPr>
              <w:spacing w:after="0" w:line="240" w:lineRule="auto"/>
              <w:ind w:right="200"/>
              <w:jc w:val="right"/>
              <w:rPr>
                <w:rFonts w:ascii="Liberation Serif" w:eastAsia="Times New Roman" w:hAnsi="Liberation Serif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764" w:rsidRPr="00A76764" w:rsidRDefault="00A76764" w:rsidP="00A76764">
            <w:pPr>
              <w:spacing w:after="0" w:line="240" w:lineRule="auto"/>
              <w:ind w:right="200"/>
              <w:jc w:val="right"/>
              <w:rPr>
                <w:rFonts w:ascii="Liberation Serif" w:eastAsia="Times New Roman" w:hAnsi="Liberation Serif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764" w:rsidRPr="00A76764" w:rsidRDefault="00A76764" w:rsidP="00A76764">
            <w:pPr>
              <w:spacing w:after="0" w:line="240" w:lineRule="auto"/>
              <w:ind w:right="200"/>
              <w:jc w:val="right"/>
              <w:rPr>
                <w:rFonts w:ascii="Liberation Serif" w:eastAsia="Times New Roman" w:hAnsi="Liberation Serif" w:cs="Times New Roman"/>
                <w:sz w:val="21"/>
                <w:szCs w:val="21"/>
                <w:lang w:eastAsia="ru-RU"/>
              </w:rPr>
            </w:pPr>
          </w:p>
        </w:tc>
      </w:tr>
      <w:tr w:rsidR="00A76764" w:rsidRPr="00A76764" w:rsidTr="00DB6298">
        <w:trPr>
          <w:trHeight w:val="6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6764" w:rsidRPr="00A76764" w:rsidRDefault="00A76764" w:rsidP="00A76764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1"/>
                <w:szCs w:val="21"/>
                <w:lang w:eastAsia="ru-RU"/>
              </w:rPr>
            </w:pPr>
            <w:r w:rsidRPr="00A76764">
              <w:rPr>
                <w:rFonts w:ascii="Liberation Serif" w:eastAsia="Times New Roman" w:hAnsi="Liberation Serif" w:cs="Times New Roman"/>
                <w:sz w:val="21"/>
                <w:szCs w:val="21"/>
                <w:lang w:eastAsia="ru-RU"/>
              </w:rPr>
              <w:t>6.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6764" w:rsidRPr="00A76764" w:rsidRDefault="00A76764" w:rsidP="00A76764">
            <w:pPr>
              <w:spacing w:after="0" w:line="240" w:lineRule="auto"/>
              <w:ind w:left="85" w:right="85"/>
              <w:jc w:val="both"/>
              <w:rPr>
                <w:rFonts w:ascii="Liberation Serif" w:eastAsia="Times New Roman" w:hAnsi="Liberation Serif" w:cs="Times New Roman"/>
                <w:sz w:val="21"/>
                <w:szCs w:val="21"/>
                <w:lang w:eastAsia="ru-RU"/>
              </w:rPr>
            </w:pPr>
            <w:r w:rsidRPr="00A76764">
              <w:rPr>
                <w:rFonts w:ascii="Liberation Serif" w:eastAsia="Times New Roman" w:hAnsi="Liberation Serif" w:cs="Times New Roman"/>
                <w:sz w:val="21"/>
                <w:szCs w:val="21"/>
                <w:lang w:eastAsia="ru-RU"/>
              </w:rPr>
              <w:t xml:space="preserve">Всего количество иногородних (иностранных) организаций, поставленных на налоговый учет в территориальном налоговом органе, в связи с осуществлением деятельности на территории муниципального образования (с учетом организаций, участвующих в реализации инвестиционных проектов)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764" w:rsidRPr="00A76764" w:rsidRDefault="00A76764" w:rsidP="00A76764">
            <w:pPr>
              <w:spacing w:after="0" w:line="240" w:lineRule="auto"/>
              <w:ind w:right="200"/>
              <w:jc w:val="right"/>
              <w:rPr>
                <w:rFonts w:ascii="Liberation Serif" w:eastAsia="Times New Roman" w:hAnsi="Liberation Serif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764" w:rsidRPr="00A76764" w:rsidRDefault="00A76764" w:rsidP="00A76764">
            <w:pPr>
              <w:spacing w:after="0" w:line="240" w:lineRule="auto"/>
              <w:ind w:right="200"/>
              <w:jc w:val="right"/>
              <w:rPr>
                <w:rFonts w:ascii="Liberation Serif" w:eastAsia="Times New Roman" w:hAnsi="Liberation Serif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764" w:rsidRPr="00A76764" w:rsidRDefault="00A76764" w:rsidP="00A76764">
            <w:pPr>
              <w:spacing w:after="0" w:line="240" w:lineRule="auto"/>
              <w:ind w:right="200"/>
              <w:jc w:val="right"/>
              <w:rPr>
                <w:rFonts w:ascii="Liberation Serif" w:eastAsia="Times New Roman" w:hAnsi="Liberation Serif" w:cs="Times New Roman"/>
                <w:sz w:val="21"/>
                <w:szCs w:val="21"/>
                <w:lang w:eastAsia="ru-RU"/>
              </w:rPr>
            </w:pPr>
          </w:p>
        </w:tc>
      </w:tr>
    </w:tbl>
    <w:p w:rsidR="00A76764" w:rsidRPr="00A76764" w:rsidRDefault="00A76764" w:rsidP="00A76764">
      <w:pPr>
        <w:spacing w:after="0" w:line="240" w:lineRule="auto"/>
        <w:ind w:right="-1"/>
        <w:jc w:val="center"/>
        <w:rPr>
          <w:rFonts w:ascii="Liberation Serif" w:eastAsia="Calibri" w:hAnsi="Liberation Serif" w:cs="Times New Roman"/>
          <w:sz w:val="28"/>
          <w:szCs w:val="28"/>
          <w:lang w:eastAsia="ru-RU"/>
        </w:rPr>
        <w:sectPr w:rsidR="00A76764" w:rsidRPr="00A76764" w:rsidSect="007E0A48">
          <w:pgSz w:w="11906" w:h="16838" w:code="9"/>
          <w:pgMar w:top="1134" w:right="567" w:bottom="1134" w:left="1418" w:header="567" w:footer="567" w:gutter="0"/>
          <w:cols w:space="708"/>
          <w:titlePg/>
          <w:docGrid w:linePitch="360"/>
        </w:sectPr>
      </w:pPr>
    </w:p>
    <w:tbl>
      <w:tblPr>
        <w:tblW w:w="10598" w:type="dxa"/>
        <w:tblLayout w:type="fixed"/>
        <w:tblLook w:val="04A0" w:firstRow="1" w:lastRow="0" w:firstColumn="1" w:lastColumn="0" w:noHBand="0" w:noVBand="1"/>
      </w:tblPr>
      <w:tblGrid>
        <w:gridCol w:w="5353"/>
        <w:gridCol w:w="5245"/>
      </w:tblGrid>
      <w:tr w:rsidR="00A76764" w:rsidRPr="00A76764" w:rsidTr="00DB6298">
        <w:tc>
          <w:tcPr>
            <w:tcW w:w="5353" w:type="dxa"/>
            <w:shd w:val="clear" w:color="auto" w:fill="auto"/>
          </w:tcPr>
          <w:p w:rsidR="00A76764" w:rsidRPr="00A76764" w:rsidRDefault="00A76764" w:rsidP="00A76764">
            <w:pPr>
              <w:spacing w:after="0" w:line="228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5" w:type="dxa"/>
            <w:shd w:val="clear" w:color="auto" w:fill="auto"/>
          </w:tcPr>
          <w:p w:rsidR="00A76764" w:rsidRPr="00A76764" w:rsidRDefault="00A76764" w:rsidP="00A76764">
            <w:pPr>
              <w:spacing w:after="0" w:line="228" w:lineRule="auto"/>
              <w:ind w:left="601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A76764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К Плану мероприятий («дорожной карте») по повышению доходного потенциала городского округа Верхняя Пышма</w:t>
            </w:r>
          </w:p>
          <w:p w:rsidR="00A76764" w:rsidRPr="00A76764" w:rsidRDefault="00A76764" w:rsidP="00A76764">
            <w:pPr>
              <w:spacing w:after="0" w:line="228" w:lineRule="auto"/>
              <w:ind w:left="601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A76764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на 2019–2021 годы</w:t>
            </w:r>
          </w:p>
          <w:p w:rsidR="00A76764" w:rsidRPr="00A76764" w:rsidRDefault="00A76764" w:rsidP="00A76764">
            <w:pPr>
              <w:spacing w:after="0" w:line="228" w:lineRule="auto"/>
              <w:ind w:left="601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  <w:p w:rsidR="00A76764" w:rsidRPr="00A76764" w:rsidRDefault="00A76764" w:rsidP="00A76764">
            <w:pPr>
              <w:spacing w:after="0" w:line="228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</w:tr>
      <w:tr w:rsidR="00A76764" w:rsidRPr="00A76764" w:rsidTr="00DB6298">
        <w:tc>
          <w:tcPr>
            <w:tcW w:w="5353" w:type="dxa"/>
            <w:shd w:val="clear" w:color="auto" w:fill="auto"/>
          </w:tcPr>
          <w:p w:rsidR="00A76764" w:rsidRPr="00A76764" w:rsidRDefault="00A76764" w:rsidP="00A76764">
            <w:pPr>
              <w:spacing w:after="0" w:line="228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A76764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Форма</w:t>
            </w:r>
          </w:p>
        </w:tc>
        <w:tc>
          <w:tcPr>
            <w:tcW w:w="5245" w:type="dxa"/>
            <w:shd w:val="clear" w:color="auto" w:fill="auto"/>
          </w:tcPr>
          <w:p w:rsidR="00A76764" w:rsidRPr="00A76764" w:rsidRDefault="00A76764" w:rsidP="00A76764">
            <w:pPr>
              <w:spacing w:after="0" w:line="228" w:lineRule="auto"/>
              <w:ind w:right="-108"/>
              <w:jc w:val="righ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A76764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Таблица 10</w:t>
            </w:r>
          </w:p>
        </w:tc>
      </w:tr>
    </w:tbl>
    <w:p w:rsidR="00A76764" w:rsidRPr="00A76764" w:rsidRDefault="00A76764" w:rsidP="00A76764">
      <w:pPr>
        <w:spacing w:after="0" w:line="240" w:lineRule="auto"/>
        <w:jc w:val="center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</w:p>
    <w:p w:rsidR="00A76764" w:rsidRPr="00A76764" w:rsidRDefault="00A76764" w:rsidP="00A76764">
      <w:pPr>
        <w:spacing w:after="0" w:line="240" w:lineRule="auto"/>
        <w:jc w:val="center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</w:p>
    <w:p w:rsidR="00A76764" w:rsidRPr="00A76764" w:rsidRDefault="00A76764" w:rsidP="00A76764">
      <w:pPr>
        <w:spacing w:after="0" w:line="240" w:lineRule="auto"/>
        <w:jc w:val="center"/>
        <w:rPr>
          <w:rFonts w:ascii="Liberation Serif" w:eastAsia="Times New Roman" w:hAnsi="Liberation Serif" w:cs="Times New Roman"/>
          <w:b/>
          <w:sz w:val="24"/>
          <w:szCs w:val="24"/>
          <w:lang w:eastAsia="ru-RU"/>
        </w:rPr>
      </w:pPr>
      <w:r w:rsidRPr="00A76764">
        <w:rPr>
          <w:rFonts w:ascii="Liberation Serif" w:eastAsia="Times New Roman" w:hAnsi="Liberation Serif" w:cs="Times New Roman"/>
          <w:b/>
          <w:sz w:val="24"/>
          <w:szCs w:val="24"/>
          <w:lang w:eastAsia="ru-RU"/>
        </w:rPr>
        <w:t>ИНФОРМАЦИЯ</w:t>
      </w:r>
    </w:p>
    <w:p w:rsidR="00A76764" w:rsidRPr="00A76764" w:rsidRDefault="00A76764" w:rsidP="00A76764">
      <w:pPr>
        <w:spacing w:after="0" w:line="240" w:lineRule="auto"/>
        <w:jc w:val="center"/>
        <w:rPr>
          <w:rFonts w:ascii="Liberation Serif" w:eastAsia="Times New Roman" w:hAnsi="Liberation Serif" w:cs="Times New Roman"/>
          <w:b/>
          <w:bCs/>
          <w:sz w:val="24"/>
          <w:szCs w:val="24"/>
          <w:lang w:eastAsia="ru-RU"/>
        </w:rPr>
      </w:pPr>
      <w:r w:rsidRPr="00A76764">
        <w:rPr>
          <w:rFonts w:ascii="Liberation Serif" w:eastAsia="Times New Roman" w:hAnsi="Liberation Serif" w:cs="Times New Roman"/>
          <w:b/>
          <w:sz w:val="24"/>
          <w:szCs w:val="24"/>
          <w:lang w:eastAsia="ru-RU"/>
        </w:rPr>
        <w:t xml:space="preserve">о </w:t>
      </w:r>
      <w:r w:rsidRPr="00A76764">
        <w:rPr>
          <w:rFonts w:ascii="Liberation Serif" w:eastAsia="Times New Roman" w:hAnsi="Liberation Serif" w:cs="Times New Roman"/>
          <w:b/>
          <w:bCs/>
          <w:sz w:val="24"/>
          <w:szCs w:val="24"/>
          <w:lang w:eastAsia="ru-RU"/>
        </w:rPr>
        <w:t>деятельности административной комиссии</w:t>
      </w:r>
    </w:p>
    <w:p w:rsidR="00A76764" w:rsidRPr="00A76764" w:rsidRDefault="00A76764" w:rsidP="00A76764">
      <w:pPr>
        <w:spacing w:after="0" w:line="240" w:lineRule="auto"/>
        <w:jc w:val="center"/>
        <w:rPr>
          <w:rFonts w:ascii="Liberation Serif" w:eastAsia="Times New Roman" w:hAnsi="Liberation Serif" w:cs="Times New Roman"/>
          <w:b/>
          <w:sz w:val="24"/>
          <w:szCs w:val="24"/>
          <w:lang w:eastAsia="ru-RU"/>
        </w:rPr>
      </w:pPr>
      <w:r w:rsidRPr="00A76764">
        <w:rPr>
          <w:rFonts w:ascii="Liberation Serif" w:eastAsia="Times New Roman" w:hAnsi="Liberation Serif" w:cs="Times New Roman"/>
          <w:b/>
          <w:bCs/>
          <w:sz w:val="24"/>
          <w:szCs w:val="24"/>
          <w:lang w:eastAsia="ru-RU"/>
        </w:rPr>
        <w:t>городского округа Верхняя Пышма</w:t>
      </w:r>
      <w:r w:rsidRPr="00A76764">
        <w:rPr>
          <w:rFonts w:ascii="Liberation Serif" w:eastAsia="Times New Roman" w:hAnsi="Liberation Serif" w:cs="Times New Roman"/>
          <w:b/>
          <w:sz w:val="24"/>
          <w:szCs w:val="24"/>
          <w:lang w:eastAsia="ru-RU"/>
        </w:rPr>
        <w:t xml:space="preserve"> в отчетном периоде</w:t>
      </w:r>
    </w:p>
    <w:p w:rsidR="00A76764" w:rsidRPr="00A76764" w:rsidRDefault="00A76764" w:rsidP="00A76764">
      <w:pPr>
        <w:spacing w:after="0" w:line="240" w:lineRule="auto"/>
        <w:jc w:val="center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</w:p>
    <w:tbl>
      <w:tblPr>
        <w:tblW w:w="5134" w:type="pct"/>
        <w:tblInd w:w="3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86"/>
        <w:gridCol w:w="3996"/>
        <w:gridCol w:w="1701"/>
        <w:gridCol w:w="1732"/>
        <w:gridCol w:w="2094"/>
      </w:tblGrid>
      <w:tr w:rsidR="00A76764" w:rsidRPr="00A76764" w:rsidTr="00DB6298">
        <w:tc>
          <w:tcPr>
            <w:tcW w:w="425" w:type="pct"/>
            <w:shd w:val="clear" w:color="auto" w:fill="auto"/>
          </w:tcPr>
          <w:p w:rsidR="00A76764" w:rsidRPr="00A76764" w:rsidRDefault="00A76764" w:rsidP="00A76764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lang w:eastAsia="ru-RU"/>
              </w:rPr>
            </w:pPr>
            <w:r w:rsidRPr="00A76764">
              <w:rPr>
                <w:rFonts w:ascii="Liberation Serif" w:eastAsia="Times New Roman" w:hAnsi="Liberation Serif" w:cs="Times New Roman"/>
                <w:lang w:eastAsia="ru-RU"/>
              </w:rPr>
              <w:t>Номер строки</w:t>
            </w:r>
          </w:p>
        </w:tc>
        <w:tc>
          <w:tcPr>
            <w:tcW w:w="1919" w:type="pct"/>
            <w:shd w:val="clear" w:color="auto" w:fill="auto"/>
          </w:tcPr>
          <w:p w:rsidR="00A76764" w:rsidRPr="00A76764" w:rsidRDefault="00A76764" w:rsidP="00A76764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lang w:eastAsia="ru-RU"/>
              </w:rPr>
            </w:pPr>
            <w:r w:rsidRPr="00A76764">
              <w:rPr>
                <w:rFonts w:ascii="Liberation Serif" w:eastAsia="Times New Roman" w:hAnsi="Liberation Serif" w:cs="Times New Roman"/>
                <w:lang w:eastAsia="ru-RU"/>
              </w:rPr>
              <w:t>Наименование показателя</w:t>
            </w:r>
          </w:p>
        </w:tc>
        <w:tc>
          <w:tcPr>
            <w:tcW w:w="817" w:type="pct"/>
            <w:shd w:val="clear" w:color="auto" w:fill="auto"/>
          </w:tcPr>
          <w:p w:rsidR="00A76764" w:rsidRPr="00A76764" w:rsidRDefault="00A76764" w:rsidP="00A76764">
            <w:pPr>
              <w:spacing w:after="0" w:line="240" w:lineRule="auto"/>
              <w:ind w:right="175"/>
              <w:jc w:val="right"/>
              <w:rPr>
                <w:rFonts w:ascii="Liberation Serif" w:eastAsia="Times New Roman" w:hAnsi="Liberation Serif" w:cs="Times New Roman"/>
                <w:lang w:eastAsia="ru-RU"/>
              </w:rPr>
            </w:pPr>
            <w:r w:rsidRPr="00A76764">
              <w:rPr>
                <w:rFonts w:ascii="Liberation Serif" w:eastAsia="Times New Roman" w:hAnsi="Liberation Serif" w:cs="Times New Roman"/>
                <w:lang w:eastAsia="ru-RU"/>
              </w:rPr>
              <w:t>За отчетный период</w:t>
            </w:r>
          </w:p>
          <w:p w:rsidR="00A76764" w:rsidRPr="00A76764" w:rsidRDefault="00A76764" w:rsidP="00A76764">
            <w:pPr>
              <w:spacing w:after="0" w:line="240" w:lineRule="auto"/>
              <w:ind w:right="175"/>
              <w:jc w:val="right"/>
              <w:rPr>
                <w:rFonts w:ascii="Liberation Serif" w:eastAsia="Times New Roman" w:hAnsi="Liberation Serif" w:cs="Times New Roman"/>
                <w:lang w:eastAsia="ru-RU"/>
              </w:rPr>
            </w:pPr>
            <w:r w:rsidRPr="00A76764">
              <w:rPr>
                <w:rFonts w:ascii="Liberation Serif" w:eastAsia="Times New Roman" w:hAnsi="Liberation Serif" w:cs="Times New Roman"/>
                <w:lang w:eastAsia="ru-RU"/>
              </w:rPr>
              <w:t>20__ года</w:t>
            </w:r>
          </w:p>
        </w:tc>
        <w:tc>
          <w:tcPr>
            <w:tcW w:w="832" w:type="pct"/>
            <w:shd w:val="clear" w:color="auto" w:fill="auto"/>
          </w:tcPr>
          <w:p w:rsidR="00A76764" w:rsidRPr="00A76764" w:rsidRDefault="00A76764" w:rsidP="00A76764">
            <w:pPr>
              <w:spacing w:after="0" w:line="240" w:lineRule="auto"/>
              <w:ind w:right="175"/>
              <w:jc w:val="right"/>
              <w:rPr>
                <w:rFonts w:ascii="Liberation Serif" w:eastAsia="Times New Roman" w:hAnsi="Liberation Serif" w:cs="Times New Roman"/>
                <w:lang w:eastAsia="ru-RU"/>
              </w:rPr>
            </w:pPr>
            <w:r w:rsidRPr="00A76764">
              <w:rPr>
                <w:rFonts w:ascii="Liberation Serif" w:eastAsia="Times New Roman" w:hAnsi="Liberation Serif" w:cs="Times New Roman"/>
                <w:lang w:eastAsia="ru-RU"/>
              </w:rPr>
              <w:t>За аналогичный период прошлого года</w:t>
            </w:r>
          </w:p>
        </w:tc>
        <w:tc>
          <w:tcPr>
            <w:tcW w:w="1006" w:type="pct"/>
            <w:shd w:val="clear" w:color="auto" w:fill="auto"/>
          </w:tcPr>
          <w:p w:rsidR="00A76764" w:rsidRPr="00A76764" w:rsidRDefault="00A76764" w:rsidP="00A76764">
            <w:pPr>
              <w:spacing w:after="0" w:line="240" w:lineRule="auto"/>
              <w:ind w:right="175"/>
              <w:jc w:val="right"/>
              <w:rPr>
                <w:rFonts w:ascii="Liberation Serif" w:eastAsia="Times New Roman" w:hAnsi="Liberation Serif" w:cs="Times New Roman"/>
                <w:lang w:eastAsia="ru-RU"/>
              </w:rPr>
            </w:pPr>
            <w:r w:rsidRPr="00A76764">
              <w:rPr>
                <w:rFonts w:ascii="Liberation Serif" w:eastAsia="Times New Roman" w:hAnsi="Liberation Serif" w:cs="Times New Roman"/>
                <w:lang w:eastAsia="ru-RU"/>
              </w:rPr>
              <w:t>Рост (снижение)</w:t>
            </w:r>
            <w:r w:rsidRPr="00A76764">
              <w:rPr>
                <w:rFonts w:ascii="Liberation Serif" w:eastAsia="Times New Roman" w:hAnsi="Liberation Serif" w:cs="Times New Roman"/>
                <w:lang w:eastAsia="ru-RU"/>
              </w:rPr>
              <w:br/>
              <w:t>к аналогичному периоду</w:t>
            </w:r>
            <w:r w:rsidRPr="00A76764">
              <w:rPr>
                <w:rFonts w:ascii="Liberation Serif" w:eastAsia="Times New Roman" w:hAnsi="Liberation Serif" w:cs="Times New Roman"/>
                <w:lang w:eastAsia="ru-RU"/>
              </w:rPr>
              <w:br/>
              <w:t>прошлого года</w:t>
            </w:r>
          </w:p>
        </w:tc>
      </w:tr>
      <w:tr w:rsidR="00A76764" w:rsidRPr="00A76764" w:rsidTr="00DB6298">
        <w:tc>
          <w:tcPr>
            <w:tcW w:w="425" w:type="pct"/>
            <w:shd w:val="clear" w:color="auto" w:fill="auto"/>
          </w:tcPr>
          <w:p w:rsidR="00A76764" w:rsidRPr="00A76764" w:rsidRDefault="00A76764" w:rsidP="00A76764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lang w:eastAsia="ru-RU"/>
              </w:rPr>
            </w:pPr>
            <w:r w:rsidRPr="00A76764">
              <w:rPr>
                <w:rFonts w:ascii="Liberation Serif" w:eastAsia="Times New Roman" w:hAnsi="Liberation Serif" w:cs="Times New Roman"/>
                <w:lang w:eastAsia="ru-RU"/>
              </w:rPr>
              <w:t>1</w:t>
            </w:r>
          </w:p>
        </w:tc>
        <w:tc>
          <w:tcPr>
            <w:tcW w:w="1919" w:type="pct"/>
            <w:shd w:val="clear" w:color="auto" w:fill="auto"/>
          </w:tcPr>
          <w:p w:rsidR="00A76764" w:rsidRPr="00A76764" w:rsidRDefault="00A76764" w:rsidP="00A76764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lang w:eastAsia="ru-RU"/>
              </w:rPr>
            </w:pPr>
            <w:r w:rsidRPr="00A76764">
              <w:rPr>
                <w:rFonts w:ascii="Liberation Serif" w:eastAsia="Times New Roman" w:hAnsi="Liberation Serif" w:cs="Times New Roman"/>
                <w:lang w:eastAsia="ru-RU"/>
              </w:rPr>
              <w:t>2</w:t>
            </w:r>
          </w:p>
        </w:tc>
        <w:tc>
          <w:tcPr>
            <w:tcW w:w="817" w:type="pct"/>
            <w:shd w:val="clear" w:color="auto" w:fill="auto"/>
          </w:tcPr>
          <w:p w:rsidR="00A76764" w:rsidRPr="00A76764" w:rsidRDefault="00A76764" w:rsidP="00A76764">
            <w:pPr>
              <w:spacing w:after="0" w:line="240" w:lineRule="auto"/>
              <w:ind w:right="175"/>
              <w:jc w:val="right"/>
              <w:rPr>
                <w:rFonts w:ascii="Liberation Serif" w:eastAsia="Times New Roman" w:hAnsi="Liberation Serif" w:cs="Times New Roman"/>
                <w:lang w:eastAsia="ru-RU"/>
              </w:rPr>
            </w:pPr>
            <w:r w:rsidRPr="00A76764">
              <w:rPr>
                <w:rFonts w:ascii="Liberation Serif" w:eastAsia="Times New Roman" w:hAnsi="Liberation Serif" w:cs="Times New Roman"/>
                <w:lang w:eastAsia="ru-RU"/>
              </w:rPr>
              <w:t>3</w:t>
            </w:r>
          </w:p>
        </w:tc>
        <w:tc>
          <w:tcPr>
            <w:tcW w:w="832" w:type="pct"/>
            <w:shd w:val="clear" w:color="auto" w:fill="auto"/>
          </w:tcPr>
          <w:p w:rsidR="00A76764" w:rsidRPr="00A76764" w:rsidRDefault="00A76764" w:rsidP="00A76764">
            <w:pPr>
              <w:spacing w:after="0" w:line="240" w:lineRule="auto"/>
              <w:ind w:right="175"/>
              <w:jc w:val="right"/>
              <w:rPr>
                <w:rFonts w:ascii="Liberation Serif" w:eastAsia="Times New Roman" w:hAnsi="Liberation Serif" w:cs="Times New Roman"/>
                <w:lang w:eastAsia="ru-RU"/>
              </w:rPr>
            </w:pPr>
            <w:r w:rsidRPr="00A76764">
              <w:rPr>
                <w:rFonts w:ascii="Liberation Serif" w:eastAsia="Times New Roman" w:hAnsi="Liberation Serif" w:cs="Times New Roman"/>
                <w:lang w:eastAsia="ru-RU"/>
              </w:rPr>
              <w:t>4</w:t>
            </w:r>
          </w:p>
        </w:tc>
        <w:tc>
          <w:tcPr>
            <w:tcW w:w="1006" w:type="pct"/>
            <w:shd w:val="clear" w:color="auto" w:fill="auto"/>
          </w:tcPr>
          <w:p w:rsidR="00A76764" w:rsidRPr="00A76764" w:rsidRDefault="00A76764" w:rsidP="00A76764">
            <w:pPr>
              <w:spacing w:after="0" w:line="240" w:lineRule="auto"/>
              <w:ind w:right="175"/>
              <w:jc w:val="right"/>
              <w:rPr>
                <w:rFonts w:ascii="Liberation Serif" w:eastAsia="Times New Roman" w:hAnsi="Liberation Serif" w:cs="Times New Roman"/>
                <w:lang w:eastAsia="ru-RU"/>
              </w:rPr>
            </w:pPr>
            <w:r w:rsidRPr="00A76764">
              <w:rPr>
                <w:rFonts w:ascii="Liberation Serif" w:eastAsia="Times New Roman" w:hAnsi="Liberation Serif" w:cs="Times New Roman"/>
                <w:lang w:eastAsia="ru-RU"/>
              </w:rPr>
              <w:t>5</w:t>
            </w:r>
          </w:p>
        </w:tc>
      </w:tr>
      <w:tr w:rsidR="00A76764" w:rsidRPr="00A76764" w:rsidTr="00DB6298">
        <w:tc>
          <w:tcPr>
            <w:tcW w:w="425" w:type="pct"/>
            <w:shd w:val="clear" w:color="auto" w:fill="auto"/>
          </w:tcPr>
          <w:p w:rsidR="00A76764" w:rsidRPr="00A76764" w:rsidRDefault="00A76764" w:rsidP="00A76764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lang w:eastAsia="ru-RU"/>
              </w:rPr>
            </w:pPr>
            <w:r w:rsidRPr="00A76764">
              <w:rPr>
                <w:rFonts w:ascii="Liberation Serif" w:eastAsia="Times New Roman" w:hAnsi="Liberation Serif" w:cs="Times New Roman"/>
                <w:lang w:eastAsia="ru-RU"/>
              </w:rPr>
              <w:t>1.</w:t>
            </w:r>
          </w:p>
        </w:tc>
        <w:tc>
          <w:tcPr>
            <w:tcW w:w="1919" w:type="pct"/>
            <w:shd w:val="clear" w:color="auto" w:fill="auto"/>
          </w:tcPr>
          <w:p w:rsidR="00A76764" w:rsidRPr="00A76764" w:rsidRDefault="00A76764" w:rsidP="00A76764">
            <w:pPr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lang w:eastAsia="ru-RU"/>
              </w:rPr>
            </w:pPr>
            <w:r w:rsidRPr="00A76764">
              <w:rPr>
                <w:rFonts w:ascii="Liberation Serif" w:eastAsia="Times New Roman" w:hAnsi="Liberation Serif" w:cs="Times New Roman"/>
                <w:lang w:eastAsia="ru-RU"/>
              </w:rPr>
              <w:t>Всего рассмотрено дел (по числу лиц)</w:t>
            </w:r>
          </w:p>
        </w:tc>
        <w:tc>
          <w:tcPr>
            <w:tcW w:w="817" w:type="pct"/>
            <w:shd w:val="clear" w:color="auto" w:fill="auto"/>
          </w:tcPr>
          <w:p w:rsidR="00A76764" w:rsidRPr="00A76764" w:rsidRDefault="00A76764" w:rsidP="00A76764">
            <w:pPr>
              <w:spacing w:after="0" w:line="240" w:lineRule="auto"/>
              <w:ind w:right="175"/>
              <w:jc w:val="right"/>
              <w:rPr>
                <w:rFonts w:ascii="Liberation Serif" w:eastAsia="Times New Roman" w:hAnsi="Liberation Serif" w:cs="Times New Roman"/>
                <w:lang w:eastAsia="ru-RU"/>
              </w:rPr>
            </w:pPr>
          </w:p>
        </w:tc>
        <w:tc>
          <w:tcPr>
            <w:tcW w:w="832" w:type="pct"/>
            <w:shd w:val="clear" w:color="auto" w:fill="auto"/>
          </w:tcPr>
          <w:p w:rsidR="00A76764" w:rsidRPr="00A76764" w:rsidRDefault="00A76764" w:rsidP="00A76764">
            <w:pPr>
              <w:spacing w:after="0" w:line="240" w:lineRule="auto"/>
              <w:ind w:right="175"/>
              <w:jc w:val="right"/>
              <w:rPr>
                <w:rFonts w:ascii="Liberation Serif" w:eastAsia="Times New Roman" w:hAnsi="Liberation Serif" w:cs="Times New Roman"/>
                <w:lang w:eastAsia="ru-RU"/>
              </w:rPr>
            </w:pPr>
          </w:p>
        </w:tc>
        <w:tc>
          <w:tcPr>
            <w:tcW w:w="1006" w:type="pct"/>
            <w:shd w:val="clear" w:color="auto" w:fill="auto"/>
          </w:tcPr>
          <w:p w:rsidR="00A76764" w:rsidRPr="00A76764" w:rsidRDefault="00A76764" w:rsidP="00A76764">
            <w:pPr>
              <w:spacing w:after="0" w:line="240" w:lineRule="auto"/>
              <w:ind w:right="175"/>
              <w:jc w:val="right"/>
              <w:rPr>
                <w:rFonts w:ascii="Liberation Serif" w:eastAsia="Times New Roman" w:hAnsi="Liberation Serif" w:cs="Times New Roman"/>
                <w:lang w:eastAsia="ru-RU"/>
              </w:rPr>
            </w:pPr>
          </w:p>
        </w:tc>
      </w:tr>
      <w:tr w:rsidR="00A76764" w:rsidRPr="00A76764" w:rsidTr="00DB6298">
        <w:tc>
          <w:tcPr>
            <w:tcW w:w="425" w:type="pct"/>
            <w:vMerge w:val="restart"/>
            <w:shd w:val="clear" w:color="auto" w:fill="auto"/>
          </w:tcPr>
          <w:p w:rsidR="00A76764" w:rsidRPr="00A76764" w:rsidRDefault="00A76764" w:rsidP="00A76764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lang w:eastAsia="ru-RU"/>
              </w:rPr>
            </w:pPr>
            <w:r w:rsidRPr="00A76764">
              <w:rPr>
                <w:rFonts w:ascii="Liberation Serif" w:eastAsia="Times New Roman" w:hAnsi="Liberation Serif" w:cs="Times New Roman"/>
                <w:lang w:eastAsia="ru-RU"/>
              </w:rPr>
              <w:t>2.</w:t>
            </w:r>
          </w:p>
        </w:tc>
        <w:tc>
          <w:tcPr>
            <w:tcW w:w="1919" w:type="pct"/>
            <w:shd w:val="clear" w:color="auto" w:fill="auto"/>
          </w:tcPr>
          <w:p w:rsidR="00A76764" w:rsidRPr="00A76764" w:rsidRDefault="00A76764" w:rsidP="00A76764">
            <w:pPr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lang w:eastAsia="ru-RU"/>
              </w:rPr>
            </w:pPr>
            <w:r w:rsidRPr="00A76764">
              <w:rPr>
                <w:rFonts w:ascii="Liberation Serif" w:eastAsia="Times New Roman" w:hAnsi="Liberation Serif" w:cs="Times New Roman"/>
                <w:lang w:eastAsia="ru-RU"/>
              </w:rPr>
              <w:t xml:space="preserve">Назначены административные наказания, всего </w:t>
            </w:r>
          </w:p>
          <w:p w:rsidR="00A76764" w:rsidRPr="00A76764" w:rsidRDefault="00A76764" w:rsidP="00A76764">
            <w:pPr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lang w:eastAsia="ru-RU"/>
              </w:rPr>
            </w:pPr>
            <w:r w:rsidRPr="00A76764">
              <w:rPr>
                <w:rFonts w:ascii="Liberation Serif" w:eastAsia="Times New Roman" w:hAnsi="Liberation Serif" w:cs="Times New Roman"/>
                <w:lang w:eastAsia="ru-RU"/>
              </w:rPr>
              <w:t>в том числе:</w:t>
            </w:r>
          </w:p>
        </w:tc>
        <w:tc>
          <w:tcPr>
            <w:tcW w:w="817" w:type="pct"/>
            <w:shd w:val="clear" w:color="auto" w:fill="auto"/>
          </w:tcPr>
          <w:p w:rsidR="00A76764" w:rsidRPr="00A76764" w:rsidRDefault="00A76764" w:rsidP="00A76764">
            <w:pPr>
              <w:spacing w:after="0" w:line="240" w:lineRule="auto"/>
              <w:ind w:right="175"/>
              <w:jc w:val="right"/>
              <w:rPr>
                <w:rFonts w:ascii="Liberation Serif" w:eastAsia="Times New Roman" w:hAnsi="Liberation Serif" w:cs="Times New Roman"/>
                <w:lang w:eastAsia="ru-RU"/>
              </w:rPr>
            </w:pPr>
          </w:p>
        </w:tc>
        <w:tc>
          <w:tcPr>
            <w:tcW w:w="832" w:type="pct"/>
            <w:shd w:val="clear" w:color="auto" w:fill="auto"/>
          </w:tcPr>
          <w:p w:rsidR="00A76764" w:rsidRPr="00A76764" w:rsidRDefault="00A76764" w:rsidP="00A76764">
            <w:pPr>
              <w:spacing w:after="0" w:line="240" w:lineRule="auto"/>
              <w:ind w:right="175"/>
              <w:jc w:val="right"/>
              <w:rPr>
                <w:rFonts w:ascii="Liberation Serif" w:eastAsia="Times New Roman" w:hAnsi="Liberation Serif" w:cs="Times New Roman"/>
                <w:lang w:eastAsia="ru-RU"/>
              </w:rPr>
            </w:pPr>
          </w:p>
        </w:tc>
        <w:tc>
          <w:tcPr>
            <w:tcW w:w="1006" w:type="pct"/>
            <w:shd w:val="clear" w:color="auto" w:fill="auto"/>
          </w:tcPr>
          <w:p w:rsidR="00A76764" w:rsidRPr="00A76764" w:rsidRDefault="00A76764" w:rsidP="00A76764">
            <w:pPr>
              <w:spacing w:after="0" w:line="240" w:lineRule="auto"/>
              <w:ind w:right="175"/>
              <w:jc w:val="right"/>
              <w:rPr>
                <w:rFonts w:ascii="Liberation Serif" w:eastAsia="Times New Roman" w:hAnsi="Liberation Serif" w:cs="Times New Roman"/>
                <w:lang w:eastAsia="ru-RU"/>
              </w:rPr>
            </w:pPr>
          </w:p>
        </w:tc>
      </w:tr>
      <w:tr w:rsidR="00A76764" w:rsidRPr="00A76764" w:rsidTr="00DB6298">
        <w:tc>
          <w:tcPr>
            <w:tcW w:w="425" w:type="pct"/>
            <w:vMerge/>
            <w:shd w:val="clear" w:color="auto" w:fill="auto"/>
          </w:tcPr>
          <w:p w:rsidR="00A76764" w:rsidRPr="00A76764" w:rsidRDefault="00A76764" w:rsidP="00A76764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lang w:eastAsia="ru-RU"/>
              </w:rPr>
            </w:pPr>
          </w:p>
        </w:tc>
        <w:tc>
          <w:tcPr>
            <w:tcW w:w="1919" w:type="pct"/>
            <w:shd w:val="clear" w:color="auto" w:fill="auto"/>
          </w:tcPr>
          <w:p w:rsidR="00A76764" w:rsidRPr="00A76764" w:rsidRDefault="00A76764" w:rsidP="00A76764">
            <w:pPr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lang w:eastAsia="ru-RU"/>
              </w:rPr>
            </w:pPr>
            <w:r w:rsidRPr="00A76764">
              <w:rPr>
                <w:rFonts w:ascii="Liberation Serif" w:eastAsia="Times New Roman" w:hAnsi="Liberation Serif" w:cs="Times New Roman"/>
                <w:lang w:eastAsia="ru-RU"/>
              </w:rPr>
              <w:t>предупреждение</w:t>
            </w:r>
          </w:p>
        </w:tc>
        <w:tc>
          <w:tcPr>
            <w:tcW w:w="817" w:type="pct"/>
            <w:shd w:val="clear" w:color="auto" w:fill="auto"/>
          </w:tcPr>
          <w:p w:rsidR="00A76764" w:rsidRPr="00A76764" w:rsidRDefault="00A76764" w:rsidP="00A76764">
            <w:pPr>
              <w:spacing w:after="0" w:line="240" w:lineRule="auto"/>
              <w:ind w:right="175"/>
              <w:jc w:val="right"/>
              <w:rPr>
                <w:rFonts w:ascii="Liberation Serif" w:eastAsia="Times New Roman" w:hAnsi="Liberation Serif" w:cs="Times New Roman"/>
                <w:lang w:eastAsia="ru-RU"/>
              </w:rPr>
            </w:pPr>
          </w:p>
        </w:tc>
        <w:tc>
          <w:tcPr>
            <w:tcW w:w="832" w:type="pct"/>
            <w:shd w:val="clear" w:color="auto" w:fill="auto"/>
          </w:tcPr>
          <w:p w:rsidR="00A76764" w:rsidRPr="00A76764" w:rsidRDefault="00A76764" w:rsidP="00A76764">
            <w:pPr>
              <w:spacing w:after="0" w:line="240" w:lineRule="auto"/>
              <w:ind w:right="175"/>
              <w:jc w:val="right"/>
              <w:rPr>
                <w:rFonts w:ascii="Liberation Serif" w:eastAsia="Times New Roman" w:hAnsi="Liberation Serif" w:cs="Times New Roman"/>
                <w:lang w:eastAsia="ru-RU"/>
              </w:rPr>
            </w:pPr>
          </w:p>
        </w:tc>
        <w:tc>
          <w:tcPr>
            <w:tcW w:w="1006" w:type="pct"/>
            <w:shd w:val="clear" w:color="auto" w:fill="auto"/>
          </w:tcPr>
          <w:p w:rsidR="00A76764" w:rsidRPr="00A76764" w:rsidRDefault="00A76764" w:rsidP="00A76764">
            <w:pPr>
              <w:spacing w:after="0" w:line="240" w:lineRule="auto"/>
              <w:ind w:right="175"/>
              <w:jc w:val="right"/>
              <w:rPr>
                <w:rFonts w:ascii="Liberation Serif" w:eastAsia="Times New Roman" w:hAnsi="Liberation Serif" w:cs="Times New Roman"/>
                <w:lang w:eastAsia="ru-RU"/>
              </w:rPr>
            </w:pPr>
          </w:p>
        </w:tc>
      </w:tr>
      <w:tr w:rsidR="00A76764" w:rsidRPr="00A76764" w:rsidTr="00DB6298">
        <w:tc>
          <w:tcPr>
            <w:tcW w:w="425" w:type="pct"/>
            <w:vMerge/>
            <w:shd w:val="clear" w:color="auto" w:fill="auto"/>
          </w:tcPr>
          <w:p w:rsidR="00A76764" w:rsidRPr="00A76764" w:rsidRDefault="00A76764" w:rsidP="00A76764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lang w:eastAsia="ru-RU"/>
              </w:rPr>
            </w:pPr>
          </w:p>
        </w:tc>
        <w:tc>
          <w:tcPr>
            <w:tcW w:w="1919" w:type="pct"/>
            <w:shd w:val="clear" w:color="auto" w:fill="auto"/>
          </w:tcPr>
          <w:p w:rsidR="00A76764" w:rsidRPr="00A76764" w:rsidRDefault="00A76764" w:rsidP="00A76764">
            <w:pPr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lang w:eastAsia="ru-RU"/>
              </w:rPr>
            </w:pPr>
            <w:r w:rsidRPr="00A76764">
              <w:rPr>
                <w:rFonts w:ascii="Liberation Serif" w:eastAsia="Times New Roman" w:hAnsi="Liberation Serif" w:cs="Times New Roman"/>
                <w:lang w:eastAsia="ru-RU"/>
              </w:rPr>
              <w:t>штраф</w:t>
            </w:r>
          </w:p>
        </w:tc>
        <w:tc>
          <w:tcPr>
            <w:tcW w:w="817" w:type="pct"/>
            <w:shd w:val="clear" w:color="auto" w:fill="auto"/>
          </w:tcPr>
          <w:p w:rsidR="00A76764" w:rsidRPr="00A76764" w:rsidRDefault="00A76764" w:rsidP="00A76764">
            <w:pPr>
              <w:spacing w:after="0" w:line="240" w:lineRule="auto"/>
              <w:ind w:right="175"/>
              <w:jc w:val="right"/>
              <w:rPr>
                <w:rFonts w:ascii="Liberation Serif" w:eastAsia="Times New Roman" w:hAnsi="Liberation Serif" w:cs="Times New Roman"/>
                <w:lang w:eastAsia="ru-RU"/>
              </w:rPr>
            </w:pPr>
          </w:p>
        </w:tc>
        <w:tc>
          <w:tcPr>
            <w:tcW w:w="832" w:type="pct"/>
            <w:shd w:val="clear" w:color="auto" w:fill="auto"/>
          </w:tcPr>
          <w:p w:rsidR="00A76764" w:rsidRPr="00A76764" w:rsidRDefault="00A76764" w:rsidP="00A76764">
            <w:pPr>
              <w:spacing w:after="0" w:line="240" w:lineRule="auto"/>
              <w:ind w:right="175"/>
              <w:jc w:val="right"/>
              <w:rPr>
                <w:rFonts w:ascii="Liberation Serif" w:eastAsia="Times New Roman" w:hAnsi="Liberation Serif" w:cs="Times New Roman"/>
                <w:lang w:eastAsia="ru-RU"/>
              </w:rPr>
            </w:pPr>
          </w:p>
        </w:tc>
        <w:tc>
          <w:tcPr>
            <w:tcW w:w="1006" w:type="pct"/>
            <w:shd w:val="clear" w:color="auto" w:fill="auto"/>
          </w:tcPr>
          <w:p w:rsidR="00A76764" w:rsidRPr="00A76764" w:rsidRDefault="00A76764" w:rsidP="00A76764">
            <w:pPr>
              <w:spacing w:after="0" w:line="240" w:lineRule="auto"/>
              <w:ind w:right="175"/>
              <w:jc w:val="right"/>
              <w:rPr>
                <w:rFonts w:ascii="Liberation Serif" w:eastAsia="Times New Roman" w:hAnsi="Liberation Serif" w:cs="Times New Roman"/>
                <w:lang w:eastAsia="ru-RU"/>
              </w:rPr>
            </w:pPr>
          </w:p>
        </w:tc>
      </w:tr>
      <w:tr w:rsidR="00A76764" w:rsidRPr="00A76764" w:rsidTr="00DB6298">
        <w:tc>
          <w:tcPr>
            <w:tcW w:w="425" w:type="pct"/>
            <w:shd w:val="clear" w:color="auto" w:fill="auto"/>
          </w:tcPr>
          <w:p w:rsidR="00A76764" w:rsidRPr="00A76764" w:rsidRDefault="00A76764" w:rsidP="00A76764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lang w:eastAsia="ru-RU"/>
              </w:rPr>
            </w:pPr>
            <w:r w:rsidRPr="00A76764">
              <w:rPr>
                <w:rFonts w:ascii="Liberation Serif" w:eastAsia="Times New Roman" w:hAnsi="Liberation Serif" w:cs="Times New Roman"/>
                <w:lang w:eastAsia="ru-RU"/>
              </w:rPr>
              <w:t>3.</w:t>
            </w:r>
          </w:p>
        </w:tc>
        <w:tc>
          <w:tcPr>
            <w:tcW w:w="1919" w:type="pct"/>
            <w:shd w:val="clear" w:color="auto" w:fill="auto"/>
          </w:tcPr>
          <w:p w:rsidR="00A76764" w:rsidRPr="00A76764" w:rsidRDefault="00A76764" w:rsidP="00A76764">
            <w:pPr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lang w:eastAsia="ru-RU"/>
              </w:rPr>
            </w:pPr>
            <w:r w:rsidRPr="00A76764">
              <w:rPr>
                <w:rFonts w:ascii="Liberation Serif" w:eastAsia="Times New Roman" w:hAnsi="Liberation Serif" w:cs="Times New Roman"/>
                <w:lang w:eastAsia="ru-RU"/>
              </w:rPr>
              <w:t>Сумма назначенных штрафов, рублей</w:t>
            </w:r>
          </w:p>
        </w:tc>
        <w:tc>
          <w:tcPr>
            <w:tcW w:w="817" w:type="pct"/>
            <w:shd w:val="clear" w:color="auto" w:fill="auto"/>
          </w:tcPr>
          <w:p w:rsidR="00A76764" w:rsidRPr="00A76764" w:rsidRDefault="00A76764" w:rsidP="00A76764">
            <w:pPr>
              <w:spacing w:after="0" w:line="240" w:lineRule="auto"/>
              <w:ind w:right="175"/>
              <w:jc w:val="right"/>
              <w:rPr>
                <w:rFonts w:ascii="Liberation Serif" w:eastAsia="Times New Roman" w:hAnsi="Liberation Serif" w:cs="Times New Roman"/>
                <w:lang w:eastAsia="ru-RU"/>
              </w:rPr>
            </w:pPr>
          </w:p>
        </w:tc>
        <w:tc>
          <w:tcPr>
            <w:tcW w:w="832" w:type="pct"/>
            <w:shd w:val="clear" w:color="auto" w:fill="auto"/>
          </w:tcPr>
          <w:p w:rsidR="00A76764" w:rsidRPr="00A76764" w:rsidRDefault="00A76764" w:rsidP="00A76764">
            <w:pPr>
              <w:spacing w:after="0" w:line="240" w:lineRule="auto"/>
              <w:ind w:right="175"/>
              <w:jc w:val="right"/>
              <w:rPr>
                <w:rFonts w:ascii="Liberation Serif" w:eastAsia="Times New Roman" w:hAnsi="Liberation Serif" w:cs="Times New Roman"/>
                <w:lang w:eastAsia="ru-RU"/>
              </w:rPr>
            </w:pPr>
          </w:p>
        </w:tc>
        <w:tc>
          <w:tcPr>
            <w:tcW w:w="1006" w:type="pct"/>
            <w:shd w:val="clear" w:color="auto" w:fill="auto"/>
          </w:tcPr>
          <w:p w:rsidR="00A76764" w:rsidRPr="00A76764" w:rsidRDefault="00A76764" w:rsidP="00A76764">
            <w:pPr>
              <w:spacing w:after="0" w:line="240" w:lineRule="auto"/>
              <w:ind w:right="175"/>
              <w:jc w:val="right"/>
              <w:rPr>
                <w:rFonts w:ascii="Liberation Serif" w:eastAsia="Times New Roman" w:hAnsi="Liberation Serif" w:cs="Times New Roman"/>
                <w:lang w:eastAsia="ru-RU"/>
              </w:rPr>
            </w:pPr>
          </w:p>
        </w:tc>
      </w:tr>
      <w:tr w:rsidR="00A76764" w:rsidRPr="00A76764" w:rsidTr="00DB6298">
        <w:tc>
          <w:tcPr>
            <w:tcW w:w="425" w:type="pct"/>
            <w:shd w:val="clear" w:color="auto" w:fill="auto"/>
          </w:tcPr>
          <w:p w:rsidR="00A76764" w:rsidRPr="00A76764" w:rsidRDefault="00A76764" w:rsidP="00A76764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lang w:eastAsia="ru-RU"/>
              </w:rPr>
            </w:pPr>
            <w:r w:rsidRPr="00A76764">
              <w:rPr>
                <w:rFonts w:ascii="Liberation Serif" w:eastAsia="Times New Roman" w:hAnsi="Liberation Serif" w:cs="Times New Roman"/>
                <w:lang w:eastAsia="ru-RU"/>
              </w:rPr>
              <w:t>3.1.</w:t>
            </w:r>
          </w:p>
        </w:tc>
        <w:tc>
          <w:tcPr>
            <w:tcW w:w="1919" w:type="pct"/>
            <w:shd w:val="clear" w:color="auto" w:fill="auto"/>
          </w:tcPr>
          <w:p w:rsidR="00A76764" w:rsidRPr="00A76764" w:rsidRDefault="00A76764" w:rsidP="00A76764">
            <w:pPr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lang w:eastAsia="ru-RU"/>
              </w:rPr>
            </w:pPr>
            <w:r w:rsidRPr="00A76764">
              <w:rPr>
                <w:rFonts w:ascii="Liberation Serif" w:eastAsia="Times New Roman" w:hAnsi="Liberation Serif" w:cs="Times New Roman"/>
                <w:lang w:eastAsia="ru-RU"/>
              </w:rPr>
              <w:t>всего постановлений, находящихся в работе административных комиссий, рублей</w:t>
            </w:r>
          </w:p>
        </w:tc>
        <w:tc>
          <w:tcPr>
            <w:tcW w:w="817" w:type="pct"/>
            <w:shd w:val="clear" w:color="auto" w:fill="auto"/>
          </w:tcPr>
          <w:p w:rsidR="00A76764" w:rsidRPr="00A76764" w:rsidRDefault="00A76764" w:rsidP="00A76764">
            <w:pPr>
              <w:spacing w:after="0" w:line="240" w:lineRule="auto"/>
              <w:ind w:right="175"/>
              <w:jc w:val="right"/>
              <w:rPr>
                <w:rFonts w:ascii="Liberation Serif" w:eastAsia="Times New Roman" w:hAnsi="Liberation Serif" w:cs="Times New Roman"/>
                <w:lang w:eastAsia="ru-RU"/>
              </w:rPr>
            </w:pPr>
          </w:p>
        </w:tc>
        <w:tc>
          <w:tcPr>
            <w:tcW w:w="832" w:type="pct"/>
            <w:shd w:val="clear" w:color="auto" w:fill="auto"/>
          </w:tcPr>
          <w:p w:rsidR="00A76764" w:rsidRPr="00A76764" w:rsidRDefault="00A76764" w:rsidP="00A76764">
            <w:pPr>
              <w:spacing w:after="0" w:line="240" w:lineRule="auto"/>
              <w:ind w:right="175"/>
              <w:jc w:val="right"/>
              <w:rPr>
                <w:rFonts w:ascii="Liberation Serif" w:eastAsia="Times New Roman" w:hAnsi="Liberation Serif" w:cs="Times New Roman"/>
                <w:lang w:eastAsia="ru-RU"/>
              </w:rPr>
            </w:pPr>
          </w:p>
        </w:tc>
        <w:tc>
          <w:tcPr>
            <w:tcW w:w="1006" w:type="pct"/>
            <w:shd w:val="clear" w:color="auto" w:fill="auto"/>
          </w:tcPr>
          <w:p w:rsidR="00A76764" w:rsidRPr="00A76764" w:rsidRDefault="00A76764" w:rsidP="00A76764">
            <w:pPr>
              <w:spacing w:after="0" w:line="240" w:lineRule="auto"/>
              <w:ind w:right="175"/>
              <w:jc w:val="right"/>
              <w:rPr>
                <w:rFonts w:ascii="Liberation Serif" w:eastAsia="Times New Roman" w:hAnsi="Liberation Serif" w:cs="Times New Roman"/>
                <w:lang w:eastAsia="ru-RU"/>
              </w:rPr>
            </w:pPr>
          </w:p>
        </w:tc>
      </w:tr>
      <w:tr w:rsidR="00A76764" w:rsidRPr="00A76764" w:rsidTr="00DB6298">
        <w:tc>
          <w:tcPr>
            <w:tcW w:w="425" w:type="pct"/>
            <w:shd w:val="clear" w:color="auto" w:fill="auto"/>
          </w:tcPr>
          <w:p w:rsidR="00A76764" w:rsidRPr="00A76764" w:rsidRDefault="00A76764" w:rsidP="00A76764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lang w:eastAsia="ru-RU"/>
              </w:rPr>
            </w:pPr>
            <w:r w:rsidRPr="00A76764">
              <w:rPr>
                <w:rFonts w:ascii="Liberation Serif" w:eastAsia="Times New Roman" w:hAnsi="Liberation Serif" w:cs="Times New Roman"/>
                <w:lang w:eastAsia="ru-RU"/>
              </w:rPr>
              <w:t>3.2.</w:t>
            </w:r>
          </w:p>
        </w:tc>
        <w:tc>
          <w:tcPr>
            <w:tcW w:w="1919" w:type="pct"/>
            <w:shd w:val="clear" w:color="auto" w:fill="auto"/>
          </w:tcPr>
          <w:p w:rsidR="00A76764" w:rsidRPr="00A76764" w:rsidRDefault="00A76764" w:rsidP="00A76764">
            <w:pPr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lang w:eastAsia="ru-RU"/>
              </w:rPr>
            </w:pPr>
            <w:r w:rsidRPr="00A76764">
              <w:rPr>
                <w:rFonts w:ascii="Liberation Serif" w:eastAsia="Times New Roman" w:hAnsi="Liberation Serif" w:cs="Times New Roman"/>
                <w:lang w:eastAsia="ru-RU"/>
              </w:rPr>
              <w:t>всего постановлений, находящихся на исполнении в службах судебных приставов, рублей</w:t>
            </w:r>
          </w:p>
        </w:tc>
        <w:tc>
          <w:tcPr>
            <w:tcW w:w="817" w:type="pct"/>
            <w:shd w:val="clear" w:color="auto" w:fill="auto"/>
          </w:tcPr>
          <w:p w:rsidR="00A76764" w:rsidRPr="00A76764" w:rsidRDefault="00A76764" w:rsidP="00A76764">
            <w:pPr>
              <w:spacing w:after="0" w:line="240" w:lineRule="auto"/>
              <w:ind w:right="175"/>
              <w:jc w:val="right"/>
              <w:rPr>
                <w:rFonts w:ascii="Liberation Serif" w:eastAsia="Times New Roman" w:hAnsi="Liberation Serif" w:cs="Times New Roman"/>
                <w:lang w:eastAsia="ru-RU"/>
              </w:rPr>
            </w:pPr>
          </w:p>
        </w:tc>
        <w:tc>
          <w:tcPr>
            <w:tcW w:w="832" w:type="pct"/>
            <w:shd w:val="clear" w:color="auto" w:fill="auto"/>
          </w:tcPr>
          <w:p w:rsidR="00A76764" w:rsidRPr="00A76764" w:rsidRDefault="00A76764" w:rsidP="00A76764">
            <w:pPr>
              <w:spacing w:after="0" w:line="240" w:lineRule="auto"/>
              <w:ind w:right="175"/>
              <w:jc w:val="right"/>
              <w:rPr>
                <w:rFonts w:ascii="Liberation Serif" w:eastAsia="Times New Roman" w:hAnsi="Liberation Serif" w:cs="Times New Roman"/>
                <w:lang w:eastAsia="ru-RU"/>
              </w:rPr>
            </w:pPr>
          </w:p>
        </w:tc>
        <w:tc>
          <w:tcPr>
            <w:tcW w:w="1006" w:type="pct"/>
            <w:shd w:val="clear" w:color="auto" w:fill="auto"/>
          </w:tcPr>
          <w:p w:rsidR="00A76764" w:rsidRPr="00A76764" w:rsidRDefault="00A76764" w:rsidP="00A76764">
            <w:pPr>
              <w:spacing w:after="0" w:line="240" w:lineRule="auto"/>
              <w:ind w:right="175"/>
              <w:jc w:val="right"/>
              <w:rPr>
                <w:rFonts w:ascii="Liberation Serif" w:eastAsia="Times New Roman" w:hAnsi="Liberation Serif" w:cs="Times New Roman"/>
                <w:lang w:eastAsia="ru-RU"/>
              </w:rPr>
            </w:pPr>
          </w:p>
        </w:tc>
      </w:tr>
      <w:tr w:rsidR="00A76764" w:rsidRPr="00A76764" w:rsidTr="00DB6298">
        <w:tc>
          <w:tcPr>
            <w:tcW w:w="425" w:type="pct"/>
            <w:shd w:val="clear" w:color="auto" w:fill="auto"/>
          </w:tcPr>
          <w:p w:rsidR="00A76764" w:rsidRPr="00A76764" w:rsidRDefault="00A76764" w:rsidP="00A76764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lang w:eastAsia="ru-RU"/>
              </w:rPr>
            </w:pPr>
            <w:r w:rsidRPr="00A76764">
              <w:rPr>
                <w:rFonts w:ascii="Liberation Serif" w:eastAsia="Times New Roman" w:hAnsi="Liberation Serif" w:cs="Times New Roman"/>
                <w:lang w:eastAsia="ru-RU"/>
              </w:rPr>
              <w:t>3.3.</w:t>
            </w:r>
          </w:p>
        </w:tc>
        <w:tc>
          <w:tcPr>
            <w:tcW w:w="1919" w:type="pct"/>
            <w:shd w:val="clear" w:color="auto" w:fill="auto"/>
          </w:tcPr>
          <w:p w:rsidR="00A76764" w:rsidRPr="00A76764" w:rsidRDefault="00A76764" w:rsidP="00A76764">
            <w:pPr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lang w:eastAsia="ru-RU"/>
              </w:rPr>
            </w:pPr>
            <w:r w:rsidRPr="00A76764">
              <w:rPr>
                <w:rFonts w:ascii="Liberation Serif" w:eastAsia="Times New Roman" w:hAnsi="Liberation Serif" w:cs="Times New Roman"/>
                <w:lang w:eastAsia="ru-RU"/>
              </w:rPr>
              <w:t>всего постановлений, находящихся на обжаловании в судах, рублей</w:t>
            </w:r>
          </w:p>
        </w:tc>
        <w:tc>
          <w:tcPr>
            <w:tcW w:w="817" w:type="pct"/>
            <w:shd w:val="clear" w:color="auto" w:fill="auto"/>
          </w:tcPr>
          <w:p w:rsidR="00A76764" w:rsidRPr="00A76764" w:rsidRDefault="00A76764" w:rsidP="00A76764">
            <w:pPr>
              <w:spacing w:after="0" w:line="240" w:lineRule="auto"/>
              <w:ind w:right="175"/>
              <w:jc w:val="right"/>
              <w:rPr>
                <w:rFonts w:ascii="Liberation Serif" w:eastAsia="Times New Roman" w:hAnsi="Liberation Serif" w:cs="Times New Roman"/>
                <w:lang w:eastAsia="ru-RU"/>
              </w:rPr>
            </w:pPr>
          </w:p>
        </w:tc>
        <w:tc>
          <w:tcPr>
            <w:tcW w:w="832" w:type="pct"/>
            <w:shd w:val="clear" w:color="auto" w:fill="auto"/>
          </w:tcPr>
          <w:p w:rsidR="00A76764" w:rsidRPr="00A76764" w:rsidRDefault="00A76764" w:rsidP="00A76764">
            <w:pPr>
              <w:spacing w:after="0" w:line="240" w:lineRule="auto"/>
              <w:ind w:right="175"/>
              <w:jc w:val="right"/>
              <w:rPr>
                <w:rFonts w:ascii="Liberation Serif" w:eastAsia="Times New Roman" w:hAnsi="Liberation Serif" w:cs="Times New Roman"/>
                <w:lang w:eastAsia="ru-RU"/>
              </w:rPr>
            </w:pPr>
          </w:p>
        </w:tc>
        <w:tc>
          <w:tcPr>
            <w:tcW w:w="1006" w:type="pct"/>
            <w:shd w:val="clear" w:color="auto" w:fill="auto"/>
          </w:tcPr>
          <w:p w:rsidR="00A76764" w:rsidRPr="00A76764" w:rsidRDefault="00A76764" w:rsidP="00A76764">
            <w:pPr>
              <w:spacing w:after="0" w:line="240" w:lineRule="auto"/>
              <w:ind w:right="175"/>
              <w:jc w:val="right"/>
              <w:rPr>
                <w:rFonts w:ascii="Liberation Serif" w:eastAsia="Times New Roman" w:hAnsi="Liberation Serif" w:cs="Times New Roman"/>
                <w:lang w:eastAsia="ru-RU"/>
              </w:rPr>
            </w:pPr>
          </w:p>
        </w:tc>
      </w:tr>
      <w:tr w:rsidR="00A76764" w:rsidRPr="00A76764" w:rsidTr="00DB6298">
        <w:tc>
          <w:tcPr>
            <w:tcW w:w="425" w:type="pct"/>
            <w:shd w:val="clear" w:color="auto" w:fill="auto"/>
          </w:tcPr>
          <w:p w:rsidR="00A76764" w:rsidRPr="00A76764" w:rsidRDefault="00A76764" w:rsidP="00A76764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lang w:eastAsia="ru-RU"/>
              </w:rPr>
            </w:pPr>
            <w:r w:rsidRPr="00A76764">
              <w:rPr>
                <w:rFonts w:ascii="Liberation Serif" w:eastAsia="Times New Roman" w:hAnsi="Liberation Serif" w:cs="Times New Roman"/>
                <w:lang w:eastAsia="ru-RU"/>
              </w:rPr>
              <w:t>4.</w:t>
            </w:r>
          </w:p>
        </w:tc>
        <w:tc>
          <w:tcPr>
            <w:tcW w:w="1919" w:type="pct"/>
            <w:shd w:val="clear" w:color="auto" w:fill="auto"/>
          </w:tcPr>
          <w:p w:rsidR="00A76764" w:rsidRPr="00A76764" w:rsidRDefault="00A76764" w:rsidP="00A76764">
            <w:pPr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lang w:eastAsia="ru-RU"/>
              </w:rPr>
            </w:pPr>
            <w:r w:rsidRPr="00A76764">
              <w:rPr>
                <w:rFonts w:ascii="Liberation Serif" w:eastAsia="Times New Roman" w:hAnsi="Liberation Serif" w:cs="Times New Roman"/>
                <w:lang w:eastAsia="ru-RU"/>
              </w:rPr>
              <w:t>Сумма взысканных штрафов, рублей</w:t>
            </w:r>
          </w:p>
        </w:tc>
        <w:tc>
          <w:tcPr>
            <w:tcW w:w="817" w:type="pct"/>
            <w:shd w:val="clear" w:color="auto" w:fill="auto"/>
          </w:tcPr>
          <w:p w:rsidR="00A76764" w:rsidRPr="00A76764" w:rsidRDefault="00A76764" w:rsidP="00A76764">
            <w:pPr>
              <w:spacing w:after="0" w:line="240" w:lineRule="auto"/>
              <w:ind w:right="175"/>
              <w:jc w:val="right"/>
              <w:rPr>
                <w:rFonts w:ascii="Liberation Serif" w:eastAsia="Times New Roman" w:hAnsi="Liberation Serif" w:cs="Times New Roman"/>
                <w:lang w:eastAsia="ru-RU"/>
              </w:rPr>
            </w:pPr>
          </w:p>
        </w:tc>
        <w:tc>
          <w:tcPr>
            <w:tcW w:w="832" w:type="pct"/>
            <w:shd w:val="clear" w:color="auto" w:fill="auto"/>
          </w:tcPr>
          <w:p w:rsidR="00A76764" w:rsidRPr="00A76764" w:rsidRDefault="00A76764" w:rsidP="00A76764">
            <w:pPr>
              <w:spacing w:after="0" w:line="240" w:lineRule="auto"/>
              <w:ind w:right="175"/>
              <w:jc w:val="right"/>
              <w:rPr>
                <w:rFonts w:ascii="Liberation Serif" w:eastAsia="Times New Roman" w:hAnsi="Liberation Serif" w:cs="Times New Roman"/>
                <w:lang w:eastAsia="ru-RU"/>
              </w:rPr>
            </w:pPr>
          </w:p>
        </w:tc>
        <w:tc>
          <w:tcPr>
            <w:tcW w:w="1006" w:type="pct"/>
            <w:shd w:val="clear" w:color="auto" w:fill="auto"/>
          </w:tcPr>
          <w:p w:rsidR="00A76764" w:rsidRPr="00A76764" w:rsidRDefault="00A76764" w:rsidP="00A76764">
            <w:pPr>
              <w:spacing w:after="0" w:line="240" w:lineRule="auto"/>
              <w:ind w:right="175"/>
              <w:jc w:val="right"/>
              <w:rPr>
                <w:rFonts w:ascii="Liberation Serif" w:eastAsia="Times New Roman" w:hAnsi="Liberation Serif" w:cs="Times New Roman"/>
                <w:lang w:eastAsia="ru-RU"/>
              </w:rPr>
            </w:pPr>
          </w:p>
        </w:tc>
      </w:tr>
      <w:tr w:rsidR="00A76764" w:rsidRPr="00A76764" w:rsidTr="00DB6298">
        <w:tc>
          <w:tcPr>
            <w:tcW w:w="425" w:type="pct"/>
            <w:shd w:val="clear" w:color="auto" w:fill="auto"/>
          </w:tcPr>
          <w:p w:rsidR="00A76764" w:rsidRPr="00A76764" w:rsidRDefault="00A76764" w:rsidP="00A76764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lang w:eastAsia="ru-RU"/>
              </w:rPr>
            </w:pPr>
            <w:r w:rsidRPr="00A76764">
              <w:rPr>
                <w:rFonts w:ascii="Liberation Serif" w:eastAsia="Times New Roman" w:hAnsi="Liberation Serif" w:cs="Times New Roman"/>
                <w:lang w:eastAsia="ru-RU"/>
              </w:rPr>
              <w:t>4.1.</w:t>
            </w:r>
          </w:p>
        </w:tc>
        <w:tc>
          <w:tcPr>
            <w:tcW w:w="1919" w:type="pct"/>
            <w:shd w:val="clear" w:color="auto" w:fill="auto"/>
          </w:tcPr>
          <w:p w:rsidR="00A76764" w:rsidRPr="00A76764" w:rsidRDefault="00A76764" w:rsidP="00A76764">
            <w:pPr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lang w:eastAsia="ru-RU"/>
              </w:rPr>
            </w:pPr>
            <w:r w:rsidRPr="00A76764">
              <w:rPr>
                <w:rFonts w:ascii="Liberation Serif" w:eastAsia="Times New Roman" w:hAnsi="Liberation Serif" w:cs="Times New Roman"/>
                <w:lang w:eastAsia="ru-RU"/>
              </w:rPr>
              <w:t>Добровольно погашено, рублей</w:t>
            </w:r>
          </w:p>
        </w:tc>
        <w:tc>
          <w:tcPr>
            <w:tcW w:w="817" w:type="pct"/>
            <w:shd w:val="clear" w:color="auto" w:fill="auto"/>
          </w:tcPr>
          <w:p w:rsidR="00A76764" w:rsidRPr="00A76764" w:rsidRDefault="00A76764" w:rsidP="00A76764">
            <w:pPr>
              <w:spacing w:after="0" w:line="240" w:lineRule="auto"/>
              <w:ind w:right="175"/>
              <w:jc w:val="right"/>
              <w:rPr>
                <w:rFonts w:ascii="Liberation Serif" w:eastAsia="Times New Roman" w:hAnsi="Liberation Serif" w:cs="Times New Roman"/>
                <w:lang w:eastAsia="ru-RU"/>
              </w:rPr>
            </w:pPr>
          </w:p>
        </w:tc>
        <w:tc>
          <w:tcPr>
            <w:tcW w:w="832" w:type="pct"/>
            <w:shd w:val="clear" w:color="auto" w:fill="auto"/>
          </w:tcPr>
          <w:p w:rsidR="00A76764" w:rsidRPr="00A76764" w:rsidRDefault="00A76764" w:rsidP="00A76764">
            <w:pPr>
              <w:spacing w:after="0" w:line="240" w:lineRule="auto"/>
              <w:ind w:right="175"/>
              <w:jc w:val="right"/>
              <w:rPr>
                <w:rFonts w:ascii="Liberation Serif" w:eastAsia="Times New Roman" w:hAnsi="Liberation Serif" w:cs="Times New Roman"/>
                <w:lang w:eastAsia="ru-RU"/>
              </w:rPr>
            </w:pPr>
          </w:p>
        </w:tc>
        <w:tc>
          <w:tcPr>
            <w:tcW w:w="1006" w:type="pct"/>
            <w:shd w:val="clear" w:color="auto" w:fill="auto"/>
          </w:tcPr>
          <w:p w:rsidR="00A76764" w:rsidRPr="00A76764" w:rsidRDefault="00A76764" w:rsidP="00A76764">
            <w:pPr>
              <w:spacing w:after="0" w:line="240" w:lineRule="auto"/>
              <w:ind w:right="175"/>
              <w:jc w:val="right"/>
              <w:rPr>
                <w:rFonts w:ascii="Liberation Serif" w:eastAsia="Times New Roman" w:hAnsi="Liberation Serif" w:cs="Times New Roman"/>
                <w:lang w:eastAsia="ru-RU"/>
              </w:rPr>
            </w:pPr>
          </w:p>
        </w:tc>
      </w:tr>
      <w:tr w:rsidR="00A76764" w:rsidRPr="00A76764" w:rsidTr="00DB6298">
        <w:tc>
          <w:tcPr>
            <w:tcW w:w="425" w:type="pct"/>
            <w:shd w:val="clear" w:color="auto" w:fill="auto"/>
          </w:tcPr>
          <w:p w:rsidR="00A76764" w:rsidRPr="00A76764" w:rsidRDefault="00A76764" w:rsidP="00A76764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lang w:eastAsia="ru-RU"/>
              </w:rPr>
            </w:pPr>
            <w:r w:rsidRPr="00A76764">
              <w:rPr>
                <w:rFonts w:ascii="Liberation Serif" w:eastAsia="Times New Roman" w:hAnsi="Liberation Serif" w:cs="Times New Roman"/>
                <w:lang w:eastAsia="ru-RU"/>
              </w:rPr>
              <w:t>4.2.</w:t>
            </w:r>
          </w:p>
        </w:tc>
        <w:tc>
          <w:tcPr>
            <w:tcW w:w="1919" w:type="pct"/>
            <w:shd w:val="clear" w:color="auto" w:fill="auto"/>
          </w:tcPr>
          <w:p w:rsidR="00A76764" w:rsidRPr="00A76764" w:rsidRDefault="00A76764" w:rsidP="00A76764">
            <w:pPr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lang w:eastAsia="ru-RU"/>
              </w:rPr>
            </w:pPr>
            <w:r w:rsidRPr="00A76764">
              <w:rPr>
                <w:rFonts w:ascii="Liberation Serif" w:eastAsia="Times New Roman" w:hAnsi="Liberation Serif" w:cs="Times New Roman"/>
                <w:lang w:eastAsia="ru-RU"/>
              </w:rPr>
              <w:t>Поступило в результате принудительного взыскания службами судебных приставов, рублей</w:t>
            </w:r>
          </w:p>
        </w:tc>
        <w:tc>
          <w:tcPr>
            <w:tcW w:w="817" w:type="pct"/>
            <w:shd w:val="clear" w:color="auto" w:fill="auto"/>
          </w:tcPr>
          <w:p w:rsidR="00A76764" w:rsidRPr="00A76764" w:rsidRDefault="00A76764" w:rsidP="00A76764">
            <w:pPr>
              <w:spacing w:after="0" w:line="240" w:lineRule="auto"/>
              <w:ind w:right="175"/>
              <w:jc w:val="right"/>
              <w:rPr>
                <w:rFonts w:ascii="Liberation Serif" w:eastAsia="Times New Roman" w:hAnsi="Liberation Serif" w:cs="Times New Roman"/>
                <w:lang w:eastAsia="ru-RU"/>
              </w:rPr>
            </w:pPr>
          </w:p>
        </w:tc>
        <w:tc>
          <w:tcPr>
            <w:tcW w:w="832" w:type="pct"/>
            <w:shd w:val="clear" w:color="auto" w:fill="auto"/>
          </w:tcPr>
          <w:p w:rsidR="00A76764" w:rsidRPr="00A76764" w:rsidRDefault="00A76764" w:rsidP="00A76764">
            <w:pPr>
              <w:spacing w:after="0" w:line="240" w:lineRule="auto"/>
              <w:ind w:right="175"/>
              <w:jc w:val="right"/>
              <w:rPr>
                <w:rFonts w:ascii="Liberation Serif" w:eastAsia="Times New Roman" w:hAnsi="Liberation Serif" w:cs="Times New Roman"/>
                <w:lang w:eastAsia="ru-RU"/>
              </w:rPr>
            </w:pPr>
          </w:p>
        </w:tc>
        <w:tc>
          <w:tcPr>
            <w:tcW w:w="1006" w:type="pct"/>
            <w:shd w:val="clear" w:color="auto" w:fill="auto"/>
          </w:tcPr>
          <w:p w:rsidR="00A76764" w:rsidRPr="00A76764" w:rsidRDefault="00A76764" w:rsidP="00A76764">
            <w:pPr>
              <w:spacing w:after="0" w:line="240" w:lineRule="auto"/>
              <w:ind w:right="175"/>
              <w:jc w:val="right"/>
              <w:rPr>
                <w:rFonts w:ascii="Liberation Serif" w:eastAsia="Times New Roman" w:hAnsi="Liberation Serif" w:cs="Times New Roman"/>
                <w:lang w:eastAsia="ru-RU"/>
              </w:rPr>
            </w:pPr>
          </w:p>
        </w:tc>
      </w:tr>
      <w:tr w:rsidR="00A76764" w:rsidRPr="00A76764" w:rsidTr="00DB6298">
        <w:tc>
          <w:tcPr>
            <w:tcW w:w="425" w:type="pct"/>
            <w:shd w:val="clear" w:color="auto" w:fill="auto"/>
          </w:tcPr>
          <w:p w:rsidR="00A76764" w:rsidRPr="00A76764" w:rsidRDefault="00A76764" w:rsidP="00A76764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lang w:eastAsia="ru-RU"/>
              </w:rPr>
            </w:pPr>
            <w:r w:rsidRPr="00A76764">
              <w:rPr>
                <w:rFonts w:ascii="Liberation Serif" w:eastAsia="Times New Roman" w:hAnsi="Liberation Serif" w:cs="Times New Roman"/>
                <w:lang w:eastAsia="ru-RU"/>
              </w:rPr>
              <w:t>5.</w:t>
            </w:r>
          </w:p>
        </w:tc>
        <w:tc>
          <w:tcPr>
            <w:tcW w:w="1919" w:type="pct"/>
            <w:shd w:val="clear" w:color="auto" w:fill="auto"/>
          </w:tcPr>
          <w:p w:rsidR="00A76764" w:rsidRPr="00A76764" w:rsidRDefault="00A76764" w:rsidP="00A76764">
            <w:pPr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lang w:eastAsia="ru-RU"/>
              </w:rPr>
            </w:pPr>
            <w:r w:rsidRPr="00A76764">
              <w:rPr>
                <w:rFonts w:ascii="Liberation Serif" w:eastAsia="Times New Roman" w:hAnsi="Liberation Serif" w:cs="Times New Roman"/>
                <w:lang w:eastAsia="ru-RU"/>
              </w:rPr>
              <w:t>Эффективность взыскания, процентов</w:t>
            </w:r>
          </w:p>
        </w:tc>
        <w:tc>
          <w:tcPr>
            <w:tcW w:w="817" w:type="pct"/>
            <w:shd w:val="clear" w:color="auto" w:fill="auto"/>
          </w:tcPr>
          <w:p w:rsidR="00A76764" w:rsidRPr="00A76764" w:rsidRDefault="00A76764" w:rsidP="00A76764">
            <w:pPr>
              <w:spacing w:after="0" w:line="240" w:lineRule="auto"/>
              <w:ind w:right="175"/>
              <w:jc w:val="right"/>
              <w:rPr>
                <w:rFonts w:ascii="Liberation Serif" w:eastAsia="Times New Roman" w:hAnsi="Liberation Serif" w:cs="Times New Roman"/>
                <w:lang w:eastAsia="ru-RU"/>
              </w:rPr>
            </w:pPr>
          </w:p>
        </w:tc>
        <w:tc>
          <w:tcPr>
            <w:tcW w:w="832" w:type="pct"/>
            <w:shd w:val="clear" w:color="auto" w:fill="auto"/>
          </w:tcPr>
          <w:p w:rsidR="00A76764" w:rsidRPr="00A76764" w:rsidRDefault="00A76764" w:rsidP="00A76764">
            <w:pPr>
              <w:spacing w:after="0" w:line="240" w:lineRule="auto"/>
              <w:ind w:right="175"/>
              <w:jc w:val="right"/>
              <w:rPr>
                <w:rFonts w:ascii="Liberation Serif" w:eastAsia="Times New Roman" w:hAnsi="Liberation Serif" w:cs="Times New Roman"/>
                <w:lang w:eastAsia="ru-RU"/>
              </w:rPr>
            </w:pPr>
          </w:p>
        </w:tc>
        <w:tc>
          <w:tcPr>
            <w:tcW w:w="1006" w:type="pct"/>
            <w:shd w:val="clear" w:color="auto" w:fill="auto"/>
          </w:tcPr>
          <w:p w:rsidR="00A76764" w:rsidRPr="00A76764" w:rsidRDefault="00A76764" w:rsidP="00A76764">
            <w:pPr>
              <w:spacing w:after="0" w:line="240" w:lineRule="auto"/>
              <w:ind w:right="175"/>
              <w:jc w:val="right"/>
              <w:rPr>
                <w:rFonts w:ascii="Liberation Serif" w:eastAsia="Times New Roman" w:hAnsi="Liberation Serif" w:cs="Times New Roman"/>
                <w:lang w:eastAsia="ru-RU"/>
              </w:rPr>
            </w:pPr>
          </w:p>
        </w:tc>
      </w:tr>
      <w:tr w:rsidR="00A76764" w:rsidRPr="00A76764" w:rsidTr="00DB6298">
        <w:tc>
          <w:tcPr>
            <w:tcW w:w="425" w:type="pct"/>
            <w:shd w:val="clear" w:color="auto" w:fill="auto"/>
          </w:tcPr>
          <w:p w:rsidR="00A76764" w:rsidRPr="00A76764" w:rsidRDefault="00A76764" w:rsidP="00A76764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lang w:eastAsia="ru-RU"/>
              </w:rPr>
            </w:pPr>
            <w:r w:rsidRPr="00A76764">
              <w:rPr>
                <w:rFonts w:ascii="Liberation Serif" w:eastAsia="Times New Roman" w:hAnsi="Liberation Serif" w:cs="Times New Roman"/>
                <w:lang w:eastAsia="ru-RU"/>
              </w:rPr>
              <w:t>5.1.</w:t>
            </w:r>
          </w:p>
        </w:tc>
        <w:tc>
          <w:tcPr>
            <w:tcW w:w="1919" w:type="pct"/>
            <w:shd w:val="clear" w:color="auto" w:fill="auto"/>
          </w:tcPr>
          <w:p w:rsidR="00A76764" w:rsidRPr="00A76764" w:rsidRDefault="00A76764" w:rsidP="00A76764">
            <w:pPr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lang w:eastAsia="ru-RU"/>
              </w:rPr>
            </w:pPr>
            <w:r w:rsidRPr="00A76764">
              <w:rPr>
                <w:rFonts w:ascii="Liberation Serif" w:eastAsia="Times New Roman" w:hAnsi="Liberation Serif" w:cs="Times New Roman"/>
                <w:lang w:eastAsia="ru-RU"/>
              </w:rPr>
              <w:t>административными комиссиями, процентов, 4.1/(3.1-3.3) х100</w:t>
            </w:r>
          </w:p>
        </w:tc>
        <w:tc>
          <w:tcPr>
            <w:tcW w:w="817" w:type="pct"/>
            <w:shd w:val="clear" w:color="auto" w:fill="auto"/>
          </w:tcPr>
          <w:p w:rsidR="00A76764" w:rsidRPr="00A76764" w:rsidRDefault="00A76764" w:rsidP="00A76764">
            <w:pPr>
              <w:spacing w:after="0" w:line="240" w:lineRule="auto"/>
              <w:ind w:right="175"/>
              <w:jc w:val="right"/>
              <w:rPr>
                <w:rFonts w:ascii="Liberation Serif" w:eastAsia="Times New Roman" w:hAnsi="Liberation Serif" w:cs="Times New Roman"/>
                <w:lang w:eastAsia="ru-RU"/>
              </w:rPr>
            </w:pPr>
          </w:p>
        </w:tc>
        <w:tc>
          <w:tcPr>
            <w:tcW w:w="832" w:type="pct"/>
            <w:shd w:val="clear" w:color="auto" w:fill="auto"/>
          </w:tcPr>
          <w:p w:rsidR="00A76764" w:rsidRPr="00A76764" w:rsidRDefault="00A76764" w:rsidP="00A76764">
            <w:pPr>
              <w:spacing w:after="0" w:line="240" w:lineRule="auto"/>
              <w:ind w:right="175"/>
              <w:jc w:val="right"/>
              <w:rPr>
                <w:rFonts w:ascii="Liberation Serif" w:eastAsia="Times New Roman" w:hAnsi="Liberation Serif" w:cs="Times New Roman"/>
                <w:lang w:eastAsia="ru-RU"/>
              </w:rPr>
            </w:pPr>
          </w:p>
        </w:tc>
        <w:tc>
          <w:tcPr>
            <w:tcW w:w="1006" w:type="pct"/>
            <w:shd w:val="clear" w:color="auto" w:fill="auto"/>
          </w:tcPr>
          <w:p w:rsidR="00A76764" w:rsidRPr="00A76764" w:rsidRDefault="00A76764" w:rsidP="00A76764">
            <w:pPr>
              <w:spacing w:after="0" w:line="240" w:lineRule="auto"/>
              <w:ind w:right="175"/>
              <w:jc w:val="right"/>
              <w:rPr>
                <w:rFonts w:ascii="Liberation Serif" w:eastAsia="Times New Roman" w:hAnsi="Liberation Serif" w:cs="Times New Roman"/>
                <w:lang w:eastAsia="ru-RU"/>
              </w:rPr>
            </w:pPr>
          </w:p>
        </w:tc>
      </w:tr>
      <w:tr w:rsidR="00A76764" w:rsidRPr="00A76764" w:rsidTr="00DB6298">
        <w:tc>
          <w:tcPr>
            <w:tcW w:w="425" w:type="pct"/>
            <w:shd w:val="clear" w:color="auto" w:fill="auto"/>
          </w:tcPr>
          <w:p w:rsidR="00A76764" w:rsidRPr="00A76764" w:rsidRDefault="00A76764" w:rsidP="00A76764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lang w:eastAsia="ru-RU"/>
              </w:rPr>
            </w:pPr>
            <w:r w:rsidRPr="00A76764">
              <w:rPr>
                <w:rFonts w:ascii="Liberation Serif" w:eastAsia="Times New Roman" w:hAnsi="Liberation Serif" w:cs="Times New Roman"/>
                <w:lang w:eastAsia="ru-RU"/>
              </w:rPr>
              <w:t>5.2.</w:t>
            </w:r>
          </w:p>
        </w:tc>
        <w:tc>
          <w:tcPr>
            <w:tcW w:w="1919" w:type="pct"/>
            <w:shd w:val="clear" w:color="auto" w:fill="auto"/>
          </w:tcPr>
          <w:p w:rsidR="00A76764" w:rsidRPr="00A76764" w:rsidRDefault="00A76764" w:rsidP="00A76764">
            <w:pPr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lang w:eastAsia="ru-RU"/>
              </w:rPr>
            </w:pPr>
            <w:r w:rsidRPr="00A76764">
              <w:rPr>
                <w:rFonts w:ascii="Liberation Serif" w:eastAsia="Times New Roman" w:hAnsi="Liberation Serif" w:cs="Times New Roman"/>
                <w:lang w:eastAsia="ru-RU"/>
              </w:rPr>
              <w:t>службами судебных приставов, процентов (4.2/3.2х100)</w:t>
            </w:r>
          </w:p>
        </w:tc>
        <w:tc>
          <w:tcPr>
            <w:tcW w:w="817" w:type="pct"/>
            <w:shd w:val="clear" w:color="auto" w:fill="auto"/>
          </w:tcPr>
          <w:p w:rsidR="00A76764" w:rsidRPr="00A76764" w:rsidRDefault="00A76764" w:rsidP="00A76764">
            <w:pPr>
              <w:spacing w:after="0" w:line="240" w:lineRule="auto"/>
              <w:ind w:right="175"/>
              <w:jc w:val="right"/>
              <w:rPr>
                <w:rFonts w:ascii="Liberation Serif" w:eastAsia="Times New Roman" w:hAnsi="Liberation Serif" w:cs="Times New Roman"/>
                <w:lang w:eastAsia="ru-RU"/>
              </w:rPr>
            </w:pPr>
          </w:p>
        </w:tc>
        <w:tc>
          <w:tcPr>
            <w:tcW w:w="832" w:type="pct"/>
            <w:shd w:val="clear" w:color="auto" w:fill="auto"/>
          </w:tcPr>
          <w:p w:rsidR="00A76764" w:rsidRPr="00A76764" w:rsidRDefault="00A76764" w:rsidP="00A76764">
            <w:pPr>
              <w:spacing w:after="0" w:line="240" w:lineRule="auto"/>
              <w:ind w:right="175"/>
              <w:jc w:val="right"/>
              <w:rPr>
                <w:rFonts w:ascii="Liberation Serif" w:eastAsia="Times New Roman" w:hAnsi="Liberation Serif" w:cs="Times New Roman"/>
                <w:lang w:eastAsia="ru-RU"/>
              </w:rPr>
            </w:pPr>
          </w:p>
        </w:tc>
        <w:tc>
          <w:tcPr>
            <w:tcW w:w="1006" w:type="pct"/>
            <w:shd w:val="clear" w:color="auto" w:fill="auto"/>
          </w:tcPr>
          <w:p w:rsidR="00A76764" w:rsidRPr="00A76764" w:rsidRDefault="00A76764" w:rsidP="00A76764">
            <w:pPr>
              <w:spacing w:after="0" w:line="240" w:lineRule="auto"/>
              <w:ind w:right="175"/>
              <w:jc w:val="right"/>
              <w:rPr>
                <w:rFonts w:ascii="Liberation Serif" w:eastAsia="Times New Roman" w:hAnsi="Liberation Serif" w:cs="Times New Roman"/>
                <w:lang w:eastAsia="ru-RU"/>
              </w:rPr>
            </w:pPr>
          </w:p>
        </w:tc>
      </w:tr>
    </w:tbl>
    <w:p w:rsidR="00A76764" w:rsidRPr="00A76764" w:rsidRDefault="00A76764" w:rsidP="00A76764">
      <w:pPr>
        <w:tabs>
          <w:tab w:val="left" w:pos="1859"/>
        </w:tabs>
        <w:spacing w:after="0" w:line="240" w:lineRule="auto"/>
        <w:rPr>
          <w:rFonts w:ascii="Liberation Serif" w:eastAsia="Calibri" w:hAnsi="Liberation Serif" w:cs="Times New Roman"/>
          <w:sz w:val="28"/>
          <w:szCs w:val="28"/>
          <w:lang w:eastAsia="ru-RU"/>
        </w:rPr>
      </w:pPr>
    </w:p>
    <w:p w:rsidR="00A76764" w:rsidRPr="00A76764" w:rsidRDefault="00A76764" w:rsidP="00A76764">
      <w:pPr>
        <w:tabs>
          <w:tab w:val="left" w:pos="1859"/>
        </w:tabs>
        <w:spacing w:after="0" w:line="240" w:lineRule="auto"/>
        <w:rPr>
          <w:rFonts w:ascii="Liberation Serif" w:eastAsia="Calibri" w:hAnsi="Liberation Serif" w:cs="Times New Roman"/>
          <w:sz w:val="28"/>
          <w:szCs w:val="28"/>
          <w:lang w:eastAsia="ru-RU"/>
        </w:rPr>
      </w:pPr>
    </w:p>
    <w:p w:rsidR="00A76764" w:rsidRPr="00A76764" w:rsidRDefault="00A76764" w:rsidP="00A76764">
      <w:pPr>
        <w:tabs>
          <w:tab w:val="left" w:pos="1859"/>
        </w:tabs>
        <w:spacing w:after="0" w:line="240" w:lineRule="auto"/>
        <w:rPr>
          <w:rFonts w:ascii="Liberation Serif" w:eastAsia="Calibri" w:hAnsi="Liberation Serif" w:cs="Times New Roman"/>
          <w:sz w:val="28"/>
          <w:szCs w:val="28"/>
          <w:lang w:eastAsia="ru-RU"/>
        </w:rPr>
      </w:pPr>
    </w:p>
    <w:p w:rsidR="00A76764" w:rsidRPr="00A76764" w:rsidRDefault="00A76764" w:rsidP="00A76764">
      <w:pPr>
        <w:tabs>
          <w:tab w:val="left" w:pos="1859"/>
        </w:tabs>
        <w:spacing w:after="0" w:line="240" w:lineRule="auto"/>
        <w:rPr>
          <w:rFonts w:ascii="Liberation Serif" w:eastAsia="Calibri" w:hAnsi="Liberation Serif" w:cs="Times New Roman"/>
          <w:sz w:val="28"/>
          <w:szCs w:val="28"/>
          <w:lang w:eastAsia="ru-RU"/>
        </w:rPr>
      </w:pPr>
    </w:p>
    <w:p w:rsidR="00A76764" w:rsidRPr="00A76764" w:rsidRDefault="00A76764" w:rsidP="00A76764">
      <w:pPr>
        <w:tabs>
          <w:tab w:val="left" w:pos="1859"/>
        </w:tabs>
        <w:spacing w:after="0" w:line="240" w:lineRule="auto"/>
        <w:rPr>
          <w:rFonts w:ascii="Liberation Serif" w:eastAsia="Calibri" w:hAnsi="Liberation Serif" w:cs="Times New Roman"/>
          <w:sz w:val="28"/>
          <w:szCs w:val="28"/>
          <w:lang w:eastAsia="ru-RU"/>
        </w:rPr>
      </w:pPr>
    </w:p>
    <w:p w:rsidR="00A76764" w:rsidRPr="00A76764" w:rsidRDefault="00A76764" w:rsidP="00A76764">
      <w:pPr>
        <w:tabs>
          <w:tab w:val="left" w:pos="1859"/>
        </w:tabs>
        <w:spacing w:after="0" w:line="240" w:lineRule="auto"/>
        <w:rPr>
          <w:rFonts w:ascii="Liberation Serif" w:eastAsia="Calibri" w:hAnsi="Liberation Serif" w:cs="Times New Roman"/>
          <w:sz w:val="28"/>
          <w:szCs w:val="28"/>
          <w:lang w:eastAsia="ru-RU"/>
        </w:rPr>
      </w:pPr>
    </w:p>
    <w:p w:rsidR="00A76764" w:rsidRPr="00A76764" w:rsidRDefault="00A76764" w:rsidP="00A76764">
      <w:pPr>
        <w:tabs>
          <w:tab w:val="left" w:pos="1859"/>
        </w:tabs>
        <w:spacing w:after="0" w:line="240" w:lineRule="auto"/>
        <w:rPr>
          <w:rFonts w:ascii="Liberation Serif" w:eastAsia="Calibri" w:hAnsi="Liberation Serif" w:cs="Times New Roman"/>
          <w:sz w:val="28"/>
          <w:szCs w:val="28"/>
          <w:lang w:eastAsia="ru-RU"/>
        </w:rPr>
      </w:pPr>
    </w:p>
    <w:p w:rsidR="00A76764" w:rsidRPr="00A76764" w:rsidRDefault="00A76764" w:rsidP="00A76764">
      <w:pPr>
        <w:tabs>
          <w:tab w:val="left" w:pos="1859"/>
        </w:tabs>
        <w:spacing w:after="0" w:line="240" w:lineRule="auto"/>
        <w:rPr>
          <w:rFonts w:ascii="Liberation Serif" w:eastAsia="Calibri" w:hAnsi="Liberation Serif" w:cs="Times New Roman"/>
          <w:sz w:val="28"/>
          <w:szCs w:val="28"/>
          <w:lang w:eastAsia="ru-RU"/>
        </w:rPr>
      </w:pPr>
    </w:p>
    <w:p w:rsidR="00A76764" w:rsidRPr="00A76764" w:rsidRDefault="00A76764" w:rsidP="00A76764">
      <w:pPr>
        <w:tabs>
          <w:tab w:val="left" w:pos="1859"/>
        </w:tabs>
        <w:spacing w:after="0" w:line="240" w:lineRule="auto"/>
        <w:rPr>
          <w:rFonts w:ascii="Liberation Serif" w:eastAsia="Calibri" w:hAnsi="Liberation Serif" w:cs="Times New Roman"/>
          <w:sz w:val="28"/>
          <w:szCs w:val="28"/>
          <w:lang w:eastAsia="ru-RU"/>
        </w:rPr>
      </w:pPr>
    </w:p>
    <w:p w:rsidR="00A76764" w:rsidRPr="00A76764" w:rsidRDefault="00A76764" w:rsidP="00A76764">
      <w:pPr>
        <w:tabs>
          <w:tab w:val="left" w:pos="1859"/>
        </w:tabs>
        <w:spacing w:after="0" w:line="240" w:lineRule="auto"/>
        <w:rPr>
          <w:rFonts w:ascii="Liberation Serif" w:eastAsia="Calibri" w:hAnsi="Liberation Serif" w:cs="Times New Roman"/>
          <w:sz w:val="28"/>
          <w:szCs w:val="28"/>
          <w:lang w:eastAsia="ru-RU"/>
        </w:rPr>
      </w:pPr>
    </w:p>
    <w:p w:rsidR="00A76764" w:rsidRPr="00A76764" w:rsidRDefault="00A76764" w:rsidP="00A76764">
      <w:pPr>
        <w:tabs>
          <w:tab w:val="left" w:pos="1859"/>
        </w:tabs>
        <w:spacing w:after="0" w:line="240" w:lineRule="auto"/>
        <w:rPr>
          <w:rFonts w:ascii="Liberation Serif" w:eastAsia="Calibri" w:hAnsi="Liberation Serif" w:cs="Times New Roman"/>
          <w:sz w:val="28"/>
          <w:szCs w:val="28"/>
          <w:lang w:eastAsia="ru-RU"/>
        </w:rPr>
      </w:pPr>
    </w:p>
    <w:p w:rsidR="00A76764" w:rsidRPr="00A76764" w:rsidRDefault="00A76764" w:rsidP="00A76764">
      <w:pPr>
        <w:tabs>
          <w:tab w:val="left" w:pos="1859"/>
        </w:tabs>
        <w:spacing w:after="0" w:line="240" w:lineRule="auto"/>
        <w:rPr>
          <w:rFonts w:ascii="Liberation Serif" w:eastAsia="Calibri" w:hAnsi="Liberation Serif" w:cs="Times New Roman"/>
          <w:sz w:val="28"/>
          <w:szCs w:val="28"/>
          <w:lang w:eastAsia="ru-RU"/>
        </w:rPr>
      </w:pPr>
    </w:p>
    <w:p w:rsidR="00A76764" w:rsidRPr="00A76764" w:rsidRDefault="00A76764" w:rsidP="00A76764">
      <w:pPr>
        <w:spacing w:after="0" w:line="240" w:lineRule="auto"/>
        <w:jc w:val="center"/>
        <w:rPr>
          <w:rFonts w:ascii="Liberation Serif" w:eastAsia="Times New Roman" w:hAnsi="Liberation Serif" w:cs="Times New Roman"/>
          <w:b/>
          <w:sz w:val="24"/>
          <w:szCs w:val="24"/>
          <w:lang w:eastAsia="ru-RU"/>
        </w:rPr>
        <w:sectPr w:rsidR="00A76764" w:rsidRPr="00A76764" w:rsidSect="001971B1">
          <w:headerReference w:type="default" r:id="rId12"/>
          <w:headerReference w:type="first" r:id="rId13"/>
          <w:pgSz w:w="11906" w:h="16838" w:code="9"/>
          <w:pgMar w:top="1134" w:right="1418" w:bottom="1134" w:left="567" w:header="567" w:footer="567" w:gutter="0"/>
          <w:cols w:space="708"/>
          <w:docGrid w:linePitch="360"/>
        </w:sectPr>
      </w:pPr>
    </w:p>
    <w:tbl>
      <w:tblPr>
        <w:tblW w:w="14992" w:type="dxa"/>
        <w:tblLayout w:type="fixed"/>
        <w:tblLook w:val="04A0" w:firstRow="1" w:lastRow="0" w:firstColumn="1" w:lastColumn="0" w:noHBand="0" w:noVBand="1"/>
      </w:tblPr>
      <w:tblGrid>
        <w:gridCol w:w="8133"/>
        <w:gridCol w:w="6859"/>
      </w:tblGrid>
      <w:tr w:rsidR="00A76764" w:rsidRPr="00A76764" w:rsidTr="00DB6298">
        <w:trPr>
          <w:trHeight w:val="1689"/>
        </w:trPr>
        <w:tc>
          <w:tcPr>
            <w:tcW w:w="8133" w:type="dxa"/>
            <w:shd w:val="clear" w:color="auto" w:fill="auto"/>
          </w:tcPr>
          <w:p w:rsidR="00A76764" w:rsidRPr="00A76764" w:rsidRDefault="00A76764" w:rsidP="00A76764">
            <w:pPr>
              <w:spacing w:after="0" w:line="228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59" w:type="dxa"/>
            <w:shd w:val="clear" w:color="auto" w:fill="auto"/>
          </w:tcPr>
          <w:p w:rsidR="00A76764" w:rsidRPr="00A76764" w:rsidRDefault="00A76764" w:rsidP="00A76764">
            <w:pPr>
              <w:spacing w:after="0" w:line="228" w:lineRule="auto"/>
              <w:ind w:left="2215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A76764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К Плану мероприятий («дорожной карте») по повышению доходного потенциала городского округа Верхняя Пышма</w:t>
            </w:r>
          </w:p>
          <w:p w:rsidR="00A76764" w:rsidRPr="00A76764" w:rsidRDefault="00A76764" w:rsidP="00A76764">
            <w:pPr>
              <w:spacing w:after="0" w:line="228" w:lineRule="auto"/>
              <w:ind w:left="2215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A76764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на 2019–2021 годы</w:t>
            </w:r>
          </w:p>
          <w:p w:rsidR="00A76764" w:rsidRPr="00A76764" w:rsidRDefault="00A76764" w:rsidP="00A76764">
            <w:pPr>
              <w:spacing w:after="0" w:line="228" w:lineRule="auto"/>
              <w:ind w:left="2782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  <w:p w:rsidR="00A76764" w:rsidRPr="00A76764" w:rsidRDefault="00A76764" w:rsidP="00A76764">
            <w:pPr>
              <w:spacing w:after="0" w:line="228" w:lineRule="auto"/>
              <w:ind w:left="2782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</w:tr>
      <w:tr w:rsidR="00A76764" w:rsidRPr="00A76764" w:rsidTr="00DB6298">
        <w:trPr>
          <w:trHeight w:val="288"/>
        </w:trPr>
        <w:tc>
          <w:tcPr>
            <w:tcW w:w="8133" w:type="dxa"/>
            <w:shd w:val="clear" w:color="auto" w:fill="auto"/>
          </w:tcPr>
          <w:p w:rsidR="00A76764" w:rsidRPr="00A76764" w:rsidRDefault="00A76764" w:rsidP="00A76764">
            <w:pPr>
              <w:spacing w:after="0" w:line="228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A76764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Форма</w:t>
            </w:r>
          </w:p>
        </w:tc>
        <w:tc>
          <w:tcPr>
            <w:tcW w:w="6859" w:type="dxa"/>
            <w:shd w:val="clear" w:color="auto" w:fill="auto"/>
          </w:tcPr>
          <w:p w:rsidR="00A76764" w:rsidRPr="00A76764" w:rsidRDefault="00A76764" w:rsidP="00A76764">
            <w:pPr>
              <w:spacing w:after="0" w:line="228" w:lineRule="auto"/>
              <w:ind w:right="-108"/>
              <w:jc w:val="righ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A76764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Таблица 11</w:t>
            </w:r>
          </w:p>
        </w:tc>
      </w:tr>
    </w:tbl>
    <w:p w:rsidR="00A76764" w:rsidRPr="00A76764" w:rsidRDefault="00A76764" w:rsidP="00A76764">
      <w:pPr>
        <w:spacing w:after="0" w:line="240" w:lineRule="auto"/>
        <w:jc w:val="center"/>
        <w:rPr>
          <w:rFonts w:ascii="Liberation Serif" w:eastAsia="Times New Roman" w:hAnsi="Liberation Serif" w:cs="Times New Roman"/>
          <w:b/>
          <w:sz w:val="24"/>
          <w:szCs w:val="24"/>
          <w:lang w:eastAsia="ru-RU"/>
        </w:rPr>
      </w:pPr>
    </w:p>
    <w:p w:rsidR="00A76764" w:rsidRPr="00A76764" w:rsidRDefault="00A76764" w:rsidP="00A76764">
      <w:pPr>
        <w:spacing w:after="0" w:line="240" w:lineRule="auto"/>
        <w:jc w:val="center"/>
        <w:rPr>
          <w:rFonts w:ascii="Liberation Serif" w:eastAsia="Times New Roman" w:hAnsi="Liberation Serif" w:cs="Times New Roman"/>
          <w:b/>
          <w:sz w:val="24"/>
          <w:szCs w:val="24"/>
          <w:lang w:eastAsia="ru-RU"/>
        </w:rPr>
      </w:pPr>
    </w:p>
    <w:p w:rsidR="00A76764" w:rsidRPr="00A76764" w:rsidRDefault="00A76764" w:rsidP="00A76764">
      <w:pPr>
        <w:spacing w:after="0" w:line="240" w:lineRule="auto"/>
        <w:jc w:val="center"/>
        <w:rPr>
          <w:rFonts w:ascii="Liberation Serif" w:eastAsia="Times New Roman" w:hAnsi="Liberation Serif" w:cs="Times New Roman"/>
          <w:b/>
          <w:sz w:val="24"/>
          <w:szCs w:val="24"/>
          <w:lang w:eastAsia="ru-RU"/>
        </w:rPr>
      </w:pPr>
    </w:p>
    <w:p w:rsidR="00A76764" w:rsidRPr="00A76764" w:rsidRDefault="00A76764" w:rsidP="00A76764">
      <w:pPr>
        <w:spacing w:after="0" w:line="240" w:lineRule="auto"/>
        <w:jc w:val="center"/>
        <w:rPr>
          <w:rFonts w:ascii="Liberation Serif" w:eastAsia="Times New Roman" w:hAnsi="Liberation Serif" w:cs="Times New Roman"/>
          <w:b/>
          <w:sz w:val="24"/>
          <w:szCs w:val="24"/>
          <w:lang w:eastAsia="ru-RU"/>
        </w:rPr>
      </w:pPr>
      <w:r w:rsidRPr="00A76764">
        <w:rPr>
          <w:rFonts w:ascii="Liberation Serif" w:eastAsia="Times New Roman" w:hAnsi="Liberation Serif" w:cs="Times New Roman"/>
          <w:b/>
          <w:sz w:val="24"/>
          <w:szCs w:val="24"/>
          <w:lang w:eastAsia="ru-RU"/>
        </w:rPr>
        <w:t>ИНФОРМАЦИЯ</w:t>
      </w:r>
    </w:p>
    <w:p w:rsidR="00A76764" w:rsidRPr="00A76764" w:rsidRDefault="00A76764" w:rsidP="00A76764">
      <w:pPr>
        <w:spacing w:after="0" w:line="240" w:lineRule="auto"/>
        <w:jc w:val="center"/>
        <w:rPr>
          <w:rFonts w:ascii="Liberation Serif" w:eastAsia="Times New Roman" w:hAnsi="Liberation Serif" w:cs="Times New Roman"/>
          <w:b/>
          <w:sz w:val="24"/>
          <w:szCs w:val="24"/>
          <w:lang w:eastAsia="ru-RU"/>
        </w:rPr>
      </w:pPr>
      <w:r w:rsidRPr="00A76764">
        <w:rPr>
          <w:rFonts w:ascii="Liberation Serif" w:eastAsia="Times New Roman" w:hAnsi="Liberation Serif" w:cs="Times New Roman"/>
          <w:b/>
          <w:sz w:val="24"/>
          <w:szCs w:val="24"/>
          <w:lang w:eastAsia="ru-RU"/>
        </w:rPr>
        <w:t xml:space="preserve"> о заключенных контрактах с организациями, реализующими инвестиционные проекты </w:t>
      </w:r>
    </w:p>
    <w:p w:rsidR="00A76764" w:rsidRPr="00A76764" w:rsidRDefault="00A76764" w:rsidP="00A76764">
      <w:pPr>
        <w:spacing w:after="0" w:line="240" w:lineRule="auto"/>
        <w:jc w:val="center"/>
        <w:rPr>
          <w:rFonts w:ascii="Liberation Serif" w:eastAsia="Times New Roman" w:hAnsi="Liberation Serif" w:cs="Times New Roman"/>
          <w:b/>
          <w:sz w:val="24"/>
          <w:szCs w:val="24"/>
          <w:lang w:eastAsia="ru-RU"/>
        </w:rPr>
      </w:pPr>
      <w:r w:rsidRPr="00A76764">
        <w:rPr>
          <w:rFonts w:ascii="Liberation Serif" w:eastAsia="Times New Roman" w:hAnsi="Liberation Serif" w:cs="Times New Roman"/>
          <w:b/>
          <w:sz w:val="24"/>
          <w:szCs w:val="24"/>
          <w:lang w:eastAsia="ru-RU"/>
        </w:rPr>
        <w:t xml:space="preserve">на территории городского округа Верхняя Пышма по состоянию </w:t>
      </w:r>
      <w:proofErr w:type="gramStart"/>
      <w:r w:rsidRPr="00A76764">
        <w:rPr>
          <w:rFonts w:ascii="Liberation Serif" w:eastAsia="Times New Roman" w:hAnsi="Liberation Serif" w:cs="Times New Roman"/>
          <w:b/>
          <w:sz w:val="24"/>
          <w:szCs w:val="24"/>
          <w:lang w:eastAsia="ru-RU"/>
        </w:rPr>
        <w:t>на</w:t>
      </w:r>
      <w:proofErr w:type="gramEnd"/>
      <w:r w:rsidRPr="00A76764">
        <w:rPr>
          <w:rFonts w:ascii="Liberation Serif" w:eastAsia="Times New Roman" w:hAnsi="Liberation Serif" w:cs="Times New Roman"/>
          <w:b/>
          <w:sz w:val="24"/>
          <w:szCs w:val="24"/>
          <w:lang w:eastAsia="ru-RU"/>
        </w:rPr>
        <w:t xml:space="preserve"> ____________</w:t>
      </w:r>
    </w:p>
    <w:p w:rsidR="00A76764" w:rsidRPr="00A76764" w:rsidRDefault="00A76764" w:rsidP="00A76764">
      <w:pPr>
        <w:spacing w:after="0" w:line="240" w:lineRule="auto"/>
        <w:jc w:val="center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tbl>
      <w:tblPr>
        <w:tblW w:w="152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81"/>
        <w:gridCol w:w="1559"/>
        <w:gridCol w:w="1542"/>
        <w:gridCol w:w="715"/>
        <w:gridCol w:w="3129"/>
        <w:gridCol w:w="4639"/>
      </w:tblGrid>
      <w:tr w:rsidR="00A76764" w:rsidRPr="00A76764" w:rsidTr="00DB6298">
        <w:trPr>
          <w:cantSplit/>
          <w:trHeight w:val="702"/>
          <w:jc w:val="center"/>
        </w:trPr>
        <w:tc>
          <w:tcPr>
            <w:tcW w:w="3681" w:type="dxa"/>
            <w:shd w:val="clear" w:color="auto" w:fill="auto"/>
          </w:tcPr>
          <w:p w:rsidR="00A76764" w:rsidRPr="00A76764" w:rsidRDefault="00A76764" w:rsidP="00A76764">
            <w:pPr>
              <w:spacing w:after="0" w:line="240" w:lineRule="auto"/>
              <w:ind w:left="98"/>
              <w:rPr>
                <w:rFonts w:ascii="Liberation Serif" w:eastAsia="Times New Roman" w:hAnsi="Liberation Serif" w:cs="Times New Roman"/>
                <w:lang w:eastAsia="ru-RU"/>
              </w:rPr>
            </w:pPr>
            <w:r w:rsidRPr="00A76764">
              <w:rPr>
                <w:rFonts w:ascii="Liberation Serif" w:eastAsia="Times New Roman" w:hAnsi="Liberation Serif" w:cs="Times New Roman"/>
                <w:lang w:eastAsia="ru-RU"/>
              </w:rPr>
              <w:t>Наименование инвестиционного проекта</w:t>
            </w:r>
          </w:p>
        </w:tc>
        <w:tc>
          <w:tcPr>
            <w:tcW w:w="3101" w:type="dxa"/>
            <w:gridSpan w:val="2"/>
            <w:shd w:val="clear" w:color="auto" w:fill="auto"/>
          </w:tcPr>
          <w:p w:rsidR="00A76764" w:rsidRPr="00A76764" w:rsidRDefault="00A76764" w:rsidP="00A76764">
            <w:pPr>
              <w:spacing w:after="0" w:line="240" w:lineRule="auto"/>
              <w:ind w:left="98"/>
              <w:rPr>
                <w:rFonts w:ascii="Liberation Serif" w:eastAsia="Times New Roman" w:hAnsi="Liberation Serif" w:cs="Times New Roman"/>
                <w:lang w:eastAsia="ru-RU"/>
              </w:rPr>
            </w:pPr>
            <w:r w:rsidRPr="00A76764">
              <w:rPr>
                <w:rFonts w:ascii="Liberation Serif" w:eastAsia="Times New Roman" w:hAnsi="Liberation Serif" w:cs="Times New Roman"/>
                <w:lang w:eastAsia="ru-RU"/>
              </w:rPr>
              <w:t>Срок реализации проекта</w:t>
            </w:r>
          </w:p>
        </w:tc>
        <w:tc>
          <w:tcPr>
            <w:tcW w:w="8483" w:type="dxa"/>
            <w:gridSpan w:val="3"/>
            <w:shd w:val="clear" w:color="auto" w:fill="auto"/>
          </w:tcPr>
          <w:p w:rsidR="00A76764" w:rsidRPr="00A76764" w:rsidRDefault="00A76764" w:rsidP="00A76764">
            <w:pPr>
              <w:spacing w:after="0" w:line="240" w:lineRule="auto"/>
              <w:ind w:left="98"/>
              <w:rPr>
                <w:rFonts w:ascii="Liberation Serif" w:eastAsia="Times New Roman" w:hAnsi="Liberation Serif" w:cs="Times New Roman"/>
                <w:lang w:eastAsia="ru-RU"/>
              </w:rPr>
            </w:pPr>
            <w:r w:rsidRPr="00A76764">
              <w:rPr>
                <w:rFonts w:ascii="Liberation Serif" w:eastAsia="Times New Roman" w:hAnsi="Liberation Serif" w:cs="Times New Roman"/>
                <w:lang w:eastAsia="ru-RU"/>
              </w:rPr>
              <w:t>Сведения о субъектах, привлеченных для реализации инвестиционного проекта на территории ГО Верхняя Пышма</w:t>
            </w:r>
          </w:p>
        </w:tc>
      </w:tr>
      <w:tr w:rsidR="00A76764" w:rsidRPr="00A76764" w:rsidTr="00DB6298">
        <w:trPr>
          <w:cantSplit/>
          <w:trHeight w:val="1088"/>
          <w:jc w:val="center"/>
        </w:trPr>
        <w:tc>
          <w:tcPr>
            <w:tcW w:w="3681" w:type="dxa"/>
            <w:shd w:val="clear" w:color="auto" w:fill="auto"/>
            <w:vAlign w:val="center"/>
          </w:tcPr>
          <w:p w:rsidR="00A76764" w:rsidRPr="00A76764" w:rsidRDefault="00A76764" w:rsidP="00A76764">
            <w:pPr>
              <w:spacing w:after="0" w:line="240" w:lineRule="auto"/>
              <w:ind w:left="98"/>
              <w:rPr>
                <w:rFonts w:ascii="Liberation Serif" w:eastAsia="Times New Roman" w:hAnsi="Liberation Serif" w:cs="Times New Roman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A76764" w:rsidRPr="00A76764" w:rsidRDefault="00A76764" w:rsidP="00A76764">
            <w:pPr>
              <w:spacing w:after="0" w:line="240" w:lineRule="auto"/>
              <w:ind w:left="98"/>
              <w:rPr>
                <w:rFonts w:ascii="Liberation Serif" w:eastAsia="Times New Roman" w:hAnsi="Liberation Serif" w:cs="Times New Roman"/>
                <w:lang w:eastAsia="ru-RU"/>
              </w:rPr>
            </w:pPr>
            <w:r w:rsidRPr="00A76764">
              <w:rPr>
                <w:rFonts w:ascii="Liberation Serif" w:eastAsia="Times New Roman" w:hAnsi="Liberation Serif" w:cs="Times New Roman"/>
                <w:lang w:eastAsia="ru-RU"/>
              </w:rPr>
              <w:t>Месяц, год начала реализации проекта</w:t>
            </w:r>
          </w:p>
        </w:tc>
        <w:tc>
          <w:tcPr>
            <w:tcW w:w="1542" w:type="dxa"/>
            <w:shd w:val="clear" w:color="auto" w:fill="auto"/>
          </w:tcPr>
          <w:p w:rsidR="00A76764" w:rsidRPr="00A76764" w:rsidRDefault="00A76764" w:rsidP="00A76764">
            <w:pPr>
              <w:spacing w:after="0" w:line="240" w:lineRule="auto"/>
              <w:ind w:left="98"/>
              <w:rPr>
                <w:rFonts w:ascii="Liberation Serif" w:eastAsia="Times New Roman" w:hAnsi="Liberation Serif" w:cs="Times New Roman"/>
                <w:lang w:eastAsia="ru-RU"/>
              </w:rPr>
            </w:pPr>
            <w:r w:rsidRPr="00A76764">
              <w:rPr>
                <w:rFonts w:ascii="Liberation Serif" w:eastAsia="Times New Roman" w:hAnsi="Liberation Serif" w:cs="Times New Roman"/>
                <w:lang w:eastAsia="ru-RU"/>
              </w:rPr>
              <w:t>Месяц, год окончания реализации проекта</w:t>
            </w:r>
          </w:p>
        </w:tc>
        <w:tc>
          <w:tcPr>
            <w:tcW w:w="715" w:type="dxa"/>
            <w:shd w:val="clear" w:color="auto" w:fill="auto"/>
          </w:tcPr>
          <w:p w:rsidR="00A76764" w:rsidRPr="00A76764" w:rsidRDefault="00A76764" w:rsidP="00A76764">
            <w:pPr>
              <w:spacing w:after="0" w:line="240" w:lineRule="auto"/>
              <w:ind w:left="98"/>
              <w:rPr>
                <w:rFonts w:ascii="Liberation Serif" w:eastAsia="Times New Roman" w:hAnsi="Liberation Serif" w:cs="Times New Roman"/>
                <w:lang w:eastAsia="ru-RU"/>
              </w:rPr>
            </w:pPr>
            <w:r w:rsidRPr="00A76764">
              <w:rPr>
                <w:rFonts w:ascii="Liberation Serif" w:eastAsia="Times New Roman" w:hAnsi="Liberation Serif" w:cs="Times New Roman"/>
                <w:lang w:eastAsia="ru-RU"/>
              </w:rPr>
              <w:t>№</w:t>
            </w:r>
          </w:p>
          <w:p w:rsidR="00A76764" w:rsidRPr="00A76764" w:rsidRDefault="00A76764" w:rsidP="00A76764">
            <w:pPr>
              <w:spacing w:after="0" w:line="240" w:lineRule="auto"/>
              <w:ind w:left="98"/>
              <w:rPr>
                <w:rFonts w:ascii="Liberation Serif" w:eastAsia="Times New Roman" w:hAnsi="Liberation Serif" w:cs="Times New Roman"/>
                <w:lang w:eastAsia="ru-RU"/>
              </w:rPr>
            </w:pPr>
            <w:proofErr w:type="gramStart"/>
            <w:r w:rsidRPr="00A76764">
              <w:rPr>
                <w:rFonts w:ascii="Liberation Serif" w:eastAsia="Times New Roman" w:hAnsi="Liberation Serif" w:cs="Times New Roman"/>
                <w:lang w:eastAsia="ru-RU"/>
              </w:rPr>
              <w:t>п</w:t>
            </w:r>
            <w:proofErr w:type="gramEnd"/>
            <w:r w:rsidRPr="00A76764">
              <w:rPr>
                <w:rFonts w:ascii="Liberation Serif" w:eastAsia="Times New Roman" w:hAnsi="Liberation Serif" w:cs="Times New Roman"/>
                <w:lang w:eastAsia="ru-RU"/>
              </w:rPr>
              <w:t>/п</w:t>
            </w:r>
          </w:p>
        </w:tc>
        <w:tc>
          <w:tcPr>
            <w:tcW w:w="3129" w:type="dxa"/>
            <w:shd w:val="clear" w:color="auto" w:fill="auto"/>
          </w:tcPr>
          <w:p w:rsidR="00A76764" w:rsidRPr="00A76764" w:rsidRDefault="00A76764" w:rsidP="00A76764">
            <w:pPr>
              <w:spacing w:after="0" w:line="240" w:lineRule="auto"/>
              <w:ind w:left="98"/>
              <w:rPr>
                <w:rFonts w:ascii="Liberation Serif" w:eastAsia="Times New Roman" w:hAnsi="Liberation Serif" w:cs="Times New Roman"/>
                <w:lang w:eastAsia="ru-RU"/>
              </w:rPr>
            </w:pPr>
            <w:r w:rsidRPr="00A76764">
              <w:rPr>
                <w:rFonts w:ascii="Liberation Serif" w:eastAsia="Times New Roman" w:hAnsi="Liberation Serif" w:cs="Times New Roman"/>
                <w:lang w:eastAsia="ru-RU"/>
              </w:rPr>
              <w:t>Наименование, ОГРН, ИНН, КПП (по месту нахождения головной организации)</w:t>
            </w:r>
          </w:p>
        </w:tc>
        <w:tc>
          <w:tcPr>
            <w:tcW w:w="4639" w:type="dxa"/>
            <w:shd w:val="clear" w:color="auto" w:fill="auto"/>
          </w:tcPr>
          <w:p w:rsidR="00A76764" w:rsidRPr="00A76764" w:rsidRDefault="00A76764" w:rsidP="00A76764">
            <w:pPr>
              <w:spacing w:after="0" w:line="240" w:lineRule="auto"/>
              <w:ind w:left="98"/>
              <w:rPr>
                <w:rFonts w:ascii="Liberation Serif" w:eastAsia="Times New Roman" w:hAnsi="Liberation Serif" w:cs="Times New Roman"/>
                <w:lang w:eastAsia="ru-RU"/>
              </w:rPr>
            </w:pPr>
            <w:r w:rsidRPr="00A76764">
              <w:rPr>
                <w:rFonts w:ascii="Liberation Serif" w:eastAsia="Times New Roman" w:hAnsi="Liberation Serif" w:cs="Times New Roman"/>
                <w:lang w:eastAsia="ru-RU"/>
              </w:rPr>
              <w:t>Адрес</w:t>
            </w:r>
          </w:p>
        </w:tc>
      </w:tr>
      <w:tr w:rsidR="00A76764" w:rsidRPr="00A76764" w:rsidTr="00DB6298">
        <w:trPr>
          <w:jc w:val="center"/>
        </w:trPr>
        <w:tc>
          <w:tcPr>
            <w:tcW w:w="3681" w:type="dxa"/>
            <w:shd w:val="clear" w:color="auto" w:fill="auto"/>
          </w:tcPr>
          <w:p w:rsidR="00A76764" w:rsidRPr="00A76764" w:rsidRDefault="00A76764" w:rsidP="00A76764">
            <w:pPr>
              <w:spacing w:after="0" w:line="240" w:lineRule="auto"/>
              <w:ind w:left="98"/>
              <w:rPr>
                <w:rFonts w:ascii="Liberation Serif" w:eastAsia="Times New Roman" w:hAnsi="Liberation Serif" w:cs="Times New Roman"/>
                <w:lang w:eastAsia="ru-RU"/>
              </w:rPr>
            </w:pPr>
            <w:r w:rsidRPr="00A76764">
              <w:rPr>
                <w:rFonts w:ascii="Liberation Serif" w:eastAsia="Times New Roman" w:hAnsi="Liberation Serif" w:cs="Times New Roman"/>
                <w:lang w:eastAsia="ru-RU"/>
              </w:rPr>
              <w:t>1</w:t>
            </w:r>
          </w:p>
        </w:tc>
        <w:tc>
          <w:tcPr>
            <w:tcW w:w="1559" w:type="dxa"/>
            <w:shd w:val="clear" w:color="auto" w:fill="auto"/>
          </w:tcPr>
          <w:p w:rsidR="00A76764" w:rsidRPr="00A76764" w:rsidRDefault="00A76764" w:rsidP="00A76764">
            <w:pPr>
              <w:spacing w:after="0" w:line="240" w:lineRule="auto"/>
              <w:ind w:left="98"/>
              <w:rPr>
                <w:rFonts w:ascii="Liberation Serif" w:eastAsia="Times New Roman" w:hAnsi="Liberation Serif" w:cs="Times New Roman"/>
                <w:lang w:eastAsia="ru-RU"/>
              </w:rPr>
            </w:pPr>
            <w:r w:rsidRPr="00A76764">
              <w:rPr>
                <w:rFonts w:ascii="Liberation Serif" w:eastAsia="Times New Roman" w:hAnsi="Liberation Serif" w:cs="Times New Roman"/>
                <w:lang w:eastAsia="ru-RU"/>
              </w:rPr>
              <w:t>2</w:t>
            </w:r>
          </w:p>
        </w:tc>
        <w:tc>
          <w:tcPr>
            <w:tcW w:w="1542" w:type="dxa"/>
            <w:shd w:val="clear" w:color="auto" w:fill="auto"/>
          </w:tcPr>
          <w:p w:rsidR="00A76764" w:rsidRPr="00A76764" w:rsidRDefault="00A76764" w:rsidP="00A76764">
            <w:pPr>
              <w:spacing w:after="0" w:line="240" w:lineRule="auto"/>
              <w:ind w:left="98"/>
              <w:rPr>
                <w:rFonts w:ascii="Liberation Serif" w:eastAsia="Times New Roman" w:hAnsi="Liberation Serif" w:cs="Times New Roman"/>
                <w:lang w:eastAsia="ru-RU"/>
              </w:rPr>
            </w:pPr>
            <w:r w:rsidRPr="00A76764">
              <w:rPr>
                <w:rFonts w:ascii="Liberation Serif" w:eastAsia="Times New Roman" w:hAnsi="Liberation Serif" w:cs="Times New Roman"/>
                <w:lang w:eastAsia="ru-RU"/>
              </w:rPr>
              <w:t>3</w:t>
            </w:r>
          </w:p>
        </w:tc>
        <w:tc>
          <w:tcPr>
            <w:tcW w:w="715" w:type="dxa"/>
            <w:shd w:val="clear" w:color="auto" w:fill="auto"/>
          </w:tcPr>
          <w:p w:rsidR="00A76764" w:rsidRPr="00A76764" w:rsidRDefault="00A76764" w:rsidP="00A76764">
            <w:pPr>
              <w:spacing w:after="0" w:line="240" w:lineRule="auto"/>
              <w:ind w:left="98"/>
              <w:rPr>
                <w:rFonts w:ascii="Liberation Serif" w:eastAsia="Times New Roman" w:hAnsi="Liberation Serif" w:cs="Times New Roman"/>
                <w:lang w:eastAsia="ru-RU"/>
              </w:rPr>
            </w:pPr>
            <w:r w:rsidRPr="00A76764">
              <w:rPr>
                <w:rFonts w:ascii="Liberation Serif" w:eastAsia="Times New Roman" w:hAnsi="Liberation Serif" w:cs="Times New Roman"/>
                <w:lang w:eastAsia="ru-RU"/>
              </w:rPr>
              <w:t>4</w:t>
            </w:r>
          </w:p>
        </w:tc>
        <w:tc>
          <w:tcPr>
            <w:tcW w:w="3129" w:type="dxa"/>
            <w:shd w:val="clear" w:color="auto" w:fill="auto"/>
          </w:tcPr>
          <w:p w:rsidR="00A76764" w:rsidRPr="00A76764" w:rsidRDefault="00A76764" w:rsidP="00A76764">
            <w:pPr>
              <w:spacing w:after="0" w:line="240" w:lineRule="auto"/>
              <w:ind w:left="98"/>
              <w:rPr>
                <w:rFonts w:ascii="Liberation Serif" w:eastAsia="Times New Roman" w:hAnsi="Liberation Serif" w:cs="Times New Roman"/>
                <w:lang w:eastAsia="ru-RU"/>
              </w:rPr>
            </w:pPr>
            <w:r w:rsidRPr="00A76764">
              <w:rPr>
                <w:rFonts w:ascii="Liberation Serif" w:eastAsia="Times New Roman" w:hAnsi="Liberation Serif" w:cs="Times New Roman"/>
                <w:lang w:eastAsia="ru-RU"/>
              </w:rPr>
              <w:t>5</w:t>
            </w:r>
          </w:p>
        </w:tc>
        <w:tc>
          <w:tcPr>
            <w:tcW w:w="4639" w:type="dxa"/>
            <w:shd w:val="clear" w:color="auto" w:fill="auto"/>
          </w:tcPr>
          <w:p w:rsidR="00A76764" w:rsidRPr="00A76764" w:rsidRDefault="00A76764" w:rsidP="00A76764">
            <w:pPr>
              <w:spacing w:after="0" w:line="240" w:lineRule="auto"/>
              <w:ind w:left="98"/>
              <w:rPr>
                <w:rFonts w:ascii="Liberation Serif" w:eastAsia="Times New Roman" w:hAnsi="Liberation Serif" w:cs="Times New Roman"/>
                <w:lang w:eastAsia="ru-RU"/>
              </w:rPr>
            </w:pPr>
            <w:r w:rsidRPr="00A76764">
              <w:rPr>
                <w:rFonts w:ascii="Liberation Serif" w:eastAsia="Times New Roman" w:hAnsi="Liberation Serif" w:cs="Times New Roman"/>
                <w:lang w:eastAsia="ru-RU"/>
              </w:rPr>
              <w:t>6</w:t>
            </w:r>
          </w:p>
        </w:tc>
      </w:tr>
      <w:tr w:rsidR="00A76764" w:rsidRPr="00A76764" w:rsidTr="00DB6298">
        <w:trPr>
          <w:jc w:val="center"/>
        </w:trPr>
        <w:tc>
          <w:tcPr>
            <w:tcW w:w="3681" w:type="dxa"/>
            <w:shd w:val="clear" w:color="auto" w:fill="auto"/>
          </w:tcPr>
          <w:p w:rsidR="00A76764" w:rsidRPr="00A76764" w:rsidRDefault="00A76764" w:rsidP="00A76764">
            <w:pPr>
              <w:spacing w:after="0" w:line="240" w:lineRule="auto"/>
              <w:ind w:left="98"/>
              <w:rPr>
                <w:rFonts w:ascii="Liberation Serif" w:eastAsia="Times New Roman" w:hAnsi="Liberation Serif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A76764" w:rsidRPr="00A76764" w:rsidRDefault="00A76764" w:rsidP="00A76764">
            <w:pPr>
              <w:spacing w:after="0" w:line="240" w:lineRule="auto"/>
              <w:ind w:left="98"/>
              <w:rPr>
                <w:rFonts w:ascii="Liberation Serif" w:eastAsia="Times New Roman" w:hAnsi="Liberation Serif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542" w:type="dxa"/>
            <w:shd w:val="clear" w:color="auto" w:fill="auto"/>
          </w:tcPr>
          <w:p w:rsidR="00A76764" w:rsidRPr="00A76764" w:rsidRDefault="00A76764" w:rsidP="00A76764">
            <w:pPr>
              <w:spacing w:after="0" w:line="240" w:lineRule="auto"/>
              <w:ind w:left="98"/>
              <w:rPr>
                <w:rFonts w:ascii="Liberation Serif" w:eastAsia="Times New Roman" w:hAnsi="Liberation Serif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715" w:type="dxa"/>
            <w:shd w:val="clear" w:color="auto" w:fill="auto"/>
          </w:tcPr>
          <w:p w:rsidR="00A76764" w:rsidRPr="00A76764" w:rsidRDefault="00A76764" w:rsidP="00A76764">
            <w:pPr>
              <w:spacing w:after="0" w:line="240" w:lineRule="auto"/>
              <w:ind w:left="98"/>
              <w:rPr>
                <w:rFonts w:ascii="Liberation Serif" w:eastAsia="Times New Roman" w:hAnsi="Liberation Serif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3129" w:type="dxa"/>
            <w:shd w:val="clear" w:color="auto" w:fill="auto"/>
          </w:tcPr>
          <w:p w:rsidR="00A76764" w:rsidRPr="00A76764" w:rsidRDefault="00A76764" w:rsidP="00A76764">
            <w:pPr>
              <w:spacing w:after="0" w:line="240" w:lineRule="auto"/>
              <w:ind w:left="98"/>
              <w:rPr>
                <w:rFonts w:ascii="Liberation Serif" w:eastAsia="Times New Roman" w:hAnsi="Liberation Serif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4639" w:type="dxa"/>
            <w:shd w:val="clear" w:color="auto" w:fill="auto"/>
          </w:tcPr>
          <w:p w:rsidR="00A76764" w:rsidRPr="00A76764" w:rsidRDefault="00A76764" w:rsidP="00A76764">
            <w:pPr>
              <w:spacing w:after="0" w:line="240" w:lineRule="auto"/>
              <w:ind w:left="98"/>
              <w:rPr>
                <w:rFonts w:ascii="Liberation Serif" w:eastAsia="Times New Roman" w:hAnsi="Liberation Serif" w:cs="Times New Roman"/>
                <w:b/>
                <w:sz w:val="28"/>
                <w:szCs w:val="28"/>
                <w:lang w:eastAsia="ru-RU"/>
              </w:rPr>
            </w:pPr>
          </w:p>
        </w:tc>
      </w:tr>
    </w:tbl>
    <w:p w:rsidR="00A76764" w:rsidRPr="00A76764" w:rsidRDefault="00A76764" w:rsidP="00A76764">
      <w:pPr>
        <w:spacing w:after="0" w:line="240" w:lineRule="auto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A76764" w:rsidRPr="00A76764" w:rsidRDefault="00A76764" w:rsidP="00A76764">
      <w:pPr>
        <w:spacing w:after="0" w:line="240" w:lineRule="auto"/>
        <w:jc w:val="center"/>
        <w:rPr>
          <w:rFonts w:ascii="Liberation Serif" w:eastAsia="Times New Roman" w:hAnsi="Liberation Serif" w:cs="Times New Roman"/>
          <w:b/>
          <w:sz w:val="24"/>
          <w:szCs w:val="24"/>
          <w:lang w:eastAsia="ru-RU"/>
        </w:rPr>
      </w:pPr>
    </w:p>
    <w:p w:rsidR="00A76764" w:rsidRPr="00A76764" w:rsidRDefault="00A76764" w:rsidP="00A76764">
      <w:pPr>
        <w:spacing w:after="0" w:line="240" w:lineRule="auto"/>
        <w:jc w:val="center"/>
        <w:rPr>
          <w:rFonts w:ascii="Liberation Serif" w:eastAsia="Times New Roman" w:hAnsi="Liberation Serif" w:cs="Times New Roman"/>
          <w:b/>
          <w:sz w:val="24"/>
          <w:szCs w:val="24"/>
          <w:lang w:eastAsia="ru-RU"/>
        </w:rPr>
      </w:pPr>
    </w:p>
    <w:p w:rsidR="00A76764" w:rsidRPr="00A76764" w:rsidRDefault="00A76764" w:rsidP="00A76764">
      <w:pPr>
        <w:spacing w:after="0" w:line="240" w:lineRule="auto"/>
        <w:jc w:val="center"/>
        <w:rPr>
          <w:rFonts w:ascii="Liberation Serif" w:eastAsia="Times New Roman" w:hAnsi="Liberation Serif" w:cs="Times New Roman"/>
          <w:b/>
          <w:sz w:val="24"/>
          <w:szCs w:val="24"/>
          <w:lang w:eastAsia="ru-RU"/>
        </w:rPr>
      </w:pPr>
    </w:p>
    <w:p w:rsidR="00A76764" w:rsidRPr="00A76764" w:rsidRDefault="00A76764" w:rsidP="00A76764">
      <w:pPr>
        <w:spacing w:after="0" w:line="240" w:lineRule="auto"/>
        <w:jc w:val="center"/>
        <w:rPr>
          <w:rFonts w:ascii="Liberation Serif" w:eastAsia="Times New Roman" w:hAnsi="Liberation Serif" w:cs="Times New Roman"/>
          <w:b/>
          <w:sz w:val="24"/>
          <w:szCs w:val="24"/>
          <w:lang w:eastAsia="ru-RU"/>
        </w:rPr>
      </w:pPr>
    </w:p>
    <w:p w:rsidR="00A76764" w:rsidRPr="00A76764" w:rsidRDefault="00A76764" w:rsidP="00A76764">
      <w:pPr>
        <w:spacing w:after="0" w:line="240" w:lineRule="auto"/>
        <w:jc w:val="center"/>
        <w:rPr>
          <w:rFonts w:ascii="Liberation Serif" w:eastAsia="Times New Roman" w:hAnsi="Liberation Serif" w:cs="Times New Roman"/>
          <w:b/>
          <w:sz w:val="24"/>
          <w:szCs w:val="24"/>
          <w:lang w:eastAsia="ru-RU"/>
        </w:rPr>
      </w:pPr>
    </w:p>
    <w:p w:rsidR="00A76764" w:rsidRPr="00A76764" w:rsidRDefault="00A76764" w:rsidP="00A76764">
      <w:pPr>
        <w:spacing w:after="0" w:line="240" w:lineRule="auto"/>
        <w:jc w:val="center"/>
        <w:rPr>
          <w:rFonts w:ascii="Liberation Serif" w:eastAsia="Times New Roman" w:hAnsi="Liberation Serif" w:cs="Times New Roman"/>
          <w:b/>
          <w:sz w:val="24"/>
          <w:szCs w:val="24"/>
          <w:lang w:eastAsia="ru-RU"/>
        </w:rPr>
      </w:pPr>
    </w:p>
    <w:p w:rsidR="00A76764" w:rsidRPr="00A76764" w:rsidRDefault="00A76764" w:rsidP="00A76764">
      <w:pPr>
        <w:spacing w:after="0" w:line="240" w:lineRule="auto"/>
        <w:jc w:val="center"/>
        <w:rPr>
          <w:rFonts w:ascii="Liberation Serif" w:eastAsia="Times New Roman" w:hAnsi="Liberation Serif" w:cs="Times New Roman"/>
          <w:b/>
          <w:sz w:val="24"/>
          <w:szCs w:val="24"/>
          <w:lang w:eastAsia="ru-RU"/>
        </w:rPr>
      </w:pPr>
    </w:p>
    <w:p w:rsidR="00A76764" w:rsidRPr="00A76764" w:rsidRDefault="00A76764" w:rsidP="00A76764">
      <w:pPr>
        <w:spacing w:after="0" w:line="240" w:lineRule="auto"/>
        <w:jc w:val="center"/>
        <w:rPr>
          <w:rFonts w:ascii="Liberation Serif" w:eastAsia="Times New Roman" w:hAnsi="Liberation Serif" w:cs="Times New Roman"/>
          <w:b/>
          <w:sz w:val="24"/>
          <w:szCs w:val="24"/>
          <w:lang w:eastAsia="ru-RU"/>
        </w:rPr>
      </w:pPr>
    </w:p>
    <w:p w:rsidR="00A76764" w:rsidRPr="00A76764" w:rsidRDefault="00A76764" w:rsidP="00A76764">
      <w:pPr>
        <w:spacing w:after="0" w:line="240" w:lineRule="auto"/>
        <w:jc w:val="center"/>
        <w:rPr>
          <w:rFonts w:ascii="Liberation Serif" w:eastAsia="Times New Roman" w:hAnsi="Liberation Serif" w:cs="Times New Roman"/>
          <w:b/>
          <w:sz w:val="24"/>
          <w:szCs w:val="24"/>
          <w:lang w:eastAsia="ru-RU"/>
        </w:rPr>
      </w:pPr>
    </w:p>
    <w:tbl>
      <w:tblPr>
        <w:tblW w:w="14992" w:type="dxa"/>
        <w:tblLayout w:type="fixed"/>
        <w:tblLook w:val="04A0" w:firstRow="1" w:lastRow="0" w:firstColumn="1" w:lastColumn="0" w:noHBand="0" w:noVBand="1"/>
      </w:tblPr>
      <w:tblGrid>
        <w:gridCol w:w="8133"/>
        <w:gridCol w:w="6859"/>
      </w:tblGrid>
      <w:tr w:rsidR="00A76764" w:rsidRPr="00A76764" w:rsidTr="00DB6298">
        <w:trPr>
          <w:trHeight w:val="1689"/>
        </w:trPr>
        <w:tc>
          <w:tcPr>
            <w:tcW w:w="8133" w:type="dxa"/>
            <w:shd w:val="clear" w:color="auto" w:fill="auto"/>
          </w:tcPr>
          <w:p w:rsidR="00A76764" w:rsidRPr="00A76764" w:rsidRDefault="00A76764" w:rsidP="00A76764">
            <w:pPr>
              <w:spacing w:after="0" w:line="228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59" w:type="dxa"/>
            <w:shd w:val="clear" w:color="auto" w:fill="auto"/>
          </w:tcPr>
          <w:p w:rsidR="00A76764" w:rsidRPr="00A76764" w:rsidRDefault="00A76764" w:rsidP="00A76764">
            <w:pPr>
              <w:spacing w:after="0" w:line="228" w:lineRule="auto"/>
              <w:ind w:left="2215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A76764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К Плану мероприятий («дорожной карте») по повышению доходного потенциала городского округа Верхняя Пышма</w:t>
            </w:r>
          </w:p>
          <w:p w:rsidR="00A76764" w:rsidRPr="00A76764" w:rsidRDefault="00A76764" w:rsidP="00A76764">
            <w:pPr>
              <w:spacing w:after="0" w:line="228" w:lineRule="auto"/>
              <w:ind w:left="2215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A76764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на 2019–2021 годы</w:t>
            </w:r>
          </w:p>
          <w:p w:rsidR="00A76764" w:rsidRPr="00A76764" w:rsidRDefault="00A76764" w:rsidP="00A76764">
            <w:pPr>
              <w:spacing w:after="0" w:line="228" w:lineRule="auto"/>
              <w:ind w:left="2782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  <w:p w:rsidR="00A76764" w:rsidRPr="00A76764" w:rsidRDefault="00A76764" w:rsidP="00A76764">
            <w:pPr>
              <w:spacing w:after="0" w:line="228" w:lineRule="auto"/>
              <w:ind w:left="2782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</w:tr>
      <w:tr w:rsidR="00A76764" w:rsidRPr="00A76764" w:rsidTr="00DB6298">
        <w:trPr>
          <w:trHeight w:val="288"/>
        </w:trPr>
        <w:tc>
          <w:tcPr>
            <w:tcW w:w="8133" w:type="dxa"/>
            <w:shd w:val="clear" w:color="auto" w:fill="auto"/>
          </w:tcPr>
          <w:p w:rsidR="00A76764" w:rsidRPr="00A76764" w:rsidRDefault="00A76764" w:rsidP="00A76764">
            <w:pPr>
              <w:spacing w:after="0" w:line="228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A76764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Форма</w:t>
            </w:r>
          </w:p>
        </w:tc>
        <w:tc>
          <w:tcPr>
            <w:tcW w:w="6859" w:type="dxa"/>
            <w:shd w:val="clear" w:color="auto" w:fill="auto"/>
          </w:tcPr>
          <w:p w:rsidR="00A76764" w:rsidRPr="00A76764" w:rsidRDefault="00A76764" w:rsidP="00A76764">
            <w:pPr>
              <w:spacing w:after="0" w:line="228" w:lineRule="auto"/>
              <w:ind w:right="-108"/>
              <w:jc w:val="righ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A76764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Таблица 12</w:t>
            </w:r>
          </w:p>
        </w:tc>
      </w:tr>
    </w:tbl>
    <w:p w:rsidR="00A76764" w:rsidRPr="00A76764" w:rsidRDefault="00A76764" w:rsidP="00A76764">
      <w:pPr>
        <w:spacing w:after="0" w:line="240" w:lineRule="auto"/>
        <w:jc w:val="center"/>
        <w:rPr>
          <w:rFonts w:ascii="Liberation Serif" w:eastAsia="Times New Roman" w:hAnsi="Liberation Serif" w:cs="Times New Roman"/>
          <w:b/>
          <w:sz w:val="24"/>
          <w:szCs w:val="24"/>
          <w:lang w:eastAsia="ru-RU"/>
        </w:rPr>
      </w:pPr>
    </w:p>
    <w:p w:rsidR="00A76764" w:rsidRPr="00A76764" w:rsidRDefault="00A76764" w:rsidP="00A76764">
      <w:pPr>
        <w:spacing w:after="0" w:line="240" w:lineRule="auto"/>
        <w:jc w:val="center"/>
        <w:rPr>
          <w:rFonts w:ascii="Liberation Serif" w:eastAsia="Times New Roman" w:hAnsi="Liberation Serif" w:cs="Times New Roman"/>
          <w:b/>
          <w:sz w:val="24"/>
          <w:szCs w:val="24"/>
          <w:lang w:eastAsia="ru-RU"/>
        </w:rPr>
      </w:pPr>
    </w:p>
    <w:p w:rsidR="00A76764" w:rsidRPr="00A76764" w:rsidRDefault="00A76764" w:rsidP="00A76764">
      <w:pPr>
        <w:spacing w:after="0" w:line="240" w:lineRule="auto"/>
        <w:jc w:val="center"/>
        <w:rPr>
          <w:rFonts w:ascii="Liberation Serif" w:eastAsia="Times New Roman" w:hAnsi="Liberation Serif" w:cs="Times New Roman"/>
          <w:b/>
          <w:sz w:val="24"/>
          <w:szCs w:val="24"/>
          <w:lang w:eastAsia="ru-RU"/>
        </w:rPr>
      </w:pPr>
      <w:r w:rsidRPr="00A76764">
        <w:rPr>
          <w:rFonts w:ascii="Liberation Serif" w:eastAsia="Times New Roman" w:hAnsi="Liberation Serif" w:cs="Times New Roman"/>
          <w:b/>
          <w:sz w:val="24"/>
          <w:szCs w:val="24"/>
          <w:lang w:eastAsia="ru-RU"/>
        </w:rPr>
        <w:t xml:space="preserve">Сведения об организациях, реализующих инвестиционные проекты в городском округе Верхняя Пышма </w:t>
      </w:r>
      <w:proofErr w:type="gramStart"/>
      <w:r w:rsidRPr="00A76764">
        <w:rPr>
          <w:rFonts w:ascii="Liberation Serif" w:eastAsia="Times New Roman" w:hAnsi="Liberation Serif" w:cs="Times New Roman"/>
          <w:b/>
          <w:sz w:val="24"/>
          <w:szCs w:val="24"/>
          <w:lang w:eastAsia="ru-RU"/>
        </w:rPr>
        <w:t>на</w:t>
      </w:r>
      <w:proofErr w:type="gramEnd"/>
      <w:r w:rsidRPr="00A76764">
        <w:rPr>
          <w:rFonts w:ascii="Liberation Serif" w:eastAsia="Times New Roman" w:hAnsi="Liberation Serif" w:cs="Times New Roman"/>
          <w:b/>
          <w:sz w:val="24"/>
          <w:szCs w:val="24"/>
          <w:lang w:eastAsia="ru-RU"/>
        </w:rPr>
        <w:t xml:space="preserve"> ___________</w:t>
      </w:r>
    </w:p>
    <w:p w:rsidR="00A76764" w:rsidRPr="00A76764" w:rsidRDefault="00A76764" w:rsidP="00A76764">
      <w:pPr>
        <w:spacing w:after="0" w:line="240" w:lineRule="auto"/>
        <w:rPr>
          <w:rFonts w:ascii="Liberation Serif" w:eastAsia="Times New Roman" w:hAnsi="Liberation Serif" w:cs="Times New Roman"/>
          <w:color w:val="002060"/>
          <w:sz w:val="24"/>
          <w:szCs w:val="24"/>
          <w:lang w:eastAsia="ru-RU"/>
        </w:rPr>
      </w:pPr>
    </w:p>
    <w:p w:rsidR="00A76764" w:rsidRPr="00A76764" w:rsidRDefault="00A76764" w:rsidP="00A76764">
      <w:pPr>
        <w:spacing w:after="0" w:line="240" w:lineRule="auto"/>
        <w:rPr>
          <w:rFonts w:ascii="Liberation Serif" w:eastAsia="Times New Roman" w:hAnsi="Liberation Serif" w:cs="Times New Roman"/>
          <w:color w:val="002060"/>
          <w:sz w:val="24"/>
          <w:szCs w:val="24"/>
          <w:lang w:eastAsia="ru-RU"/>
        </w:rPr>
      </w:pPr>
    </w:p>
    <w:tbl>
      <w:tblPr>
        <w:tblpPr w:leftFromText="180" w:rightFromText="180" w:vertAnchor="text" w:horzAnchor="margin" w:tblpY="41"/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2268"/>
        <w:gridCol w:w="2268"/>
        <w:gridCol w:w="1559"/>
        <w:gridCol w:w="1843"/>
        <w:gridCol w:w="1984"/>
        <w:gridCol w:w="1559"/>
        <w:gridCol w:w="1701"/>
        <w:gridCol w:w="1276"/>
      </w:tblGrid>
      <w:tr w:rsidR="00A76764" w:rsidRPr="00A76764" w:rsidTr="00DB6298">
        <w:trPr>
          <w:cantSplit/>
          <w:trHeight w:val="1328"/>
          <w:tblHeader/>
        </w:trPr>
        <w:tc>
          <w:tcPr>
            <w:tcW w:w="534" w:type="dxa"/>
            <w:vMerge w:val="restart"/>
          </w:tcPr>
          <w:p w:rsidR="00A76764" w:rsidRPr="00A76764" w:rsidRDefault="00A76764" w:rsidP="00A76764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</w:pPr>
            <w:r w:rsidRPr="00A76764"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  <w:t xml:space="preserve">№ </w:t>
            </w:r>
            <w:proofErr w:type="gramStart"/>
            <w:r w:rsidRPr="00A76764"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  <w:t>п</w:t>
            </w:r>
            <w:proofErr w:type="gramEnd"/>
            <w:r w:rsidRPr="00A76764"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2268" w:type="dxa"/>
            <w:vMerge w:val="restart"/>
          </w:tcPr>
          <w:p w:rsidR="00A76764" w:rsidRPr="00A76764" w:rsidRDefault="00A76764" w:rsidP="00A76764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</w:pPr>
            <w:r w:rsidRPr="00A76764"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  <w:t>Наименование, ОГРН, ИНН, КПП (по месту нахождения головной организации)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A76764" w:rsidRPr="00A76764" w:rsidRDefault="00A76764" w:rsidP="00A76764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</w:pPr>
            <w:r w:rsidRPr="00A76764"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  <w:t xml:space="preserve">Наименование инвестиционного проекта  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A76764" w:rsidRPr="00A76764" w:rsidRDefault="00A76764" w:rsidP="00A76764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</w:pPr>
            <w:r w:rsidRPr="00A76764"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  <w:t>Адрес</w:t>
            </w:r>
          </w:p>
        </w:tc>
        <w:tc>
          <w:tcPr>
            <w:tcW w:w="1843" w:type="dxa"/>
            <w:vMerge w:val="restart"/>
          </w:tcPr>
          <w:p w:rsidR="00A76764" w:rsidRPr="00A76764" w:rsidRDefault="00A76764" w:rsidP="00A76764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</w:pPr>
            <w:r w:rsidRPr="00A76764"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  <w:t>Место постановки на учет в налоговом органе</w:t>
            </w:r>
          </w:p>
        </w:tc>
        <w:tc>
          <w:tcPr>
            <w:tcW w:w="1984" w:type="dxa"/>
            <w:vMerge w:val="restart"/>
          </w:tcPr>
          <w:p w:rsidR="00A76764" w:rsidRPr="00A76764" w:rsidRDefault="00A76764" w:rsidP="00A76764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</w:pPr>
            <w:r w:rsidRPr="00A76764"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  <w:t xml:space="preserve">КПП, дата постановки на учет, либо причина не постановки на учет </w:t>
            </w:r>
            <w:proofErr w:type="gramStart"/>
            <w:r w:rsidRPr="00A76764"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  <w:t>в</w:t>
            </w:r>
            <w:proofErr w:type="gramEnd"/>
            <w:r w:rsidRPr="00A76764"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  <w:t xml:space="preserve"> НО по месту осуществления деятельности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A76764" w:rsidRPr="00A76764" w:rsidRDefault="00A76764" w:rsidP="00A76764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</w:pPr>
            <w:r w:rsidRPr="00A76764"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  <w:t>Дата снятия с учета в инспекции по месту осуществления деятельности</w:t>
            </w:r>
          </w:p>
        </w:tc>
        <w:tc>
          <w:tcPr>
            <w:tcW w:w="2977" w:type="dxa"/>
            <w:gridSpan w:val="2"/>
          </w:tcPr>
          <w:p w:rsidR="00A76764" w:rsidRPr="00A76764" w:rsidRDefault="00A76764" w:rsidP="00A76764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</w:pPr>
            <w:r w:rsidRPr="00A76764"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  <w:t xml:space="preserve">Сумма налоговых платежей, поступивших </w:t>
            </w:r>
          </w:p>
          <w:p w:rsidR="00A76764" w:rsidRPr="00A76764" w:rsidRDefault="00A76764" w:rsidP="00A76764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</w:pPr>
            <w:r w:rsidRPr="00A76764"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  <w:t>в консолидированный бюджет Свердловской области от организаций – подрядчиков, вставших на учет в налоговых органах Свердловской области,</w:t>
            </w:r>
          </w:p>
          <w:p w:rsidR="00A76764" w:rsidRPr="00A76764" w:rsidRDefault="00A76764" w:rsidP="00A76764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A76764"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  <w:t>в том числе:</w:t>
            </w:r>
          </w:p>
        </w:tc>
      </w:tr>
      <w:tr w:rsidR="00A76764" w:rsidRPr="00A76764" w:rsidTr="00DB6298">
        <w:trPr>
          <w:cantSplit/>
          <w:tblHeader/>
        </w:trPr>
        <w:tc>
          <w:tcPr>
            <w:tcW w:w="534" w:type="dxa"/>
            <w:vMerge/>
          </w:tcPr>
          <w:p w:rsidR="00A76764" w:rsidRPr="00A76764" w:rsidRDefault="00A76764" w:rsidP="00A76764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vMerge/>
          </w:tcPr>
          <w:p w:rsidR="00A76764" w:rsidRPr="00A76764" w:rsidRDefault="00A76764" w:rsidP="00A76764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A76764" w:rsidRPr="00A76764" w:rsidRDefault="00A76764" w:rsidP="00A76764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A76764" w:rsidRPr="00A76764" w:rsidRDefault="00A76764" w:rsidP="00A76764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</w:tcPr>
          <w:p w:rsidR="00A76764" w:rsidRPr="00A76764" w:rsidRDefault="00A76764" w:rsidP="00A76764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/>
          </w:tcPr>
          <w:p w:rsidR="00A76764" w:rsidRPr="00A76764" w:rsidRDefault="00A76764" w:rsidP="00A76764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A76764" w:rsidRPr="00A76764" w:rsidRDefault="00A76764" w:rsidP="00A76764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</w:tcPr>
          <w:p w:rsidR="00A76764" w:rsidRPr="00A76764" w:rsidRDefault="00A76764" w:rsidP="00A76764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</w:pPr>
            <w:r w:rsidRPr="00A76764"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  <w:t>в областной бюджет</w:t>
            </w:r>
          </w:p>
        </w:tc>
        <w:tc>
          <w:tcPr>
            <w:tcW w:w="1276" w:type="dxa"/>
          </w:tcPr>
          <w:p w:rsidR="00A76764" w:rsidRPr="00A76764" w:rsidRDefault="00A76764" w:rsidP="00A76764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</w:pPr>
            <w:r w:rsidRPr="00A76764"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  <w:t>в местный бюджет</w:t>
            </w:r>
          </w:p>
        </w:tc>
      </w:tr>
      <w:tr w:rsidR="00A76764" w:rsidRPr="00A76764" w:rsidTr="00DB6298">
        <w:trPr>
          <w:cantSplit/>
        </w:trPr>
        <w:tc>
          <w:tcPr>
            <w:tcW w:w="534" w:type="dxa"/>
          </w:tcPr>
          <w:p w:rsidR="00A76764" w:rsidRPr="00A76764" w:rsidRDefault="00A76764" w:rsidP="00A76764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</w:pPr>
            <w:r w:rsidRPr="00A76764"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268" w:type="dxa"/>
          </w:tcPr>
          <w:p w:rsidR="00A76764" w:rsidRPr="00A76764" w:rsidRDefault="00A76764" w:rsidP="00A76764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</w:pPr>
            <w:r w:rsidRPr="00A76764"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268" w:type="dxa"/>
            <w:shd w:val="clear" w:color="auto" w:fill="auto"/>
          </w:tcPr>
          <w:p w:rsidR="00A76764" w:rsidRPr="00A76764" w:rsidRDefault="00A76764" w:rsidP="00A76764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</w:pPr>
            <w:r w:rsidRPr="00A76764"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559" w:type="dxa"/>
            <w:shd w:val="clear" w:color="auto" w:fill="auto"/>
          </w:tcPr>
          <w:p w:rsidR="00A76764" w:rsidRPr="00A76764" w:rsidRDefault="00A76764" w:rsidP="00A76764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</w:pPr>
            <w:r w:rsidRPr="00A76764"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843" w:type="dxa"/>
          </w:tcPr>
          <w:p w:rsidR="00A76764" w:rsidRPr="00A76764" w:rsidRDefault="00A76764" w:rsidP="00A76764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</w:pPr>
            <w:r w:rsidRPr="00A76764"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984" w:type="dxa"/>
          </w:tcPr>
          <w:p w:rsidR="00A76764" w:rsidRPr="00A76764" w:rsidRDefault="00A76764" w:rsidP="00A76764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</w:pPr>
            <w:r w:rsidRPr="00A76764"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559" w:type="dxa"/>
            <w:shd w:val="clear" w:color="auto" w:fill="auto"/>
          </w:tcPr>
          <w:p w:rsidR="00A76764" w:rsidRPr="00A76764" w:rsidRDefault="00A76764" w:rsidP="00A76764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</w:pPr>
            <w:r w:rsidRPr="00A76764"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701" w:type="dxa"/>
          </w:tcPr>
          <w:p w:rsidR="00A76764" w:rsidRPr="00A76764" w:rsidRDefault="00A76764" w:rsidP="00A76764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</w:pPr>
            <w:r w:rsidRPr="00A76764"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276" w:type="dxa"/>
          </w:tcPr>
          <w:p w:rsidR="00A76764" w:rsidRPr="00A76764" w:rsidRDefault="00A76764" w:rsidP="00A76764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</w:pPr>
            <w:r w:rsidRPr="00A76764"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  <w:t>9</w:t>
            </w:r>
          </w:p>
        </w:tc>
      </w:tr>
      <w:tr w:rsidR="00A76764" w:rsidRPr="00A76764" w:rsidTr="00DB6298">
        <w:trPr>
          <w:cantSplit/>
        </w:trPr>
        <w:tc>
          <w:tcPr>
            <w:tcW w:w="534" w:type="dxa"/>
          </w:tcPr>
          <w:p w:rsidR="00A76764" w:rsidRPr="00A76764" w:rsidRDefault="00A76764" w:rsidP="00A76764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</w:tcPr>
          <w:p w:rsidR="00A76764" w:rsidRPr="00A76764" w:rsidRDefault="00A76764" w:rsidP="00A76764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shd w:val="clear" w:color="auto" w:fill="auto"/>
          </w:tcPr>
          <w:p w:rsidR="00A76764" w:rsidRPr="00A76764" w:rsidRDefault="00A76764" w:rsidP="00A76764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A76764" w:rsidRPr="00A76764" w:rsidRDefault="00A76764" w:rsidP="00A76764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</w:tcPr>
          <w:p w:rsidR="00A76764" w:rsidRPr="00A76764" w:rsidRDefault="00A76764" w:rsidP="00A76764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</w:tcPr>
          <w:p w:rsidR="00A76764" w:rsidRPr="00A76764" w:rsidRDefault="00A76764" w:rsidP="00A76764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A76764" w:rsidRPr="00A76764" w:rsidRDefault="00A76764" w:rsidP="00A76764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</w:tcPr>
          <w:p w:rsidR="00A76764" w:rsidRPr="00A76764" w:rsidRDefault="00A76764" w:rsidP="00A76764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A76764" w:rsidRPr="00A76764" w:rsidRDefault="00A76764" w:rsidP="00A76764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</w:pPr>
          </w:p>
        </w:tc>
      </w:tr>
    </w:tbl>
    <w:p w:rsidR="00A76764" w:rsidRPr="00A76764" w:rsidRDefault="00A76764" w:rsidP="00A76764">
      <w:pPr>
        <w:tabs>
          <w:tab w:val="left" w:pos="1859"/>
        </w:tabs>
        <w:spacing w:after="0" w:line="240" w:lineRule="auto"/>
        <w:rPr>
          <w:rFonts w:ascii="Liberation Serif" w:eastAsia="Calibri" w:hAnsi="Liberation Serif" w:cs="Times New Roman"/>
          <w:sz w:val="28"/>
          <w:szCs w:val="28"/>
          <w:lang w:eastAsia="ru-RU"/>
        </w:rPr>
      </w:pPr>
    </w:p>
    <w:p w:rsidR="00A76764" w:rsidRPr="00A76764" w:rsidRDefault="00A76764" w:rsidP="00A76764">
      <w:pPr>
        <w:tabs>
          <w:tab w:val="left" w:pos="1859"/>
        </w:tabs>
        <w:spacing w:after="0" w:line="240" w:lineRule="auto"/>
        <w:rPr>
          <w:rFonts w:ascii="Liberation Serif" w:eastAsia="Calibri" w:hAnsi="Liberation Serif" w:cs="Times New Roman"/>
          <w:sz w:val="28"/>
          <w:szCs w:val="28"/>
          <w:lang w:eastAsia="ru-RU"/>
        </w:rPr>
      </w:pPr>
    </w:p>
    <w:p w:rsidR="00A76764" w:rsidRPr="00A76764" w:rsidRDefault="00A76764" w:rsidP="00A76764">
      <w:pPr>
        <w:tabs>
          <w:tab w:val="left" w:pos="1859"/>
        </w:tabs>
        <w:spacing w:after="0" w:line="240" w:lineRule="auto"/>
        <w:rPr>
          <w:rFonts w:ascii="Liberation Serif" w:eastAsia="Calibri" w:hAnsi="Liberation Serif" w:cs="Times New Roman"/>
          <w:sz w:val="28"/>
          <w:szCs w:val="28"/>
          <w:lang w:eastAsia="ru-RU"/>
        </w:rPr>
      </w:pPr>
    </w:p>
    <w:p w:rsidR="00A76764" w:rsidRPr="00A76764" w:rsidRDefault="00A76764" w:rsidP="00A76764">
      <w:pPr>
        <w:tabs>
          <w:tab w:val="left" w:pos="1859"/>
        </w:tabs>
        <w:spacing w:after="0" w:line="240" w:lineRule="auto"/>
        <w:rPr>
          <w:rFonts w:ascii="Liberation Serif" w:eastAsia="Calibri" w:hAnsi="Liberation Serif" w:cs="Times New Roman"/>
          <w:sz w:val="28"/>
          <w:szCs w:val="28"/>
          <w:lang w:eastAsia="ru-RU"/>
        </w:rPr>
      </w:pPr>
    </w:p>
    <w:p w:rsidR="00A76764" w:rsidRPr="00A76764" w:rsidRDefault="00A76764" w:rsidP="00A76764">
      <w:pPr>
        <w:tabs>
          <w:tab w:val="left" w:pos="1859"/>
        </w:tabs>
        <w:spacing w:after="0" w:line="240" w:lineRule="auto"/>
        <w:rPr>
          <w:rFonts w:ascii="Liberation Serif" w:eastAsia="Calibri" w:hAnsi="Liberation Serif" w:cs="Times New Roman"/>
          <w:sz w:val="28"/>
          <w:szCs w:val="28"/>
          <w:lang w:eastAsia="ru-RU"/>
        </w:rPr>
      </w:pPr>
    </w:p>
    <w:tbl>
      <w:tblPr>
        <w:tblW w:w="14992" w:type="dxa"/>
        <w:tblLayout w:type="fixed"/>
        <w:tblLook w:val="04A0" w:firstRow="1" w:lastRow="0" w:firstColumn="1" w:lastColumn="0" w:noHBand="0" w:noVBand="1"/>
      </w:tblPr>
      <w:tblGrid>
        <w:gridCol w:w="8133"/>
        <w:gridCol w:w="6859"/>
      </w:tblGrid>
      <w:tr w:rsidR="00A76764" w:rsidRPr="00A76764" w:rsidTr="00DB6298">
        <w:trPr>
          <w:trHeight w:val="1689"/>
        </w:trPr>
        <w:tc>
          <w:tcPr>
            <w:tcW w:w="8133" w:type="dxa"/>
            <w:shd w:val="clear" w:color="auto" w:fill="auto"/>
          </w:tcPr>
          <w:p w:rsidR="00A76764" w:rsidRPr="00A76764" w:rsidRDefault="00A76764" w:rsidP="00A76764">
            <w:pPr>
              <w:spacing w:after="0" w:line="228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59" w:type="dxa"/>
            <w:shd w:val="clear" w:color="auto" w:fill="auto"/>
          </w:tcPr>
          <w:p w:rsidR="00A76764" w:rsidRPr="00A76764" w:rsidRDefault="00A76764" w:rsidP="00A76764">
            <w:pPr>
              <w:spacing w:after="0" w:line="228" w:lineRule="auto"/>
              <w:ind w:left="2215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A76764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К Плану мероприятий («дорожной карте») по повышению доходного потенциала городского округа Верхняя Пышма</w:t>
            </w:r>
          </w:p>
          <w:p w:rsidR="00A76764" w:rsidRPr="00A76764" w:rsidRDefault="00A76764" w:rsidP="00A76764">
            <w:pPr>
              <w:spacing w:after="0" w:line="228" w:lineRule="auto"/>
              <w:ind w:left="2215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A76764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на 2019–2021 годы</w:t>
            </w:r>
          </w:p>
          <w:p w:rsidR="00A76764" w:rsidRPr="00A76764" w:rsidRDefault="00A76764" w:rsidP="00A76764">
            <w:pPr>
              <w:spacing w:after="0" w:line="228" w:lineRule="auto"/>
              <w:ind w:left="2782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  <w:p w:rsidR="00A76764" w:rsidRPr="00A76764" w:rsidRDefault="00A76764" w:rsidP="00A76764">
            <w:pPr>
              <w:spacing w:after="0" w:line="228" w:lineRule="auto"/>
              <w:ind w:left="2782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</w:tr>
      <w:tr w:rsidR="00A76764" w:rsidRPr="00A76764" w:rsidTr="00DB6298">
        <w:trPr>
          <w:trHeight w:val="288"/>
        </w:trPr>
        <w:tc>
          <w:tcPr>
            <w:tcW w:w="8133" w:type="dxa"/>
            <w:shd w:val="clear" w:color="auto" w:fill="auto"/>
          </w:tcPr>
          <w:p w:rsidR="00A76764" w:rsidRPr="00A76764" w:rsidRDefault="00A76764" w:rsidP="00A76764">
            <w:pPr>
              <w:spacing w:after="0" w:line="228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A76764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Форма</w:t>
            </w:r>
          </w:p>
        </w:tc>
        <w:tc>
          <w:tcPr>
            <w:tcW w:w="6859" w:type="dxa"/>
            <w:shd w:val="clear" w:color="auto" w:fill="auto"/>
          </w:tcPr>
          <w:p w:rsidR="00A76764" w:rsidRPr="00A76764" w:rsidRDefault="00A76764" w:rsidP="00A76764">
            <w:pPr>
              <w:spacing w:after="0" w:line="228" w:lineRule="auto"/>
              <w:ind w:right="-108"/>
              <w:jc w:val="righ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A76764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Таблица 13</w:t>
            </w:r>
          </w:p>
        </w:tc>
      </w:tr>
    </w:tbl>
    <w:p w:rsidR="00A76764" w:rsidRPr="00A76764" w:rsidRDefault="00A76764" w:rsidP="00A76764">
      <w:pPr>
        <w:tabs>
          <w:tab w:val="left" w:pos="1859"/>
        </w:tabs>
        <w:spacing w:after="0" w:line="240" w:lineRule="auto"/>
        <w:rPr>
          <w:rFonts w:ascii="Liberation Serif" w:eastAsia="Calibri" w:hAnsi="Liberation Serif" w:cs="Times New Roman"/>
          <w:sz w:val="28"/>
          <w:szCs w:val="28"/>
          <w:lang w:eastAsia="ru-RU"/>
        </w:rPr>
      </w:pPr>
    </w:p>
    <w:p w:rsidR="00A76764" w:rsidRPr="00A76764" w:rsidRDefault="00A76764" w:rsidP="00A76764">
      <w:pPr>
        <w:spacing w:after="0" w:line="240" w:lineRule="auto"/>
        <w:jc w:val="center"/>
        <w:rPr>
          <w:rFonts w:ascii="Liberation Serif" w:eastAsia="Calibri" w:hAnsi="Liberation Serif" w:cs="Times New Roman"/>
          <w:b/>
          <w:sz w:val="24"/>
          <w:szCs w:val="24"/>
          <w:lang w:eastAsia="ru-RU"/>
        </w:rPr>
      </w:pPr>
    </w:p>
    <w:p w:rsidR="00A76764" w:rsidRPr="00A76764" w:rsidRDefault="00A76764" w:rsidP="00A76764">
      <w:pPr>
        <w:spacing w:after="0" w:line="240" w:lineRule="auto"/>
        <w:jc w:val="center"/>
        <w:rPr>
          <w:rFonts w:ascii="Liberation Serif" w:eastAsia="Calibri" w:hAnsi="Liberation Serif" w:cs="Times New Roman"/>
          <w:b/>
          <w:sz w:val="24"/>
          <w:szCs w:val="24"/>
          <w:lang w:eastAsia="ru-RU"/>
        </w:rPr>
      </w:pPr>
    </w:p>
    <w:p w:rsidR="00A76764" w:rsidRPr="00A76764" w:rsidRDefault="00A76764" w:rsidP="00A76764">
      <w:pPr>
        <w:spacing w:after="0" w:line="240" w:lineRule="auto"/>
        <w:jc w:val="center"/>
        <w:rPr>
          <w:rFonts w:ascii="Liberation Serif" w:eastAsia="Calibri" w:hAnsi="Liberation Serif" w:cs="Times New Roman"/>
          <w:b/>
          <w:sz w:val="24"/>
          <w:szCs w:val="24"/>
          <w:lang w:eastAsia="ru-RU"/>
        </w:rPr>
      </w:pPr>
      <w:r w:rsidRPr="00A76764">
        <w:rPr>
          <w:rFonts w:ascii="Liberation Serif" w:eastAsia="Calibri" w:hAnsi="Liberation Serif" w:cs="Times New Roman"/>
          <w:b/>
          <w:sz w:val="24"/>
          <w:szCs w:val="24"/>
          <w:lang w:eastAsia="ru-RU"/>
        </w:rPr>
        <w:t>ИНФОРМАЦИЯ</w:t>
      </w:r>
    </w:p>
    <w:p w:rsidR="00A76764" w:rsidRPr="00A76764" w:rsidRDefault="00A76764" w:rsidP="00A76764">
      <w:pPr>
        <w:spacing w:after="0" w:line="240" w:lineRule="auto"/>
        <w:jc w:val="center"/>
        <w:rPr>
          <w:rFonts w:ascii="Liberation Serif" w:eastAsia="Calibri" w:hAnsi="Liberation Serif" w:cs="Times New Roman"/>
          <w:b/>
          <w:sz w:val="24"/>
          <w:szCs w:val="24"/>
          <w:lang w:eastAsia="ru-RU"/>
        </w:rPr>
      </w:pPr>
      <w:r w:rsidRPr="00A76764">
        <w:rPr>
          <w:rFonts w:ascii="Liberation Serif" w:eastAsia="Calibri" w:hAnsi="Liberation Serif" w:cs="Times New Roman"/>
          <w:b/>
          <w:sz w:val="24"/>
          <w:szCs w:val="24"/>
          <w:lang w:eastAsia="ru-RU"/>
        </w:rPr>
        <w:t xml:space="preserve"> об исполнении мероприятий («дорожной карты») по повышению доходного потенциала </w:t>
      </w:r>
    </w:p>
    <w:p w:rsidR="00A76764" w:rsidRPr="00A76764" w:rsidRDefault="00A76764" w:rsidP="00A76764">
      <w:pPr>
        <w:spacing w:after="0" w:line="240" w:lineRule="auto"/>
        <w:jc w:val="center"/>
        <w:rPr>
          <w:rFonts w:ascii="Liberation Serif" w:eastAsia="Calibri" w:hAnsi="Liberation Serif" w:cs="Times New Roman"/>
          <w:b/>
          <w:sz w:val="24"/>
          <w:szCs w:val="24"/>
          <w:lang w:eastAsia="ru-RU"/>
        </w:rPr>
      </w:pPr>
      <w:r w:rsidRPr="00A76764">
        <w:rPr>
          <w:rFonts w:ascii="Liberation Serif" w:eastAsia="Calibri" w:hAnsi="Liberation Serif" w:cs="Times New Roman"/>
          <w:b/>
          <w:sz w:val="24"/>
          <w:szCs w:val="24"/>
          <w:lang w:eastAsia="ru-RU"/>
        </w:rPr>
        <w:t>городского округа Верхняя Пышма на 2019-2021 годы</w:t>
      </w:r>
    </w:p>
    <w:p w:rsidR="00A76764" w:rsidRPr="00A76764" w:rsidRDefault="00A76764" w:rsidP="00A76764">
      <w:pPr>
        <w:spacing w:after="0" w:line="240" w:lineRule="auto"/>
        <w:jc w:val="center"/>
        <w:rPr>
          <w:rFonts w:ascii="Liberation Serif" w:eastAsia="Calibri" w:hAnsi="Liberation Serif" w:cs="Times New Roman"/>
          <w:b/>
          <w:sz w:val="24"/>
          <w:szCs w:val="24"/>
          <w:lang w:eastAsia="ru-RU"/>
        </w:rPr>
      </w:pPr>
      <w:r w:rsidRPr="00A76764">
        <w:rPr>
          <w:rFonts w:ascii="Liberation Serif" w:eastAsia="Calibri" w:hAnsi="Liberation Serif" w:cs="Times New Roman"/>
          <w:b/>
          <w:sz w:val="24"/>
          <w:szCs w:val="24"/>
          <w:lang w:eastAsia="ru-RU"/>
        </w:rPr>
        <w:t>за______________________________</w:t>
      </w:r>
    </w:p>
    <w:p w:rsidR="00A76764" w:rsidRPr="00A76764" w:rsidRDefault="00A76764" w:rsidP="00A76764">
      <w:pPr>
        <w:spacing w:after="0" w:line="240" w:lineRule="auto"/>
        <w:jc w:val="center"/>
        <w:rPr>
          <w:rFonts w:ascii="Liberation Serif" w:eastAsia="Calibri" w:hAnsi="Liberation Serif" w:cs="Times New Roman"/>
          <w:b/>
          <w:sz w:val="24"/>
          <w:szCs w:val="24"/>
          <w:lang w:eastAsia="ru-RU"/>
        </w:rPr>
      </w:pPr>
    </w:p>
    <w:tbl>
      <w:tblPr>
        <w:tblpPr w:leftFromText="180" w:rightFromText="180" w:vertAnchor="page" w:horzAnchor="margin" w:tblpY="5042"/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9"/>
        <w:gridCol w:w="3827"/>
        <w:gridCol w:w="2126"/>
        <w:gridCol w:w="2410"/>
        <w:gridCol w:w="5670"/>
      </w:tblGrid>
      <w:tr w:rsidR="00A76764" w:rsidRPr="00A76764" w:rsidTr="00DB6298">
        <w:tc>
          <w:tcPr>
            <w:tcW w:w="959" w:type="dxa"/>
            <w:shd w:val="clear" w:color="auto" w:fill="auto"/>
            <w:vAlign w:val="center"/>
          </w:tcPr>
          <w:p w:rsidR="00A76764" w:rsidRPr="00A76764" w:rsidRDefault="00A76764" w:rsidP="00A76764">
            <w:pPr>
              <w:spacing w:after="0" w:line="240" w:lineRule="auto"/>
              <w:jc w:val="center"/>
              <w:rPr>
                <w:rFonts w:ascii="Liberation Serif" w:eastAsia="Calibri" w:hAnsi="Liberation Serif" w:cs="Times New Roman"/>
                <w:lang w:eastAsia="ru-RU"/>
              </w:rPr>
            </w:pPr>
            <w:r w:rsidRPr="00A76764">
              <w:rPr>
                <w:rFonts w:ascii="Liberation Serif" w:eastAsia="Calibri" w:hAnsi="Liberation Serif" w:cs="Times New Roman"/>
                <w:lang w:eastAsia="ru-RU"/>
              </w:rPr>
              <w:t xml:space="preserve">Номер </w:t>
            </w:r>
            <w:proofErr w:type="gramStart"/>
            <w:r w:rsidRPr="00A76764">
              <w:rPr>
                <w:rFonts w:ascii="Liberation Serif" w:eastAsia="Calibri" w:hAnsi="Liberation Serif" w:cs="Times New Roman"/>
                <w:lang w:eastAsia="ru-RU"/>
              </w:rPr>
              <w:t>п</w:t>
            </w:r>
            <w:proofErr w:type="gramEnd"/>
            <w:r w:rsidRPr="00A76764">
              <w:rPr>
                <w:rFonts w:ascii="Liberation Serif" w:eastAsia="Calibri" w:hAnsi="Liberation Serif" w:cs="Times New Roman"/>
                <w:lang w:eastAsia="ru-RU"/>
              </w:rPr>
              <w:t>/п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A76764" w:rsidRPr="00A76764" w:rsidRDefault="00A76764" w:rsidP="00A76764">
            <w:pPr>
              <w:spacing w:after="0" w:line="240" w:lineRule="auto"/>
              <w:jc w:val="center"/>
              <w:rPr>
                <w:rFonts w:ascii="Liberation Serif" w:eastAsia="Calibri" w:hAnsi="Liberation Serif" w:cs="Times New Roman"/>
                <w:lang w:eastAsia="ru-RU"/>
              </w:rPr>
            </w:pPr>
            <w:r w:rsidRPr="00A76764">
              <w:rPr>
                <w:rFonts w:ascii="Liberation Serif" w:eastAsia="Calibri" w:hAnsi="Liberation Serif" w:cs="Times New Roman"/>
                <w:lang w:eastAsia="ru-RU"/>
              </w:rPr>
              <w:t>Наименование мероприятия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A76764" w:rsidRPr="00A76764" w:rsidRDefault="00A76764" w:rsidP="00A76764">
            <w:pPr>
              <w:spacing w:after="0" w:line="240" w:lineRule="auto"/>
              <w:jc w:val="center"/>
              <w:rPr>
                <w:rFonts w:ascii="Liberation Serif" w:eastAsia="Calibri" w:hAnsi="Liberation Serif" w:cs="Times New Roman"/>
                <w:lang w:eastAsia="ru-RU"/>
              </w:rPr>
            </w:pPr>
            <w:r w:rsidRPr="00A76764">
              <w:rPr>
                <w:rFonts w:ascii="Liberation Serif" w:eastAsia="Calibri" w:hAnsi="Liberation Serif" w:cs="Times New Roman"/>
                <w:lang w:eastAsia="ru-RU"/>
              </w:rPr>
              <w:t>Исполнители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A76764" w:rsidRPr="00A76764" w:rsidRDefault="00A76764" w:rsidP="00A76764">
            <w:pPr>
              <w:spacing w:after="0" w:line="240" w:lineRule="auto"/>
              <w:jc w:val="center"/>
              <w:rPr>
                <w:rFonts w:ascii="Liberation Serif" w:eastAsia="Calibri" w:hAnsi="Liberation Serif" w:cs="Times New Roman"/>
                <w:lang w:eastAsia="ru-RU"/>
              </w:rPr>
            </w:pPr>
            <w:r w:rsidRPr="00A76764">
              <w:rPr>
                <w:rFonts w:ascii="Liberation Serif" w:eastAsia="Calibri" w:hAnsi="Liberation Serif" w:cs="Times New Roman"/>
                <w:lang w:eastAsia="ru-RU"/>
              </w:rPr>
              <w:t>Срок исполнения</w:t>
            </w:r>
          </w:p>
        </w:tc>
        <w:tc>
          <w:tcPr>
            <w:tcW w:w="5670" w:type="dxa"/>
            <w:shd w:val="clear" w:color="auto" w:fill="auto"/>
            <w:vAlign w:val="center"/>
          </w:tcPr>
          <w:p w:rsidR="00A76764" w:rsidRPr="00A76764" w:rsidRDefault="00A76764" w:rsidP="00A76764">
            <w:pPr>
              <w:spacing w:after="0" w:line="240" w:lineRule="auto"/>
              <w:jc w:val="center"/>
              <w:rPr>
                <w:rFonts w:ascii="Liberation Serif" w:eastAsia="Calibri" w:hAnsi="Liberation Serif" w:cs="Times New Roman"/>
                <w:lang w:eastAsia="ru-RU"/>
              </w:rPr>
            </w:pPr>
            <w:r w:rsidRPr="00A76764">
              <w:rPr>
                <w:rFonts w:ascii="Liberation Serif" w:eastAsia="Calibri" w:hAnsi="Liberation Serif" w:cs="Times New Roman"/>
                <w:lang w:eastAsia="ru-RU"/>
              </w:rPr>
              <w:t>Сведения об исполнении мероприятия</w:t>
            </w:r>
          </w:p>
        </w:tc>
      </w:tr>
      <w:tr w:rsidR="00A76764" w:rsidRPr="00A76764" w:rsidTr="00DB6298">
        <w:tc>
          <w:tcPr>
            <w:tcW w:w="959" w:type="dxa"/>
            <w:shd w:val="clear" w:color="auto" w:fill="auto"/>
          </w:tcPr>
          <w:p w:rsidR="00A76764" w:rsidRPr="00A76764" w:rsidRDefault="00A76764" w:rsidP="00A76764">
            <w:pPr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20"/>
                <w:szCs w:val="20"/>
                <w:lang w:eastAsia="ru-RU"/>
              </w:rPr>
            </w:pPr>
            <w:r w:rsidRPr="00A76764">
              <w:rPr>
                <w:rFonts w:ascii="Liberation Serif" w:eastAsia="Calibri" w:hAnsi="Liberation Serif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827" w:type="dxa"/>
            <w:shd w:val="clear" w:color="auto" w:fill="auto"/>
          </w:tcPr>
          <w:p w:rsidR="00A76764" w:rsidRPr="00A76764" w:rsidRDefault="00A76764" w:rsidP="00A76764">
            <w:pPr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20"/>
                <w:szCs w:val="20"/>
                <w:lang w:eastAsia="ru-RU"/>
              </w:rPr>
            </w:pPr>
            <w:r w:rsidRPr="00A76764">
              <w:rPr>
                <w:rFonts w:ascii="Liberation Serif" w:eastAsia="Calibri" w:hAnsi="Liberation Serif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126" w:type="dxa"/>
            <w:shd w:val="clear" w:color="auto" w:fill="auto"/>
          </w:tcPr>
          <w:p w:rsidR="00A76764" w:rsidRPr="00A76764" w:rsidRDefault="00A76764" w:rsidP="00A76764">
            <w:pPr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20"/>
                <w:szCs w:val="20"/>
                <w:lang w:eastAsia="ru-RU"/>
              </w:rPr>
            </w:pPr>
            <w:r w:rsidRPr="00A76764">
              <w:rPr>
                <w:rFonts w:ascii="Liberation Serif" w:eastAsia="Calibri" w:hAnsi="Liberation Serif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410" w:type="dxa"/>
            <w:shd w:val="clear" w:color="auto" w:fill="auto"/>
          </w:tcPr>
          <w:p w:rsidR="00A76764" w:rsidRPr="00A76764" w:rsidRDefault="00A76764" w:rsidP="00A76764">
            <w:pPr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20"/>
                <w:szCs w:val="20"/>
                <w:lang w:eastAsia="ru-RU"/>
              </w:rPr>
            </w:pPr>
            <w:r w:rsidRPr="00A76764">
              <w:rPr>
                <w:rFonts w:ascii="Liberation Serif" w:eastAsia="Calibri" w:hAnsi="Liberation Serif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5670" w:type="dxa"/>
            <w:shd w:val="clear" w:color="auto" w:fill="auto"/>
          </w:tcPr>
          <w:p w:rsidR="00A76764" w:rsidRPr="00A76764" w:rsidRDefault="00A76764" w:rsidP="00A76764">
            <w:pPr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20"/>
                <w:szCs w:val="20"/>
                <w:lang w:eastAsia="ru-RU"/>
              </w:rPr>
            </w:pPr>
            <w:r w:rsidRPr="00A76764">
              <w:rPr>
                <w:rFonts w:ascii="Liberation Serif" w:eastAsia="Calibri" w:hAnsi="Liberation Serif" w:cs="Times New Roman"/>
                <w:sz w:val="20"/>
                <w:szCs w:val="20"/>
                <w:lang w:eastAsia="ru-RU"/>
              </w:rPr>
              <w:t>6</w:t>
            </w:r>
          </w:p>
        </w:tc>
      </w:tr>
      <w:tr w:rsidR="00A76764" w:rsidRPr="00A76764" w:rsidTr="00DB6298">
        <w:tc>
          <w:tcPr>
            <w:tcW w:w="959" w:type="dxa"/>
            <w:shd w:val="clear" w:color="auto" w:fill="auto"/>
          </w:tcPr>
          <w:p w:rsidR="00A76764" w:rsidRPr="00A76764" w:rsidRDefault="00A76764" w:rsidP="00A76764">
            <w:pPr>
              <w:spacing w:after="0" w:line="240" w:lineRule="auto"/>
              <w:rPr>
                <w:rFonts w:ascii="Liberation Serif" w:eastAsia="Calibri" w:hAnsi="Liberation Serif" w:cs="Times New Roman"/>
                <w:sz w:val="28"/>
                <w:szCs w:val="28"/>
                <w:lang w:val="en-US" w:eastAsia="ru-RU"/>
              </w:rPr>
            </w:pPr>
          </w:p>
        </w:tc>
        <w:tc>
          <w:tcPr>
            <w:tcW w:w="3827" w:type="dxa"/>
            <w:shd w:val="clear" w:color="auto" w:fill="auto"/>
          </w:tcPr>
          <w:p w:rsidR="00A76764" w:rsidRPr="00A76764" w:rsidRDefault="00A76764" w:rsidP="00A76764">
            <w:pPr>
              <w:spacing w:after="0" w:line="240" w:lineRule="auto"/>
              <w:rPr>
                <w:rFonts w:ascii="Liberation Serif" w:eastAsia="Calibri" w:hAnsi="Liberation Serif" w:cs="Times New Roman"/>
                <w:sz w:val="28"/>
                <w:szCs w:val="28"/>
                <w:lang w:val="en-US" w:eastAsia="ru-RU"/>
              </w:rPr>
            </w:pPr>
          </w:p>
        </w:tc>
        <w:tc>
          <w:tcPr>
            <w:tcW w:w="2126" w:type="dxa"/>
            <w:shd w:val="clear" w:color="auto" w:fill="auto"/>
          </w:tcPr>
          <w:p w:rsidR="00A76764" w:rsidRPr="00A76764" w:rsidRDefault="00A76764" w:rsidP="00A76764">
            <w:pPr>
              <w:spacing w:after="0" w:line="240" w:lineRule="auto"/>
              <w:rPr>
                <w:rFonts w:ascii="Liberation Serif" w:eastAsia="Calibri" w:hAnsi="Liberation Serif" w:cs="Times New Roman"/>
                <w:sz w:val="28"/>
                <w:szCs w:val="28"/>
                <w:lang w:val="en-US" w:eastAsia="ru-RU"/>
              </w:rPr>
            </w:pPr>
          </w:p>
        </w:tc>
        <w:tc>
          <w:tcPr>
            <w:tcW w:w="2410" w:type="dxa"/>
            <w:shd w:val="clear" w:color="auto" w:fill="auto"/>
          </w:tcPr>
          <w:p w:rsidR="00A76764" w:rsidRPr="00A76764" w:rsidRDefault="00A76764" w:rsidP="00A76764">
            <w:pPr>
              <w:spacing w:after="0" w:line="240" w:lineRule="auto"/>
              <w:rPr>
                <w:rFonts w:ascii="Liberation Serif" w:eastAsia="Calibri" w:hAnsi="Liberation Serif" w:cs="Times New Roman"/>
                <w:sz w:val="28"/>
                <w:szCs w:val="28"/>
                <w:lang w:val="en-US" w:eastAsia="ru-RU"/>
              </w:rPr>
            </w:pPr>
          </w:p>
        </w:tc>
        <w:tc>
          <w:tcPr>
            <w:tcW w:w="5670" w:type="dxa"/>
            <w:shd w:val="clear" w:color="auto" w:fill="auto"/>
          </w:tcPr>
          <w:p w:rsidR="00A76764" w:rsidRPr="00A76764" w:rsidRDefault="00A76764" w:rsidP="00A76764">
            <w:pPr>
              <w:spacing w:after="0" w:line="240" w:lineRule="auto"/>
              <w:rPr>
                <w:rFonts w:ascii="Liberation Serif" w:eastAsia="Calibri" w:hAnsi="Liberation Serif" w:cs="Times New Roman"/>
                <w:sz w:val="28"/>
                <w:szCs w:val="28"/>
                <w:lang w:val="en-US" w:eastAsia="ru-RU"/>
              </w:rPr>
            </w:pPr>
          </w:p>
        </w:tc>
      </w:tr>
      <w:tr w:rsidR="00A76764" w:rsidRPr="00A76764" w:rsidTr="00DB6298">
        <w:tc>
          <w:tcPr>
            <w:tcW w:w="959" w:type="dxa"/>
            <w:shd w:val="clear" w:color="auto" w:fill="auto"/>
          </w:tcPr>
          <w:p w:rsidR="00A76764" w:rsidRPr="00A76764" w:rsidRDefault="00A76764" w:rsidP="00A76764">
            <w:pPr>
              <w:spacing w:after="0" w:line="240" w:lineRule="auto"/>
              <w:rPr>
                <w:rFonts w:ascii="Liberation Serif" w:eastAsia="Calibri" w:hAnsi="Liberation Serif" w:cs="Times New Roman"/>
                <w:sz w:val="28"/>
                <w:szCs w:val="28"/>
                <w:lang w:val="en-US" w:eastAsia="ru-RU"/>
              </w:rPr>
            </w:pPr>
          </w:p>
        </w:tc>
        <w:tc>
          <w:tcPr>
            <w:tcW w:w="3827" w:type="dxa"/>
            <w:shd w:val="clear" w:color="auto" w:fill="auto"/>
          </w:tcPr>
          <w:p w:rsidR="00A76764" w:rsidRPr="00A76764" w:rsidRDefault="00A76764" w:rsidP="00A76764">
            <w:pPr>
              <w:spacing w:after="0" w:line="240" w:lineRule="auto"/>
              <w:rPr>
                <w:rFonts w:ascii="Liberation Serif" w:eastAsia="Calibri" w:hAnsi="Liberation Serif" w:cs="Times New Roman"/>
                <w:sz w:val="28"/>
                <w:szCs w:val="28"/>
                <w:lang w:val="en-US" w:eastAsia="ru-RU"/>
              </w:rPr>
            </w:pPr>
          </w:p>
        </w:tc>
        <w:tc>
          <w:tcPr>
            <w:tcW w:w="2126" w:type="dxa"/>
            <w:shd w:val="clear" w:color="auto" w:fill="auto"/>
          </w:tcPr>
          <w:p w:rsidR="00A76764" w:rsidRPr="00A76764" w:rsidRDefault="00A76764" w:rsidP="00A76764">
            <w:pPr>
              <w:spacing w:after="0" w:line="240" w:lineRule="auto"/>
              <w:rPr>
                <w:rFonts w:ascii="Liberation Serif" w:eastAsia="Calibri" w:hAnsi="Liberation Serif" w:cs="Times New Roman"/>
                <w:sz w:val="28"/>
                <w:szCs w:val="28"/>
                <w:lang w:val="en-US" w:eastAsia="ru-RU"/>
              </w:rPr>
            </w:pPr>
          </w:p>
        </w:tc>
        <w:tc>
          <w:tcPr>
            <w:tcW w:w="2410" w:type="dxa"/>
            <w:shd w:val="clear" w:color="auto" w:fill="auto"/>
          </w:tcPr>
          <w:p w:rsidR="00A76764" w:rsidRPr="00A76764" w:rsidRDefault="00A76764" w:rsidP="00A76764">
            <w:pPr>
              <w:spacing w:after="0" w:line="240" w:lineRule="auto"/>
              <w:rPr>
                <w:rFonts w:ascii="Liberation Serif" w:eastAsia="Calibri" w:hAnsi="Liberation Serif" w:cs="Times New Roman"/>
                <w:sz w:val="28"/>
                <w:szCs w:val="28"/>
                <w:lang w:val="en-US" w:eastAsia="ru-RU"/>
              </w:rPr>
            </w:pPr>
          </w:p>
        </w:tc>
        <w:tc>
          <w:tcPr>
            <w:tcW w:w="5670" w:type="dxa"/>
            <w:shd w:val="clear" w:color="auto" w:fill="auto"/>
          </w:tcPr>
          <w:p w:rsidR="00A76764" w:rsidRPr="00A76764" w:rsidRDefault="00A76764" w:rsidP="00A76764">
            <w:pPr>
              <w:spacing w:after="0" w:line="240" w:lineRule="auto"/>
              <w:rPr>
                <w:rFonts w:ascii="Liberation Serif" w:eastAsia="Calibri" w:hAnsi="Liberation Serif" w:cs="Times New Roman"/>
                <w:sz w:val="28"/>
                <w:szCs w:val="28"/>
                <w:lang w:val="en-US" w:eastAsia="ru-RU"/>
              </w:rPr>
            </w:pPr>
          </w:p>
        </w:tc>
      </w:tr>
    </w:tbl>
    <w:p w:rsidR="00A76764" w:rsidRPr="00A76764" w:rsidRDefault="00A76764" w:rsidP="00A76764">
      <w:pPr>
        <w:spacing w:after="0" w:line="240" w:lineRule="auto"/>
        <w:rPr>
          <w:rFonts w:ascii="Liberation Serif" w:eastAsia="Calibri" w:hAnsi="Liberation Serif" w:cs="Times New Roman"/>
          <w:sz w:val="32"/>
          <w:szCs w:val="32"/>
          <w:lang w:eastAsia="ru-RU"/>
        </w:rPr>
      </w:pPr>
    </w:p>
    <w:p w:rsidR="00A76764" w:rsidRPr="00A76764" w:rsidRDefault="00A76764" w:rsidP="00A76764">
      <w:pPr>
        <w:spacing w:after="0" w:line="240" w:lineRule="auto"/>
        <w:rPr>
          <w:rFonts w:ascii="Liberation Serif" w:eastAsia="Calibri" w:hAnsi="Liberation Serif" w:cs="Times New Roman"/>
          <w:sz w:val="32"/>
          <w:szCs w:val="32"/>
          <w:lang w:eastAsia="ru-RU"/>
        </w:rPr>
      </w:pPr>
      <w:r w:rsidRPr="00A76764">
        <w:rPr>
          <w:rFonts w:ascii="Liberation Serif" w:eastAsia="Calibri" w:hAnsi="Liberation Serif" w:cs="Times New Roman"/>
          <w:sz w:val="32"/>
          <w:szCs w:val="32"/>
          <w:lang w:eastAsia="ru-RU"/>
        </w:rPr>
        <w:br w:type="page"/>
      </w:r>
    </w:p>
    <w:tbl>
      <w:tblPr>
        <w:tblW w:w="15300" w:type="dxa"/>
        <w:tblLayout w:type="fixed"/>
        <w:tblLook w:val="04A0" w:firstRow="1" w:lastRow="0" w:firstColumn="1" w:lastColumn="0" w:noHBand="0" w:noVBand="1"/>
      </w:tblPr>
      <w:tblGrid>
        <w:gridCol w:w="8300"/>
        <w:gridCol w:w="7000"/>
      </w:tblGrid>
      <w:tr w:rsidR="00A76764" w:rsidRPr="00A76764" w:rsidTr="00DB6298">
        <w:trPr>
          <w:trHeight w:val="301"/>
        </w:trPr>
        <w:tc>
          <w:tcPr>
            <w:tcW w:w="8300" w:type="dxa"/>
            <w:hideMark/>
          </w:tcPr>
          <w:p w:rsidR="00A76764" w:rsidRPr="00A76764" w:rsidRDefault="00A76764" w:rsidP="00A76764">
            <w:pPr>
              <w:spacing w:after="0" w:line="228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A76764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lastRenderedPageBreak/>
              <w:t>Форма</w:t>
            </w:r>
          </w:p>
        </w:tc>
        <w:tc>
          <w:tcPr>
            <w:tcW w:w="7000" w:type="dxa"/>
            <w:hideMark/>
          </w:tcPr>
          <w:p w:rsidR="00A76764" w:rsidRPr="00A76764" w:rsidRDefault="00A76764" w:rsidP="00A76764">
            <w:pPr>
              <w:spacing w:after="0" w:line="228" w:lineRule="auto"/>
              <w:ind w:left="1339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A76764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К Плану мероприятий («дорожной карте») по повышению доходного потенциала городского округа Верхняя Пышма </w:t>
            </w:r>
          </w:p>
          <w:p w:rsidR="00A76764" w:rsidRPr="00A76764" w:rsidRDefault="00A76764" w:rsidP="00A76764">
            <w:pPr>
              <w:spacing w:after="0" w:line="228" w:lineRule="auto"/>
              <w:ind w:left="1339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A76764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на 2019–2021 годы</w:t>
            </w:r>
          </w:p>
          <w:p w:rsidR="00A76764" w:rsidRPr="00A76764" w:rsidRDefault="00A76764" w:rsidP="00A76764">
            <w:pPr>
              <w:spacing w:after="0" w:line="228" w:lineRule="auto"/>
              <w:ind w:right="-108"/>
              <w:jc w:val="righ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A76764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Таблица 14</w:t>
            </w:r>
          </w:p>
        </w:tc>
      </w:tr>
    </w:tbl>
    <w:p w:rsidR="00A76764" w:rsidRPr="00A76764" w:rsidRDefault="00A76764" w:rsidP="00A76764">
      <w:pPr>
        <w:spacing w:after="0" w:line="240" w:lineRule="auto"/>
        <w:jc w:val="center"/>
        <w:rPr>
          <w:rFonts w:ascii="Liberation Serif" w:eastAsia="Calibri" w:hAnsi="Liberation Serif" w:cs="Times New Roman"/>
          <w:b/>
          <w:sz w:val="24"/>
          <w:szCs w:val="24"/>
          <w:lang w:eastAsia="ru-RU"/>
        </w:rPr>
      </w:pPr>
    </w:p>
    <w:p w:rsidR="00A76764" w:rsidRPr="00A76764" w:rsidRDefault="00A76764" w:rsidP="00A76764">
      <w:pPr>
        <w:spacing w:after="0" w:line="240" w:lineRule="auto"/>
        <w:jc w:val="center"/>
        <w:rPr>
          <w:rFonts w:ascii="Liberation Serif" w:eastAsia="Calibri" w:hAnsi="Liberation Serif" w:cs="Times New Roman"/>
          <w:b/>
          <w:sz w:val="24"/>
          <w:szCs w:val="24"/>
          <w:lang w:eastAsia="ru-RU"/>
        </w:rPr>
      </w:pPr>
    </w:p>
    <w:p w:rsidR="00A76764" w:rsidRPr="00A76764" w:rsidRDefault="00A76764" w:rsidP="00A76764">
      <w:pPr>
        <w:spacing w:after="0" w:line="240" w:lineRule="auto"/>
        <w:jc w:val="center"/>
        <w:rPr>
          <w:rFonts w:ascii="Liberation Serif" w:eastAsia="Calibri" w:hAnsi="Liberation Serif" w:cs="Times New Roman"/>
          <w:b/>
          <w:sz w:val="24"/>
          <w:szCs w:val="24"/>
          <w:lang w:eastAsia="ru-RU"/>
        </w:rPr>
      </w:pPr>
      <w:r w:rsidRPr="00A76764">
        <w:rPr>
          <w:rFonts w:ascii="Liberation Serif" w:eastAsia="Calibri" w:hAnsi="Liberation Serif" w:cs="Times New Roman"/>
          <w:b/>
          <w:sz w:val="24"/>
          <w:szCs w:val="24"/>
          <w:lang w:eastAsia="ru-RU"/>
        </w:rPr>
        <w:t>ИНФОРМАЦИЯ</w:t>
      </w:r>
    </w:p>
    <w:p w:rsidR="00A76764" w:rsidRPr="00A76764" w:rsidRDefault="00A76764" w:rsidP="00A76764">
      <w:pPr>
        <w:spacing w:after="0" w:line="240" w:lineRule="auto"/>
        <w:jc w:val="center"/>
        <w:rPr>
          <w:rFonts w:ascii="Liberation Serif" w:eastAsia="Calibri" w:hAnsi="Liberation Serif" w:cs="Times New Roman"/>
          <w:b/>
          <w:sz w:val="24"/>
          <w:szCs w:val="24"/>
          <w:lang w:eastAsia="ru-RU"/>
        </w:rPr>
      </w:pPr>
      <w:r w:rsidRPr="00A76764">
        <w:rPr>
          <w:rFonts w:ascii="Liberation Serif" w:eastAsia="Calibri" w:hAnsi="Liberation Serif" w:cs="Times New Roman"/>
          <w:b/>
          <w:sz w:val="24"/>
          <w:szCs w:val="24"/>
          <w:lang w:eastAsia="ru-RU"/>
        </w:rPr>
        <w:t xml:space="preserve"> О перечислениях за размещение нестационарных торговых объектов на землях, находящихся в муниципальной собственности, и землях, государственная собственность на которые не разграничена за </w:t>
      </w:r>
      <w:r w:rsidRPr="00A76764">
        <w:rPr>
          <w:rFonts w:ascii="Liberation Serif" w:eastAsia="Calibri" w:hAnsi="Liberation Serif" w:cs="Times New Roman"/>
          <w:b/>
          <w:sz w:val="24"/>
          <w:szCs w:val="24"/>
          <w:u w:val="single"/>
          <w:lang w:eastAsia="ru-RU"/>
        </w:rPr>
        <w:t xml:space="preserve">__________ </w:t>
      </w:r>
      <w:r w:rsidRPr="00A76764">
        <w:rPr>
          <w:rFonts w:ascii="Liberation Serif" w:eastAsia="Calibri" w:hAnsi="Liberation Serif" w:cs="Times New Roman"/>
          <w:b/>
          <w:sz w:val="24"/>
          <w:szCs w:val="24"/>
          <w:lang w:eastAsia="ru-RU"/>
        </w:rPr>
        <w:t>год</w:t>
      </w:r>
    </w:p>
    <w:tbl>
      <w:tblPr>
        <w:tblpPr w:leftFromText="180" w:rightFromText="180" w:vertAnchor="page" w:horzAnchor="margin" w:tblpY="4501"/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1984"/>
        <w:gridCol w:w="1272"/>
        <w:gridCol w:w="1276"/>
        <w:gridCol w:w="2267"/>
        <w:gridCol w:w="1134"/>
        <w:gridCol w:w="1275"/>
        <w:gridCol w:w="1134"/>
        <w:gridCol w:w="1134"/>
        <w:gridCol w:w="998"/>
        <w:gridCol w:w="1134"/>
        <w:gridCol w:w="1134"/>
      </w:tblGrid>
      <w:tr w:rsidR="00A76764" w:rsidRPr="00A76764" w:rsidTr="00DB6298">
        <w:trPr>
          <w:trHeight w:val="274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6764" w:rsidRPr="00A76764" w:rsidRDefault="00A76764" w:rsidP="00A76764">
            <w:pPr>
              <w:spacing w:after="0" w:line="240" w:lineRule="auto"/>
              <w:rPr>
                <w:rFonts w:ascii="Liberation Serif" w:eastAsia="Calibri" w:hAnsi="Liberation Serif" w:cs="Times New Roman"/>
                <w:sz w:val="20"/>
                <w:szCs w:val="20"/>
                <w:lang w:eastAsia="ru-RU"/>
              </w:rPr>
            </w:pPr>
            <w:r w:rsidRPr="00A76764">
              <w:rPr>
                <w:rFonts w:ascii="Liberation Serif" w:eastAsia="Calibri" w:hAnsi="Liberation Serif" w:cs="Times New Roman"/>
                <w:sz w:val="20"/>
                <w:szCs w:val="20"/>
                <w:lang w:eastAsia="ru-RU"/>
              </w:rPr>
              <w:t>Номер строки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6764" w:rsidRPr="00A76764" w:rsidRDefault="00A76764" w:rsidP="00A76764">
            <w:pPr>
              <w:spacing w:after="0" w:line="240" w:lineRule="auto"/>
              <w:rPr>
                <w:rFonts w:ascii="Liberation Serif" w:eastAsia="Calibri" w:hAnsi="Liberation Serif" w:cs="Times New Roman"/>
                <w:lang w:eastAsia="ru-RU"/>
              </w:rPr>
            </w:pPr>
            <w:r w:rsidRPr="00A76764">
              <w:rPr>
                <w:rFonts w:ascii="Liberation Serif" w:eastAsia="Calibri" w:hAnsi="Liberation Serif" w:cs="Times New Roman"/>
                <w:lang w:eastAsia="ru-RU"/>
              </w:rPr>
              <w:t>Наименование муниципального образования, расположенного на территории Свердловской области</w:t>
            </w:r>
          </w:p>
        </w:tc>
        <w:tc>
          <w:tcPr>
            <w:tcW w:w="722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6764" w:rsidRPr="00A76764" w:rsidRDefault="00A76764" w:rsidP="00A76764">
            <w:pPr>
              <w:spacing w:after="0" w:line="240" w:lineRule="auto"/>
              <w:rPr>
                <w:rFonts w:ascii="Liberation Serif" w:eastAsia="Calibri" w:hAnsi="Liberation Serif" w:cs="Times New Roman"/>
                <w:lang w:eastAsia="ru-RU"/>
              </w:rPr>
            </w:pPr>
            <w:r w:rsidRPr="00A76764">
              <w:rPr>
                <w:rFonts w:ascii="Liberation Serif" w:eastAsia="Calibri" w:hAnsi="Liberation Serif" w:cs="Times New Roman"/>
                <w:lang w:eastAsia="ru-RU"/>
              </w:rPr>
              <w:t>Отчетный период</w:t>
            </w:r>
          </w:p>
        </w:tc>
        <w:tc>
          <w:tcPr>
            <w:tcW w:w="55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6764" w:rsidRPr="00A76764" w:rsidRDefault="00A76764" w:rsidP="00A76764">
            <w:pPr>
              <w:spacing w:after="0" w:line="240" w:lineRule="auto"/>
              <w:rPr>
                <w:rFonts w:ascii="Liberation Serif" w:eastAsia="Calibri" w:hAnsi="Liberation Serif" w:cs="Times New Roman"/>
                <w:lang w:eastAsia="ru-RU"/>
              </w:rPr>
            </w:pPr>
            <w:r w:rsidRPr="00A76764">
              <w:rPr>
                <w:rFonts w:ascii="Liberation Serif" w:eastAsia="Calibri" w:hAnsi="Liberation Serif" w:cs="Times New Roman"/>
                <w:lang w:eastAsia="ru-RU"/>
              </w:rPr>
              <w:t>Аналогичный период прошлого года</w:t>
            </w:r>
          </w:p>
        </w:tc>
      </w:tr>
      <w:tr w:rsidR="00A76764" w:rsidRPr="00A76764" w:rsidTr="00DB6298">
        <w:trPr>
          <w:trHeight w:val="435"/>
        </w:trPr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6764" w:rsidRPr="00A76764" w:rsidRDefault="00A76764" w:rsidP="00A76764">
            <w:pPr>
              <w:spacing w:after="0" w:line="240" w:lineRule="auto"/>
              <w:rPr>
                <w:rFonts w:ascii="Liberation Serif" w:eastAsia="Calibri" w:hAnsi="Liberation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6764" w:rsidRPr="00A76764" w:rsidRDefault="00A76764" w:rsidP="00A76764">
            <w:pPr>
              <w:spacing w:after="0" w:line="240" w:lineRule="auto"/>
              <w:rPr>
                <w:rFonts w:ascii="Liberation Serif" w:eastAsia="Calibri" w:hAnsi="Liberation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8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6764" w:rsidRPr="00A76764" w:rsidRDefault="00A76764" w:rsidP="00A76764">
            <w:pPr>
              <w:spacing w:after="0" w:line="240" w:lineRule="auto"/>
              <w:rPr>
                <w:rFonts w:ascii="Liberation Serif" w:eastAsia="Calibri" w:hAnsi="Liberation Serif" w:cs="Times New Roman"/>
                <w:lang w:eastAsia="ru-RU"/>
              </w:rPr>
            </w:pPr>
            <w:r w:rsidRPr="00A76764">
              <w:rPr>
                <w:rFonts w:ascii="Liberation Serif" w:eastAsia="Calibri" w:hAnsi="Liberation Serif" w:cs="Times New Roman"/>
                <w:lang w:eastAsia="ru-RU"/>
              </w:rPr>
              <w:t>количество нестационарных торговых объектов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6764" w:rsidRPr="00A76764" w:rsidRDefault="00A76764" w:rsidP="00A76764">
            <w:pPr>
              <w:spacing w:after="0" w:line="240" w:lineRule="auto"/>
              <w:rPr>
                <w:rFonts w:ascii="Liberation Serif" w:eastAsia="Calibri" w:hAnsi="Liberation Serif" w:cs="Times New Roman"/>
                <w:lang w:eastAsia="ru-RU"/>
              </w:rPr>
            </w:pPr>
            <w:r w:rsidRPr="00A76764">
              <w:rPr>
                <w:rFonts w:ascii="Liberation Serif" w:eastAsia="Calibri" w:hAnsi="Liberation Serif" w:cs="Times New Roman"/>
                <w:lang w:eastAsia="ru-RU"/>
              </w:rPr>
              <w:t>поступившая сумма (тыс. рублей)</w:t>
            </w:r>
          </w:p>
        </w:tc>
        <w:tc>
          <w:tcPr>
            <w:tcW w:w="32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6764" w:rsidRPr="00A76764" w:rsidRDefault="00A76764" w:rsidP="00A76764">
            <w:pPr>
              <w:spacing w:after="0" w:line="240" w:lineRule="auto"/>
              <w:rPr>
                <w:rFonts w:ascii="Liberation Serif" w:eastAsia="Calibri" w:hAnsi="Liberation Serif" w:cs="Times New Roman"/>
                <w:lang w:eastAsia="ru-RU"/>
              </w:rPr>
            </w:pPr>
            <w:r w:rsidRPr="00A76764">
              <w:rPr>
                <w:rFonts w:ascii="Liberation Serif" w:eastAsia="Calibri" w:hAnsi="Liberation Serif" w:cs="Times New Roman"/>
                <w:lang w:eastAsia="ru-RU"/>
              </w:rPr>
              <w:t>количество нестационарных торговых объектов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6764" w:rsidRPr="00A76764" w:rsidRDefault="00A76764" w:rsidP="00A76764">
            <w:pPr>
              <w:spacing w:after="0" w:line="240" w:lineRule="auto"/>
              <w:rPr>
                <w:rFonts w:ascii="Liberation Serif" w:eastAsia="Calibri" w:hAnsi="Liberation Serif" w:cs="Times New Roman"/>
                <w:lang w:eastAsia="ru-RU"/>
              </w:rPr>
            </w:pPr>
            <w:r w:rsidRPr="00A76764">
              <w:rPr>
                <w:rFonts w:ascii="Liberation Serif" w:eastAsia="Calibri" w:hAnsi="Liberation Serif" w:cs="Times New Roman"/>
                <w:lang w:eastAsia="ru-RU"/>
              </w:rPr>
              <w:t>поступившая сумма (тыс. рублей)</w:t>
            </w:r>
          </w:p>
        </w:tc>
      </w:tr>
      <w:tr w:rsidR="00A76764" w:rsidRPr="00A76764" w:rsidTr="00DB6298"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6764" w:rsidRPr="00A76764" w:rsidRDefault="00A76764" w:rsidP="00A76764">
            <w:pPr>
              <w:spacing w:after="0" w:line="240" w:lineRule="auto"/>
              <w:rPr>
                <w:rFonts w:ascii="Liberation Serif" w:eastAsia="Calibri" w:hAnsi="Liberation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6764" w:rsidRPr="00A76764" w:rsidRDefault="00A76764" w:rsidP="00A76764">
            <w:pPr>
              <w:spacing w:after="0" w:line="240" w:lineRule="auto"/>
              <w:rPr>
                <w:rFonts w:ascii="Liberation Serif" w:eastAsia="Calibri" w:hAnsi="Liberation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6764" w:rsidRPr="00A76764" w:rsidRDefault="00A76764" w:rsidP="00A76764">
            <w:pPr>
              <w:spacing w:after="0" w:line="240" w:lineRule="auto"/>
              <w:rPr>
                <w:rFonts w:ascii="Liberation Serif" w:eastAsia="Calibri" w:hAnsi="Liberation Serif" w:cs="Times New Roman"/>
                <w:sz w:val="21"/>
                <w:szCs w:val="21"/>
                <w:lang w:eastAsia="ru-RU"/>
              </w:rPr>
            </w:pPr>
            <w:r w:rsidRPr="00A76764">
              <w:rPr>
                <w:rFonts w:ascii="Liberation Serif" w:eastAsia="Calibri" w:hAnsi="Liberation Serif" w:cs="Times New Roman"/>
                <w:sz w:val="21"/>
                <w:szCs w:val="21"/>
                <w:lang w:eastAsia="ru-RU"/>
              </w:rPr>
              <w:t>по договору аренды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6764" w:rsidRPr="00A76764" w:rsidRDefault="00A76764" w:rsidP="00A76764">
            <w:pPr>
              <w:spacing w:after="0" w:line="240" w:lineRule="auto"/>
              <w:rPr>
                <w:rFonts w:ascii="Liberation Serif" w:eastAsia="Calibri" w:hAnsi="Liberation Serif" w:cs="Times New Roman"/>
                <w:sz w:val="21"/>
                <w:szCs w:val="21"/>
                <w:lang w:eastAsia="ru-RU"/>
              </w:rPr>
            </w:pPr>
            <w:r w:rsidRPr="00A76764">
              <w:rPr>
                <w:rFonts w:ascii="Liberation Serif" w:eastAsia="Calibri" w:hAnsi="Liberation Serif" w:cs="Times New Roman"/>
                <w:sz w:val="21"/>
                <w:szCs w:val="21"/>
                <w:lang w:eastAsia="ru-RU"/>
              </w:rPr>
              <w:t>по договору размещения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6764" w:rsidRPr="00A76764" w:rsidRDefault="00A76764" w:rsidP="00A76764">
            <w:pPr>
              <w:spacing w:after="0" w:line="240" w:lineRule="auto"/>
              <w:rPr>
                <w:rFonts w:ascii="Liberation Serif" w:eastAsia="Calibri" w:hAnsi="Liberation Serif" w:cs="Times New Roman"/>
                <w:sz w:val="21"/>
                <w:szCs w:val="21"/>
                <w:lang w:eastAsia="ru-RU"/>
              </w:rPr>
            </w:pPr>
            <w:r w:rsidRPr="00A76764">
              <w:rPr>
                <w:rFonts w:ascii="Liberation Serif" w:eastAsia="Calibri" w:hAnsi="Liberation Serif" w:cs="Times New Roman"/>
                <w:sz w:val="21"/>
                <w:szCs w:val="21"/>
                <w:lang w:eastAsia="ru-RU"/>
              </w:rPr>
              <w:t>без установления платы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6764" w:rsidRPr="00A76764" w:rsidRDefault="00A76764" w:rsidP="00A76764">
            <w:pPr>
              <w:spacing w:after="0" w:line="240" w:lineRule="auto"/>
              <w:rPr>
                <w:rFonts w:ascii="Liberation Serif" w:eastAsia="Calibri" w:hAnsi="Liberation Serif" w:cs="Times New Roman"/>
                <w:sz w:val="21"/>
                <w:szCs w:val="21"/>
                <w:lang w:eastAsia="ru-RU"/>
              </w:rPr>
            </w:pPr>
            <w:r w:rsidRPr="00A76764">
              <w:rPr>
                <w:rFonts w:ascii="Liberation Serif" w:eastAsia="Calibri" w:hAnsi="Liberation Serif" w:cs="Times New Roman"/>
                <w:sz w:val="21"/>
                <w:szCs w:val="21"/>
                <w:lang w:eastAsia="ru-RU"/>
              </w:rPr>
              <w:t>арендных платежей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6764" w:rsidRPr="00A76764" w:rsidRDefault="00A76764" w:rsidP="00A76764">
            <w:pPr>
              <w:spacing w:after="0" w:line="240" w:lineRule="auto"/>
              <w:rPr>
                <w:rFonts w:ascii="Liberation Serif" w:eastAsia="Calibri" w:hAnsi="Liberation Serif" w:cs="Times New Roman"/>
                <w:sz w:val="21"/>
                <w:szCs w:val="21"/>
                <w:lang w:eastAsia="ru-RU"/>
              </w:rPr>
            </w:pPr>
            <w:r w:rsidRPr="00A76764">
              <w:rPr>
                <w:rFonts w:ascii="Liberation Serif" w:eastAsia="Calibri" w:hAnsi="Liberation Serif" w:cs="Times New Roman"/>
                <w:sz w:val="21"/>
                <w:szCs w:val="21"/>
                <w:lang w:eastAsia="ru-RU"/>
              </w:rPr>
              <w:t>за размещение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6764" w:rsidRPr="00A76764" w:rsidRDefault="00A76764" w:rsidP="00A76764">
            <w:pPr>
              <w:spacing w:after="0" w:line="240" w:lineRule="auto"/>
              <w:rPr>
                <w:rFonts w:ascii="Liberation Serif" w:eastAsia="Calibri" w:hAnsi="Liberation Serif" w:cs="Times New Roman"/>
                <w:sz w:val="21"/>
                <w:szCs w:val="21"/>
                <w:lang w:eastAsia="ru-RU"/>
              </w:rPr>
            </w:pPr>
            <w:r w:rsidRPr="00A76764">
              <w:rPr>
                <w:rFonts w:ascii="Liberation Serif" w:eastAsia="Calibri" w:hAnsi="Liberation Serif" w:cs="Times New Roman"/>
                <w:sz w:val="21"/>
                <w:szCs w:val="21"/>
                <w:lang w:eastAsia="ru-RU"/>
              </w:rPr>
              <w:t>по договору аренды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6764" w:rsidRPr="00A76764" w:rsidRDefault="00A76764" w:rsidP="00A76764">
            <w:pPr>
              <w:spacing w:after="0" w:line="240" w:lineRule="auto"/>
              <w:rPr>
                <w:rFonts w:ascii="Liberation Serif" w:eastAsia="Calibri" w:hAnsi="Liberation Serif" w:cs="Times New Roman"/>
                <w:sz w:val="21"/>
                <w:szCs w:val="21"/>
                <w:lang w:eastAsia="ru-RU"/>
              </w:rPr>
            </w:pPr>
            <w:r w:rsidRPr="00A76764">
              <w:rPr>
                <w:rFonts w:ascii="Liberation Serif" w:eastAsia="Calibri" w:hAnsi="Liberation Serif" w:cs="Times New Roman"/>
                <w:sz w:val="21"/>
                <w:szCs w:val="21"/>
                <w:lang w:eastAsia="ru-RU"/>
              </w:rPr>
              <w:t>по договору размещения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6764" w:rsidRPr="00A76764" w:rsidRDefault="00A76764" w:rsidP="00A76764">
            <w:pPr>
              <w:spacing w:after="0" w:line="240" w:lineRule="auto"/>
              <w:rPr>
                <w:rFonts w:ascii="Liberation Serif" w:eastAsia="Calibri" w:hAnsi="Liberation Serif" w:cs="Times New Roman"/>
                <w:sz w:val="21"/>
                <w:szCs w:val="21"/>
                <w:lang w:eastAsia="ru-RU"/>
              </w:rPr>
            </w:pPr>
            <w:r w:rsidRPr="00A76764">
              <w:rPr>
                <w:rFonts w:ascii="Liberation Serif" w:eastAsia="Calibri" w:hAnsi="Liberation Serif" w:cs="Times New Roman"/>
                <w:sz w:val="21"/>
                <w:szCs w:val="21"/>
                <w:lang w:eastAsia="ru-RU"/>
              </w:rPr>
              <w:t>Без установления платы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6764" w:rsidRPr="00A76764" w:rsidRDefault="00A76764" w:rsidP="00A76764">
            <w:pPr>
              <w:spacing w:after="0" w:line="240" w:lineRule="auto"/>
              <w:rPr>
                <w:rFonts w:ascii="Liberation Serif" w:eastAsia="Calibri" w:hAnsi="Liberation Serif" w:cs="Times New Roman"/>
                <w:sz w:val="21"/>
                <w:szCs w:val="21"/>
                <w:lang w:eastAsia="ru-RU"/>
              </w:rPr>
            </w:pPr>
            <w:r w:rsidRPr="00A76764">
              <w:rPr>
                <w:rFonts w:ascii="Liberation Serif" w:eastAsia="Calibri" w:hAnsi="Liberation Serif" w:cs="Times New Roman"/>
                <w:sz w:val="21"/>
                <w:szCs w:val="21"/>
                <w:lang w:eastAsia="ru-RU"/>
              </w:rPr>
              <w:t>арендных платежей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6764" w:rsidRPr="00A76764" w:rsidRDefault="00A76764" w:rsidP="00A76764">
            <w:pPr>
              <w:spacing w:after="0" w:line="240" w:lineRule="auto"/>
              <w:rPr>
                <w:rFonts w:ascii="Liberation Serif" w:eastAsia="Calibri" w:hAnsi="Liberation Serif" w:cs="Times New Roman"/>
                <w:sz w:val="21"/>
                <w:szCs w:val="21"/>
                <w:lang w:eastAsia="ru-RU"/>
              </w:rPr>
            </w:pPr>
            <w:r w:rsidRPr="00A76764">
              <w:rPr>
                <w:rFonts w:ascii="Liberation Serif" w:eastAsia="Calibri" w:hAnsi="Liberation Serif" w:cs="Times New Roman"/>
                <w:sz w:val="21"/>
                <w:szCs w:val="21"/>
                <w:lang w:eastAsia="ru-RU"/>
              </w:rPr>
              <w:t>за размещение</w:t>
            </w:r>
          </w:p>
        </w:tc>
      </w:tr>
      <w:tr w:rsidR="00A76764" w:rsidRPr="00A76764" w:rsidTr="00DB629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6764" w:rsidRPr="00A76764" w:rsidRDefault="00A76764" w:rsidP="00A76764">
            <w:pPr>
              <w:spacing w:after="0" w:line="240" w:lineRule="auto"/>
              <w:rPr>
                <w:rFonts w:ascii="Liberation Serif" w:eastAsia="Calibri" w:hAnsi="Liberation Serif" w:cs="Times New Roman"/>
                <w:sz w:val="20"/>
                <w:szCs w:val="20"/>
                <w:lang w:eastAsia="ru-RU"/>
              </w:rPr>
            </w:pPr>
            <w:r w:rsidRPr="00A76764">
              <w:rPr>
                <w:rFonts w:ascii="Liberation Serif" w:eastAsia="Calibri" w:hAnsi="Liberation Serif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6764" w:rsidRPr="00A76764" w:rsidRDefault="00A76764" w:rsidP="00A76764">
            <w:pPr>
              <w:spacing w:after="0" w:line="240" w:lineRule="auto"/>
              <w:rPr>
                <w:rFonts w:ascii="Liberation Serif" w:eastAsia="Calibri" w:hAnsi="Liberation Serif" w:cs="Times New Roman"/>
                <w:sz w:val="20"/>
                <w:szCs w:val="20"/>
                <w:lang w:eastAsia="ru-RU"/>
              </w:rPr>
            </w:pPr>
            <w:r w:rsidRPr="00A76764">
              <w:rPr>
                <w:rFonts w:ascii="Liberation Serif" w:eastAsia="Calibri" w:hAnsi="Liberation Serif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6764" w:rsidRPr="00A76764" w:rsidRDefault="00A76764" w:rsidP="00A76764">
            <w:pPr>
              <w:spacing w:after="0" w:line="240" w:lineRule="auto"/>
              <w:rPr>
                <w:rFonts w:ascii="Liberation Serif" w:eastAsia="Calibri" w:hAnsi="Liberation Serif" w:cs="Times New Roman"/>
                <w:sz w:val="20"/>
                <w:szCs w:val="20"/>
                <w:lang w:eastAsia="ru-RU"/>
              </w:rPr>
            </w:pPr>
            <w:r w:rsidRPr="00A76764">
              <w:rPr>
                <w:rFonts w:ascii="Liberation Serif" w:eastAsia="Calibri" w:hAnsi="Liberation Serif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6764" w:rsidRPr="00A76764" w:rsidRDefault="00A76764" w:rsidP="00A76764">
            <w:pPr>
              <w:spacing w:after="0" w:line="240" w:lineRule="auto"/>
              <w:rPr>
                <w:rFonts w:ascii="Liberation Serif" w:eastAsia="Calibri" w:hAnsi="Liberation Serif" w:cs="Times New Roman"/>
                <w:sz w:val="20"/>
                <w:szCs w:val="20"/>
                <w:lang w:eastAsia="ru-RU"/>
              </w:rPr>
            </w:pPr>
            <w:r w:rsidRPr="00A76764">
              <w:rPr>
                <w:rFonts w:ascii="Liberation Serif" w:eastAsia="Calibri" w:hAnsi="Liberation Serif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6764" w:rsidRPr="00A76764" w:rsidRDefault="00A76764" w:rsidP="00A76764">
            <w:pPr>
              <w:spacing w:after="0" w:line="240" w:lineRule="auto"/>
              <w:rPr>
                <w:rFonts w:ascii="Liberation Serif" w:eastAsia="Calibri" w:hAnsi="Liberation Serif" w:cs="Times New Roman"/>
                <w:sz w:val="20"/>
                <w:szCs w:val="20"/>
                <w:lang w:eastAsia="ru-RU"/>
              </w:rPr>
            </w:pPr>
            <w:r w:rsidRPr="00A76764">
              <w:rPr>
                <w:rFonts w:ascii="Liberation Serif" w:eastAsia="Calibri" w:hAnsi="Liberation Serif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6764" w:rsidRPr="00A76764" w:rsidRDefault="00A76764" w:rsidP="00A76764">
            <w:pPr>
              <w:spacing w:after="0" w:line="240" w:lineRule="auto"/>
              <w:rPr>
                <w:rFonts w:ascii="Liberation Serif" w:eastAsia="Calibri" w:hAnsi="Liberation Serif" w:cs="Times New Roman"/>
                <w:sz w:val="20"/>
                <w:szCs w:val="20"/>
                <w:lang w:eastAsia="ru-RU"/>
              </w:rPr>
            </w:pPr>
            <w:r w:rsidRPr="00A76764">
              <w:rPr>
                <w:rFonts w:ascii="Liberation Serif" w:eastAsia="Calibri" w:hAnsi="Liberation Serif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6764" w:rsidRPr="00A76764" w:rsidRDefault="00A76764" w:rsidP="00A76764">
            <w:pPr>
              <w:spacing w:after="0" w:line="240" w:lineRule="auto"/>
              <w:rPr>
                <w:rFonts w:ascii="Liberation Serif" w:eastAsia="Calibri" w:hAnsi="Liberation Serif" w:cs="Times New Roman"/>
                <w:sz w:val="20"/>
                <w:szCs w:val="20"/>
                <w:lang w:eastAsia="ru-RU"/>
              </w:rPr>
            </w:pPr>
            <w:r w:rsidRPr="00A76764">
              <w:rPr>
                <w:rFonts w:ascii="Liberation Serif" w:eastAsia="Calibri" w:hAnsi="Liberation Serif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6764" w:rsidRPr="00A76764" w:rsidRDefault="00A76764" w:rsidP="00A76764">
            <w:pPr>
              <w:spacing w:after="0" w:line="240" w:lineRule="auto"/>
              <w:rPr>
                <w:rFonts w:ascii="Liberation Serif" w:eastAsia="Calibri" w:hAnsi="Liberation Serif" w:cs="Times New Roman"/>
                <w:sz w:val="20"/>
                <w:szCs w:val="20"/>
                <w:lang w:eastAsia="ru-RU"/>
              </w:rPr>
            </w:pPr>
            <w:r w:rsidRPr="00A76764">
              <w:rPr>
                <w:rFonts w:ascii="Liberation Serif" w:eastAsia="Calibri" w:hAnsi="Liberation Serif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6764" w:rsidRPr="00A76764" w:rsidRDefault="00A76764" w:rsidP="00A76764">
            <w:pPr>
              <w:spacing w:after="0" w:line="240" w:lineRule="auto"/>
              <w:rPr>
                <w:rFonts w:ascii="Liberation Serif" w:eastAsia="Calibri" w:hAnsi="Liberation Serif" w:cs="Times New Roman"/>
                <w:sz w:val="20"/>
                <w:szCs w:val="20"/>
                <w:lang w:eastAsia="ru-RU"/>
              </w:rPr>
            </w:pPr>
            <w:r w:rsidRPr="00A76764">
              <w:rPr>
                <w:rFonts w:ascii="Liberation Serif" w:eastAsia="Calibri" w:hAnsi="Liberation Serif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6764" w:rsidRPr="00A76764" w:rsidRDefault="00A76764" w:rsidP="00A76764">
            <w:pPr>
              <w:spacing w:after="0" w:line="240" w:lineRule="auto"/>
              <w:rPr>
                <w:rFonts w:ascii="Liberation Serif" w:eastAsia="Calibri" w:hAnsi="Liberation Serif" w:cs="Times New Roman"/>
                <w:sz w:val="20"/>
                <w:szCs w:val="20"/>
                <w:lang w:eastAsia="ru-RU"/>
              </w:rPr>
            </w:pPr>
            <w:r w:rsidRPr="00A76764">
              <w:rPr>
                <w:rFonts w:ascii="Liberation Serif" w:eastAsia="Calibri" w:hAnsi="Liberation Serif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6764" w:rsidRPr="00A76764" w:rsidRDefault="00A76764" w:rsidP="00A76764">
            <w:pPr>
              <w:spacing w:after="0" w:line="240" w:lineRule="auto"/>
              <w:rPr>
                <w:rFonts w:ascii="Liberation Serif" w:eastAsia="Calibri" w:hAnsi="Liberation Serif" w:cs="Times New Roman"/>
                <w:sz w:val="20"/>
                <w:szCs w:val="20"/>
                <w:lang w:eastAsia="ru-RU"/>
              </w:rPr>
            </w:pPr>
            <w:r w:rsidRPr="00A76764">
              <w:rPr>
                <w:rFonts w:ascii="Liberation Serif" w:eastAsia="Calibri" w:hAnsi="Liberation Serif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6764" w:rsidRPr="00A76764" w:rsidRDefault="00A76764" w:rsidP="00A76764">
            <w:pPr>
              <w:spacing w:after="0" w:line="240" w:lineRule="auto"/>
              <w:rPr>
                <w:rFonts w:ascii="Liberation Serif" w:eastAsia="Calibri" w:hAnsi="Liberation Serif" w:cs="Times New Roman"/>
                <w:sz w:val="20"/>
                <w:szCs w:val="20"/>
                <w:lang w:eastAsia="ru-RU"/>
              </w:rPr>
            </w:pPr>
            <w:r w:rsidRPr="00A76764">
              <w:rPr>
                <w:rFonts w:ascii="Liberation Serif" w:eastAsia="Calibri" w:hAnsi="Liberation Serif" w:cs="Times New Roman"/>
                <w:sz w:val="20"/>
                <w:szCs w:val="20"/>
                <w:lang w:eastAsia="ru-RU"/>
              </w:rPr>
              <w:t>12</w:t>
            </w:r>
          </w:p>
        </w:tc>
      </w:tr>
      <w:tr w:rsidR="00A76764" w:rsidRPr="00A76764" w:rsidTr="00DB629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6764" w:rsidRPr="00A76764" w:rsidRDefault="00A76764" w:rsidP="00A76764">
            <w:pPr>
              <w:spacing w:after="0" w:line="240" w:lineRule="auto"/>
              <w:rPr>
                <w:rFonts w:ascii="Liberation Serif" w:eastAsia="Calibri" w:hAnsi="Liberation Serif" w:cs="Times New Roman"/>
                <w:sz w:val="20"/>
                <w:szCs w:val="20"/>
                <w:lang w:eastAsia="ru-RU"/>
              </w:rPr>
            </w:pPr>
            <w:r w:rsidRPr="00A76764">
              <w:rPr>
                <w:rFonts w:ascii="Liberation Serif" w:eastAsia="Calibri" w:hAnsi="Liberation Serif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764" w:rsidRPr="00A76764" w:rsidRDefault="00A76764" w:rsidP="00A76764">
            <w:pPr>
              <w:spacing w:after="0" w:line="240" w:lineRule="auto"/>
              <w:rPr>
                <w:rFonts w:ascii="Liberation Serif" w:eastAsia="Calibri" w:hAnsi="Liberation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764" w:rsidRPr="00A76764" w:rsidRDefault="00A76764" w:rsidP="00A76764">
            <w:pPr>
              <w:spacing w:after="0" w:line="240" w:lineRule="auto"/>
              <w:rPr>
                <w:rFonts w:ascii="Liberation Serif" w:eastAsia="Calibri" w:hAnsi="Liberation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764" w:rsidRPr="00A76764" w:rsidRDefault="00A76764" w:rsidP="00A76764">
            <w:pPr>
              <w:spacing w:after="0" w:line="240" w:lineRule="auto"/>
              <w:rPr>
                <w:rFonts w:ascii="Liberation Serif" w:eastAsia="Calibri" w:hAnsi="Liberation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764" w:rsidRPr="00A76764" w:rsidRDefault="00A76764" w:rsidP="00A76764">
            <w:pPr>
              <w:spacing w:after="0" w:line="240" w:lineRule="auto"/>
              <w:rPr>
                <w:rFonts w:ascii="Liberation Serif" w:eastAsia="Calibri" w:hAnsi="Liberation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764" w:rsidRPr="00A76764" w:rsidRDefault="00A76764" w:rsidP="00A76764">
            <w:pPr>
              <w:spacing w:after="0" w:line="240" w:lineRule="auto"/>
              <w:rPr>
                <w:rFonts w:ascii="Liberation Serif" w:eastAsia="Calibri" w:hAnsi="Liberation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764" w:rsidRPr="00A76764" w:rsidRDefault="00A76764" w:rsidP="00A76764">
            <w:pPr>
              <w:spacing w:after="0" w:line="240" w:lineRule="auto"/>
              <w:rPr>
                <w:rFonts w:ascii="Liberation Serif" w:eastAsia="Calibri" w:hAnsi="Liberation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764" w:rsidRPr="00A76764" w:rsidRDefault="00A76764" w:rsidP="00A76764">
            <w:pPr>
              <w:spacing w:after="0" w:line="240" w:lineRule="auto"/>
              <w:rPr>
                <w:rFonts w:ascii="Liberation Serif" w:eastAsia="Calibri" w:hAnsi="Liberation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764" w:rsidRPr="00A76764" w:rsidRDefault="00A76764" w:rsidP="00A76764">
            <w:pPr>
              <w:spacing w:after="0" w:line="240" w:lineRule="auto"/>
              <w:rPr>
                <w:rFonts w:ascii="Liberation Serif" w:eastAsia="Calibri" w:hAnsi="Liberation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764" w:rsidRPr="00A76764" w:rsidRDefault="00A76764" w:rsidP="00A76764">
            <w:pPr>
              <w:spacing w:after="0" w:line="240" w:lineRule="auto"/>
              <w:rPr>
                <w:rFonts w:ascii="Liberation Serif" w:eastAsia="Calibri" w:hAnsi="Liberation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764" w:rsidRPr="00A76764" w:rsidRDefault="00A76764" w:rsidP="00A76764">
            <w:pPr>
              <w:spacing w:after="0" w:line="240" w:lineRule="auto"/>
              <w:rPr>
                <w:rFonts w:ascii="Liberation Serif" w:eastAsia="Calibri" w:hAnsi="Liberation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764" w:rsidRPr="00A76764" w:rsidRDefault="00A76764" w:rsidP="00A76764">
            <w:pPr>
              <w:spacing w:after="0" w:line="240" w:lineRule="auto"/>
              <w:rPr>
                <w:rFonts w:ascii="Liberation Serif" w:eastAsia="Calibri" w:hAnsi="Liberation Serif" w:cs="Times New Roman"/>
                <w:sz w:val="20"/>
                <w:szCs w:val="20"/>
                <w:lang w:eastAsia="ru-RU"/>
              </w:rPr>
            </w:pPr>
          </w:p>
        </w:tc>
      </w:tr>
    </w:tbl>
    <w:p w:rsidR="00A76764" w:rsidRPr="00A76764" w:rsidRDefault="00A76764" w:rsidP="00A76764">
      <w:pPr>
        <w:spacing w:after="0" w:line="240" w:lineRule="auto"/>
        <w:jc w:val="center"/>
        <w:rPr>
          <w:rFonts w:ascii="Liberation Serif" w:eastAsia="Calibri" w:hAnsi="Liberation Serif" w:cs="Times New Roman"/>
          <w:b/>
          <w:sz w:val="24"/>
          <w:szCs w:val="24"/>
          <w:lang w:eastAsia="ru-RU"/>
        </w:rPr>
      </w:pPr>
      <w:r w:rsidRPr="00A76764">
        <w:rPr>
          <w:rFonts w:ascii="Liberation Serif" w:eastAsia="Calibri" w:hAnsi="Liberation Serif" w:cs="Times New Roman"/>
          <w:b/>
          <w:sz w:val="24"/>
          <w:szCs w:val="24"/>
          <w:lang w:eastAsia="ru-RU"/>
        </w:rPr>
        <w:t xml:space="preserve"> (нарастающим итогом с начала года)</w:t>
      </w:r>
    </w:p>
    <w:p w:rsidR="00A76764" w:rsidRDefault="00A76764" w:rsidP="00A76764"/>
    <w:sectPr w:rsidR="00A76764" w:rsidSect="006B218C">
      <w:pgSz w:w="16838" w:h="11906" w:orient="landscape" w:code="9"/>
      <w:pgMar w:top="567" w:right="1134" w:bottom="1418" w:left="1134" w:header="567" w:footer="567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Liberation Serif">
    <w:panose1 w:val="02020603050405020304"/>
    <w:charset w:val="CC"/>
    <w:family w:val="roman"/>
    <w:pitch w:val="variable"/>
    <w:sig w:usb0="A0000AAF" w:usb1="500078FB" w:usb2="00000000" w:usb3="00000000" w:csb0="000001B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0AAA" w:rsidRPr="00810AAA" w:rsidRDefault="00A76764" w:rsidP="00810AAA">
    <w:pPr>
      <w:pStyle w:val="a5"/>
      <w:jc w:val="right"/>
      <w:rPr>
        <w:sz w:val="20"/>
        <w:szCs w:val="20"/>
      </w:rPr>
    </w:pPr>
    <w:r w:rsidRPr="00EC798A">
      <w:rPr>
        <w:sz w:val="20"/>
        <w:szCs w:val="20"/>
      </w:rPr>
      <w:t>Вр-335295</w:t>
    </w: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DOCPROPERTY  "Временный н</w:instrText>
    </w:r>
    <w:r>
      <w:rPr>
        <w:sz w:val="20"/>
        <w:szCs w:val="20"/>
      </w:rPr>
      <w:instrText xml:space="preserve">омер"  \* MERGEFORMAT </w:instrText>
    </w:r>
    <w:r>
      <w:rPr>
        <w:sz w:val="20"/>
        <w:szCs w:val="20"/>
      </w:rPr>
      <w:fldChar w:fldCharType="separate"/>
    </w:r>
    <w:r>
      <w:rPr>
        <w:sz w:val="20"/>
        <w:szCs w:val="20"/>
      </w:rPr>
      <w:t xml:space="preserve"> </w:t>
    </w:r>
    <w:r>
      <w:rPr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0AAA" w:rsidRPr="007B0005" w:rsidRDefault="00A76764" w:rsidP="007B0005">
    <w:pPr>
      <w:pStyle w:val="a5"/>
      <w:jc w:val="right"/>
      <w:rPr>
        <w:sz w:val="20"/>
        <w:szCs w:val="20"/>
      </w:rPr>
    </w:pPr>
    <w:r w:rsidRPr="00EC798A">
      <w:rPr>
        <w:sz w:val="20"/>
        <w:szCs w:val="20"/>
      </w:rPr>
      <w:t>Вр-335295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ermStart w:id="2146007558" w:edGrp="everyone"/>
  <w:p w:rsidR="00AF0248" w:rsidRDefault="00A76764">
    <w:pPr>
      <w:pStyle w:val="a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3</w:t>
    </w:r>
    <w:r>
      <w:fldChar w:fldCharType="end"/>
    </w:r>
  </w:p>
  <w:permEnd w:id="2146007558"/>
  <w:p w:rsidR="00810AAA" w:rsidRPr="00810AAA" w:rsidRDefault="00A76764" w:rsidP="00810AAA">
    <w:pPr>
      <w:pStyle w:val="a3"/>
      <w:jc w:val="center"/>
      <w:rPr>
        <w:lang w:val="en-US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0AAA" w:rsidRDefault="00A76764" w:rsidP="00810AAA">
    <w:pPr>
      <w:pStyle w:val="a3"/>
      <w:jc w:val="center"/>
    </w:pPr>
    <w:permStart w:id="1625321458" w:edGrp="everyone"/>
    <w:permEnd w:id="1625321458"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76764" w:rsidRDefault="00A76764" w:rsidP="002B4237">
    <w:pPr>
      <w:pStyle w:val="a3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A76764" w:rsidRDefault="00A76764">
    <w:pPr>
      <w:pStyle w:val="a3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76764" w:rsidRPr="00C05082" w:rsidRDefault="00A76764" w:rsidP="002B4237">
    <w:pPr>
      <w:pStyle w:val="a3"/>
      <w:framePr w:wrap="around" w:vAnchor="text" w:hAnchor="margin" w:xAlign="center" w:y="1"/>
      <w:rPr>
        <w:rStyle w:val="aa"/>
        <w:rFonts w:ascii="Liberation Serif" w:hAnsi="Liberation Serif"/>
        <w:szCs w:val="28"/>
      </w:rPr>
    </w:pPr>
    <w:r w:rsidRPr="00C05082">
      <w:rPr>
        <w:rStyle w:val="aa"/>
        <w:rFonts w:ascii="Liberation Serif" w:hAnsi="Liberation Serif"/>
        <w:szCs w:val="28"/>
      </w:rPr>
      <w:fldChar w:fldCharType="begin"/>
    </w:r>
    <w:r w:rsidRPr="00C05082">
      <w:rPr>
        <w:rStyle w:val="aa"/>
        <w:rFonts w:ascii="Liberation Serif" w:hAnsi="Liberation Serif"/>
        <w:szCs w:val="28"/>
      </w:rPr>
      <w:instrText xml:space="preserve">PAGE  </w:instrText>
    </w:r>
    <w:r w:rsidRPr="00C05082">
      <w:rPr>
        <w:rStyle w:val="aa"/>
        <w:rFonts w:ascii="Liberation Serif" w:hAnsi="Liberation Serif"/>
        <w:szCs w:val="28"/>
      </w:rPr>
      <w:fldChar w:fldCharType="separate"/>
    </w:r>
    <w:r>
      <w:rPr>
        <w:rStyle w:val="aa"/>
        <w:rFonts w:ascii="Liberation Serif" w:hAnsi="Liberation Serif"/>
        <w:noProof/>
        <w:szCs w:val="28"/>
      </w:rPr>
      <w:t>8</w:t>
    </w:r>
    <w:r w:rsidRPr="00C05082">
      <w:rPr>
        <w:rStyle w:val="aa"/>
        <w:rFonts w:ascii="Liberation Serif" w:hAnsi="Liberation Serif"/>
        <w:szCs w:val="28"/>
      </w:rPr>
      <w:fldChar w:fldCharType="end"/>
    </w:r>
  </w:p>
  <w:p w:rsidR="00A76764" w:rsidRDefault="00A76764">
    <w:pPr>
      <w:pStyle w:val="a3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76764" w:rsidRPr="00D1557F" w:rsidRDefault="00A76764" w:rsidP="00214777">
    <w:pPr>
      <w:pStyle w:val="a3"/>
      <w:framePr w:wrap="around" w:vAnchor="text" w:hAnchor="margin" w:xAlign="center" w:y="1"/>
      <w:rPr>
        <w:rStyle w:val="aa"/>
        <w:sz w:val="28"/>
        <w:szCs w:val="28"/>
      </w:rPr>
    </w:pPr>
  </w:p>
  <w:p w:rsidR="00A76764" w:rsidRDefault="00A76764">
    <w:pPr>
      <w:pStyle w:val="a3"/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76764" w:rsidRPr="00102216" w:rsidRDefault="00A76764">
    <w:pPr>
      <w:pStyle w:val="a3"/>
      <w:jc w:val="center"/>
      <w:rPr>
        <w:sz w:val="28"/>
        <w:szCs w:val="28"/>
      </w:rPr>
    </w:pPr>
    <w:r w:rsidRPr="00102216">
      <w:rPr>
        <w:sz w:val="28"/>
        <w:szCs w:val="28"/>
      </w:rPr>
      <w:fldChar w:fldCharType="begin"/>
    </w:r>
    <w:r w:rsidRPr="00102216">
      <w:rPr>
        <w:sz w:val="28"/>
        <w:szCs w:val="28"/>
      </w:rPr>
      <w:instrText>PAGE   \* MERGEFORMAT</w:instrText>
    </w:r>
    <w:r w:rsidRPr="00102216">
      <w:rPr>
        <w:sz w:val="28"/>
        <w:szCs w:val="28"/>
      </w:rPr>
      <w:fldChar w:fldCharType="separate"/>
    </w:r>
    <w:r>
      <w:rPr>
        <w:noProof/>
        <w:sz w:val="28"/>
        <w:szCs w:val="28"/>
      </w:rPr>
      <w:t>69</w:t>
    </w:r>
    <w:r w:rsidRPr="00102216">
      <w:rPr>
        <w:sz w:val="28"/>
        <w:szCs w:val="28"/>
      </w:rPr>
      <w:fldChar w:fldCharType="end"/>
    </w:r>
  </w:p>
  <w:p w:rsidR="00A76764" w:rsidRDefault="00A76764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88145E"/>
    <w:multiLevelType w:val="hybridMultilevel"/>
    <w:tmpl w:val="0DCE10FC"/>
    <w:lvl w:ilvl="0" w:tplc="D1486CF8">
      <w:start w:val="1"/>
      <w:numFmt w:val="decimal"/>
      <w:suff w:val="nothing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CD3E4D"/>
    <w:multiLevelType w:val="hybridMultilevel"/>
    <w:tmpl w:val="99ACF3F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38D7E57"/>
    <w:multiLevelType w:val="hybridMultilevel"/>
    <w:tmpl w:val="635A01E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D5968B7"/>
    <w:multiLevelType w:val="hybridMultilevel"/>
    <w:tmpl w:val="FC782454"/>
    <w:lvl w:ilvl="0" w:tplc="BA90CA50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32B51455"/>
    <w:multiLevelType w:val="hybridMultilevel"/>
    <w:tmpl w:val="B1185FEE"/>
    <w:lvl w:ilvl="0" w:tplc="B07653FE">
      <w:start w:val="1"/>
      <w:numFmt w:val="decimal"/>
      <w:lvlText w:val="%1."/>
      <w:lvlJc w:val="left"/>
      <w:pPr>
        <w:ind w:left="420" w:hanging="360"/>
      </w:pPr>
      <w:rPr>
        <w:rFonts w:hint="default"/>
        <w:color w:val="FF0000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5">
    <w:nsid w:val="57CC06DC"/>
    <w:multiLevelType w:val="hybridMultilevel"/>
    <w:tmpl w:val="127A3E7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F2E7755"/>
    <w:multiLevelType w:val="hybridMultilevel"/>
    <w:tmpl w:val="B9101698"/>
    <w:lvl w:ilvl="0" w:tplc="E35E18D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21A1218"/>
    <w:multiLevelType w:val="hybridMultilevel"/>
    <w:tmpl w:val="A87ADA7C"/>
    <w:lvl w:ilvl="0" w:tplc="01F8D706">
      <w:start w:val="1"/>
      <w:numFmt w:val="decimal"/>
      <w:suff w:val="nothing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9295F41"/>
    <w:multiLevelType w:val="hybridMultilevel"/>
    <w:tmpl w:val="D5EAEF24"/>
    <w:lvl w:ilvl="0" w:tplc="F53C8768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num w:numId="1">
    <w:abstractNumId w:val="7"/>
  </w:num>
  <w:num w:numId="2">
    <w:abstractNumId w:val="5"/>
  </w:num>
  <w:num w:numId="3">
    <w:abstractNumId w:val="1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</w:num>
  <w:num w:numId="6">
    <w:abstractNumId w:val="0"/>
  </w:num>
  <w:num w:numId="7">
    <w:abstractNumId w:val="4"/>
  </w:num>
  <w:num w:numId="8">
    <w:abstractNumId w:val="8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6DD4"/>
    <w:rsid w:val="001D6C88"/>
    <w:rsid w:val="00606DD4"/>
    <w:rsid w:val="00A76764"/>
    <w:rsid w:val="00E426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page number" w:uiPriority="0"/>
    <w:lsdException w:name="endnote reference" w:uiPriority="0"/>
    <w:lsdException w:name="endnote tex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Normal (Web)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A76764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A76764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A7676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rsid w:val="00A76764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Нижний колонтитул Знак"/>
    <w:basedOn w:val="a0"/>
    <w:link w:val="a5"/>
    <w:uiPriority w:val="99"/>
    <w:rsid w:val="00A7676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A76764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numbering" w:customStyle="1" w:styleId="11">
    <w:name w:val="Нет списка1"/>
    <w:next w:val="a2"/>
    <w:semiHidden/>
    <w:unhideWhenUsed/>
    <w:rsid w:val="00A76764"/>
  </w:style>
  <w:style w:type="paragraph" w:customStyle="1" w:styleId="ConsPlusTitle">
    <w:name w:val="ConsPlusTitle"/>
    <w:rsid w:val="00A7676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Normal">
    <w:name w:val="ConsPlusNormal"/>
    <w:rsid w:val="00A76764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2">
    <w:name w:val="Стиль1"/>
    <w:basedOn w:val="a7"/>
    <w:rsid w:val="00A76764"/>
    <w:pPr>
      <w:spacing w:after="0"/>
      <w:ind w:firstLine="709"/>
      <w:jc w:val="both"/>
    </w:pPr>
    <w:rPr>
      <w:sz w:val="28"/>
    </w:rPr>
  </w:style>
  <w:style w:type="paragraph" w:styleId="a7">
    <w:name w:val="Body Text"/>
    <w:basedOn w:val="a"/>
    <w:link w:val="a8"/>
    <w:rsid w:val="00A76764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8">
    <w:name w:val="Основной текст Знак"/>
    <w:basedOn w:val="a0"/>
    <w:link w:val="a7"/>
    <w:rsid w:val="00A76764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9">
    <w:name w:val="Table Grid"/>
    <w:basedOn w:val="a1"/>
    <w:rsid w:val="00A7676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page number"/>
    <w:basedOn w:val="a0"/>
    <w:rsid w:val="00A76764"/>
  </w:style>
  <w:style w:type="paragraph" w:styleId="ab">
    <w:name w:val="Balloon Text"/>
    <w:basedOn w:val="a"/>
    <w:link w:val="ac"/>
    <w:semiHidden/>
    <w:rsid w:val="00A76764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c">
    <w:name w:val="Текст выноски Знак"/>
    <w:basedOn w:val="a0"/>
    <w:link w:val="ab"/>
    <w:semiHidden/>
    <w:rsid w:val="00A76764"/>
    <w:rPr>
      <w:rFonts w:ascii="Tahoma" w:eastAsia="Times New Roman" w:hAnsi="Tahoma" w:cs="Tahoma"/>
      <w:sz w:val="16"/>
      <w:szCs w:val="16"/>
      <w:lang w:eastAsia="ru-RU"/>
    </w:rPr>
  </w:style>
  <w:style w:type="numbering" w:customStyle="1" w:styleId="110">
    <w:name w:val="Нет списка11"/>
    <w:next w:val="a2"/>
    <w:uiPriority w:val="99"/>
    <w:semiHidden/>
    <w:unhideWhenUsed/>
    <w:rsid w:val="00A76764"/>
  </w:style>
  <w:style w:type="paragraph" w:customStyle="1" w:styleId="ConsPlusNonformat">
    <w:name w:val="ConsPlusNonformat"/>
    <w:rsid w:val="00A7676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Cell">
    <w:name w:val="ConsPlusCell"/>
    <w:uiPriority w:val="99"/>
    <w:rsid w:val="00A76764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  <w:style w:type="character" w:styleId="ad">
    <w:name w:val="Hyperlink"/>
    <w:uiPriority w:val="99"/>
    <w:unhideWhenUsed/>
    <w:rsid w:val="00A76764"/>
    <w:rPr>
      <w:color w:val="0000FF"/>
      <w:u w:val="single"/>
    </w:rPr>
  </w:style>
  <w:style w:type="paragraph" w:styleId="ae">
    <w:name w:val="List Paragraph"/>
    <w:basedOn w:val="a"/>
    <w:uiPriority w:val="34"/>
    <w:qFormat/>
    <w:rsid w:val="00A76764"/>
    <w:pPr>
      <w:ind w:left="720"/>
      <w:contextualSpacing/>
    </w:pPr>
    <w:rPr>
      <w:rFonts w:ascii="Calibri" w:eastAsia="Calibri" w:hAnsi="Calibri" w:cs="Times New Roman"/>
    </w:rPr>
  </w:style>
  <w:style w:type="table" w:customStyle="1" w:styleId="13">
    <w:name w:val="Сетка таблицы1"/>
    <w:basedOn w:val="a1"/>
    <w:next w:val="a9"/>
    <w:uiPriority w:val="59"/>
    <w:rsid w:val="00A76764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line number"/>
    <w:uiPriority w:val="99"/>
    <w:unhideWhenUsed/>
    <w:rsid w:val="00A76764"/>
  </w:style>
  <w:style w:type="character" w:styleId="af0">
    <w:name w:val="Placeholder Text"/>
    <w:uiPriority w:val="99"/>
    <w:semiHidden/>
    <w:rsid w:val="00A76764"/>
    <w:rPr>
      <w:color w:val="808080"/>
    </w:rPr>
  </w:style>
  <w:style w:type="paragraph" w:styleId="af1">
    <w:name w:val="No Spacing"/>
    <w:uiPriority w:val="1"/>
    <w:qFormat/>
    <w:rsid w:val="00A76764"/>
    <w:pPr>
      <w:spacing w:after="0" w:line="240" w:lineRule="auto"/>
    </w:pPr>
    <w:rPr>
      <w:rFonts w:ascii="Calibri" w:eastAsia="Calibri" w:hAnsi="Calibri" w:cs="Times New Roman"/>
    </w:rPr>
  </w:style>
  <w:style w:type="paragraph" w:styleId="af2">
    <w:name w:val="Normal (Web)"/>
    <w:basedOn w:val="a"/>
    <w:unhideWhenUsed/>
    <w:rsid w:val="00A767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4">
    <w:name w:val=" Знак Знак1"/>
    <w:basedOn w:val="a"/>
    <w:rsid w:val="00A76764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15">
    <w:name w:val="1"/>
    <w:basedOn w:val="a"/>
    <w:rsid w:val="00A76764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styleId="af3">
    <w:name w:val="footnote text"/>
    <w:basedOn w:val="a"/>
    <w:link w:val="af4"/>
    <w:rsid w:val="00A7676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4">
    <w:name w:val="Текст сноски Знак"/>
    <w:basedOn w:val="a0"/>
    <w:link w:val="af3"/>
    <w:rsid w:val="00A7676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5">
    <w:name w:val="footnote reference"/>
    <w:rsid w:val="00A76764"/>
    <w:rPr>
      <w:vertAlign w:val="superscript"/>
    </w:rPr>
  </w:style>
  <w:style w:type="paragraph" w:styleId="af6">
    <w:name w:val="endnote text"/>
    <w:basedOn w:val="a"/>
    <w:link w:val="af7"/>
    <w:rsid w:val="00A7676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7">
    <w:name w:val="Текст концевой сноски Знак"/>
    <w:basedOn w:val="a0"/>
    <w:link w:val="af6"/>
    <w:rsid w:val="00A7676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8">
    <w:name w:val="endnote reference"/>
    <w:rsid w:val="00A76764"/>
    <w:rPr>
      <w:vertAlign w:val="superscript"/>
    </w:rPr>
  </w:style>
  <w:style w:type="paragraph" w:customStyle="1" w:styleId="16">
    <w:name w:val=" Знак Знак1 Знак"/>
    <w:basedOn w:val="a"/>
    <w:rsid w:val="00A76764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styleId="af9">
    <w:name w:val="annotation text"/>
    <w:basedOn w:val="a"/>
    <w:link w:val="afa"/>
    <w:uiPriority w:val="99"/>
    <w:unhideWhenUsed/>
    <w:rsid w:val="00A7676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a">
    <w:name w:val="Текст примечания Знак"/>
    <w:basedOn w:val="a0"/>
    <w:link w:val="af9"/>
    <w:uiPriority w:val="99"/>
    <w:rsid w:val="00A7676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b">
    <w:name w:val="Title"/>
    <w:basedOn w:val="a"/>
    <w:link w:val="afc"/>
    <w:qFormat/>
    <w:rsid w:val="00A76764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afc">
    <w:name w:val="Название Знак"/>
    <w:basedOn w:val="a0"/>
    <w:link w:val="afb"/>
    <w:rsid w:val="00A76764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afd">
    <w:name w:val=" Знак Знак"/>
    <w:basedOn w:val="a"/>
    <w:rsid w:val="00A76764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character" w:customStyle="1" w:styleId="apple-style-span">
    <w:name w:val="apple-style-span"/>
    <w:rsid w:val="00A76764"/>
  </w:style>
  <w:style w:type="character" w:customStyle="1" w:styleId="apple-converted-space">
    <w:name w:val="apple-converted-space"/>
    <w:rsid w:val="00A76764"/>
  </w:style>
  <w:style w:type="paragraph" w:customStyle="1" w:styleId="3">
    <w:name w:val=" Знак Знак3 Знак"/>
    <w:basedOn w:val="a"/>
    <w:next w:val="a"/>
    <w:autoRedefine/>
    <w:rsid w:val="00A76764"/>
    <w:pPr>
      <w:spacing w:after="160" w:line="240" w:lineRule="exact"/>
    </w:pPr>
    <w:rPr>
      <w:rFonts w:ascii="Times New Roman" w:eastAsia="Times New Roman" w:hAnsi="Times New Roman" w:cs="Times New Roman"/>
      <w:sz w:val="28"/>
      <w:szCs w:val="24"/>
      <w:lang w:val="en-US"/>
    </w:rPr>
  </w:style>
  <w:style w:type="paragraph" w:styleId="afe">
    <w:name w:val="Document Map"/>
    <w:basedOn w:val="a"/>
    <w:link w:val="aff"/>
    <w:rsid w:val="00A76764"/>
    <w:pPr>
      <w:shd w:val="clear" w:color="auto" w:fill="000080"/>
      <w:spacing w:after="0" w:line="240" w:lineRule="auto"/>
    </w:pPr>
    <w:rPr>
      <w:rFonts w:ascii="Tahoma" w:eastAsia="Times New Roman" w:hAnsi="Tahoma" w:cs="Tahoma"/>
      <w:sz w:val="24"/>
      <w:szCs w:val="24"/>
      <w:lang w:eastAsia="ru-RU"/>
    </w:rPr>
  </w:style>
  <w:style w:type="character" w:customStyle="1" w:styleId="aff">
    <w:name w:val="Схема документа Знак"/>
    <w:basedOn w:val="a0"/>
    <w:link w:val="afe"/>
    <w:rsid w:val="00A76764"/>
    <w:rPr>
      <w:rFonts w:ascii="Tahoma" w:eastAsia="Times New Roman" w:hAnsi="Tahoma" w:cs="Tahoma"/>
      <w:sz w:val="24"/>
      <w:szCs w:val="24"/>
      <w:shd w:val="clear" w:color="auto" w:fill="000080"/>
      <w:lang w:eastAsia="ru-RU"/>
    </w:rPr>
  </w:style>
  <w:style w:type="paragraph" w:customStyle="1" w:styleId="17">
    <w:name w:val=" Знак Знак1 Знак Знак Знак Знак Знак Знак Знак"/>
    <w:basedOn w:val="a"/>
    <w:rsid w:val="00A76764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aff0">
    <w:name w:val=" Знак Знак Знак Знак Знак Знак Знак Знак"/>
    <w:basedOn w:val="a"/>
    <w:rsid w:val="00A76764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aff1">
    <w:name w:val=" Знак Знак Знак Знак Знак Знак"/>
    <w:basedOn w:val="a"/>
    <w:rsid w:val="00A76764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30">
    <w:name w:val=" Знак Знак3 Знак Знак"/>
    <w:basedOn w:val="a"/>
    <w:rsid w:val="00A76764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table" w:customStyle="1" w:styleId="111">
    <w:name w:val="Сетка таблицы11"/>
    <w:basedOn w:val="a1"/>
    <w:next w:val="a9"/>
    <w:uiPriority w:val="59"/>
    <w:rsid w:val="00A76764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2">
    <w:name w:val="annotation reference"/>
    <w:uiPriority w:val="99"/>
    <w:unhideWhenUsed/>
    <w:rsid w:val="00A76764"/>
    <w:rPr>
      <w:sz w:val="16"/>
      <w:szCs w:val="16"/>
    </w:rPr>
  </w:style>
  <w:style w:type="paragraph" w:styleId="aff3">
    <w:name w:val="annotation subject"/>
    <w:basedOn w:val="af9"/>
    <w:next w:val="af9"/>
    <w:link w:val="aff4"/>
    <w:uiPriority w:val="99"/>
    <w:unhideWhenUsed/>
    <w:rsid w:val="00A76764"/>
    <w:rPr>
      <w:b/>
      <w:bCs/>
    </w:rPr>
  </w:style>
  <w:style w:type="character" w:customStyle="1" w:styleId="aff4">
    <w:name w:val="Тема примечания Знак"/>
    <w:basedOn w:val="afa"/>
    <w:link w:val="aff3"/>
    <w:uiPriority w:val="99"/>
    <w:rsid w:val="00A76764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f5">
    <w:name w:val="Revision"/>
    <w:hidden/>
    <w:uiPriority w:val="99"/>
    <w:semiHidden/>
    <w:rsid w:val="00A7676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odyTextIndent3">
    <w:name w:val="Body Text Indent 3"/>
    <w:basedOn w:val="a"/>
    <w:rsid w:val="00A76764"/>
    <w:pPr>
      <w:overflowPunct w:val="0"/>
      <w:autoSpaceDE w:val="0"/>
      <w:autoSpaceDN w:val="0"/>
      <w:adjustRightInd w:val="0"/>
      <w:spacing w:after="0" w:line="240" w:lineRule="auto"/>
      <w:ind w:left="-426" w:firstLine="786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table" w:customStyle="1" w:styleId="2">
    <w:name w:val="Сетка таблицы2"/>
    <w:basedOn w:val="a1"/>
    <w:next w:val="a9"/>
    <w:uiPriority w:val="59"/>
    <w:rsid w:val="00A76764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Сетка таблицы3"/>
    <w:basedOn w:val="a1"/>
    <w:next w:val="a9"/>
    <w:uiPriority w:val="59"/>
    <w:rsid w:val="00A76764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Сетка таблицы4"/>
    <w:basedOn w:val="a1"/>
    <w:next w:val="a9"/>
    <w:uiPriority w:val="59"/>
    <w:rsid w:val="00A76764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Сетка таблицы5"/>
    <w:basedOn w:val="a1"/>
    <w:next w:val="a9"/>
    <w:uiPriority w:val="59"/>
    <w:rsid w:val="00A76764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310">
    <w:name w:val="Основной текст с отступом 31"/>
    <w:basedOn w:val="a"/>
    <w:rsid w:val="00A76764"/>
    <w:pPr>
      <w:overflowPunct w:val="0"/>
      <w:autoSpaceDE w:val="0"/>
      <w:autoSpaceDN w:val="0"/>
      <w:adjustRightInd w:val="0"/>
      <w:spacing w:after="0" w:line="240" w:lineRule="auto"/>
      <w:ind w:left="-426" w:firstLine="786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ff6">
    <w:name w:val="Основной текст_"/>
    <w:link w:val="18"/>
    <w:rsid w:val="00A76764"/>
    <w:rPr>
      <w:spacing w:val="-1"/>
      <w:sz w:val="13"/>
      <w:szCs w:val="13"/>
      <w:shd w:val="clear" w:color="auto" w:fill="FFFFFF"/>
    </w:rPr>
  </w:style>
  <w:style w:type="character" w:customStyle="1" w:styleId="7pt">
    <w:name w:val="Основной текст + 7 pt"/>
    <w:rsid w:val="00A7676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1"/>
      <w:w w:val="100"/>
      <w:position w:val="0"/>
      <w:sz w:val="14"/>
      <w:szCs w:val="14"/>
      <w:u w:val="none"/>
      <w:lang w:val="ru-RU"/>
    </w:rPr>
  </w:style>
  <w:style w:type="paragraph" w:customStyle="1" w:styleId="18">
    <w:name w:val="Основной текст1"/>
    <w:basedOn w:val="a"/>
    <w:link w:val="aff6"/>
    <w:rsid w:val="00A76764"/>
    <w:pPr>
      <w:widowControl w:val="0"/>
      <w:shd w:val="clear" w:color="auto" w:fill="FFFFFF"/>
      <w:spacing w:after="0" w:line="0" w:lineRule="atLeast"/>
      <w:ind w:hanging="220"/>
      <w:jc w:val="both"/>
    </w:pPr>
    <w:rPr>
      <w:spacing w:val="-1"/>
      <w:sz w:val="13"/>
      <w:szCs w:val="13"/>
    </w:rPr>
  </w:style>
  <w:style w:type="character" w:customStyle="1" w:styleId="6pt0pt">
    <w:name w:val="Основной текст + 6 pt;Полужирный;Интервал 0 pt"/>
    <w:rsid w:val="00A7676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-5"/>
      <w:w w:val="100"/>
      <w:position w:val="0"/>
      <w:sz w:val="12"/>
      <w:szCs w:val="12"/>
      <w:u w:val="none"/>
      <w:shd w:val="clear" w:color="auto" w:fill="FFFFFF"/>
      <w:lang w:val="ru-RU"/>
    </w:rPr>
  </w:style>
  <w:style w:type="character" w:customStyle="1" w:styleId="Constantia6pt0pt">
    <w:name w:val="Основной текст + Constantia;6 pt;Интервал 0 pt"/>
    <w:rsid w:val="00A76764"/>
    <w:rPr>
      <w:rFonts w:ascii="Constantia" w:eastAsia="Constantia" w:hAnsi="Constantia" w:cs="Constantia"/>
      <w:b w:val="0"/>
      <w:bCs w:val="0"/>
      <w:i w:val="0"/>
      <w:iCs w:val="0"/>
      <w:smallCaps w:val="0"/>
      <w:strike w:val="0"/>
      <w:color w:val="000000"/>
      <w:spacing w:val="-7"/>
      <w:w w:val="100"/>
      <w:position w:val="0"/>
      <w:sz w:val="12"/>
      <w:szCs w:val="12"/>
      <w:u w:val="none"/>
      <w:shd w:val="clear" w:color="auto" w:fill="FFFFFF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page number" w:uiPriority="0"/>
    <w:lsdException w:name="endnote reference" w:uiPriority="0"/>
    <w:lsdException w:name="endnote tex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Normal (Web)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A76764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A76764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A7676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rsid w:val="00A76764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Нижний колонтитул Знак"/>
    <w:basedOn w:val="a0"/>
    <w:link w:val="a5"/>
    <w:uiPriority w:val="99"/>
    <w:rsid w:val="00A7676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A76764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numbering" w:customStyle="1" w:styleId="11">
    <w:name w:val="Нет списка1"/>
    <w:next w:val="a2"/>
    <w:semiHidden/>
    <w:unhideWhenUsed/>
    <w:rsid w:val="00A76764"/>
  </w:style>
  <w:style w:type="paragraph" w:customStyle="1" w:styleId="ConsPlusTitle">
    <w:name w:val="ConsPlusTitle"/>
    <w:rsid w:val="00A7676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Normal">
    <w:name w:val="ConsPlusNormal"/>
    <w:rsid w:val="00A76764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2">
    <w:name w:val="Стиль1"/>
    <w:basedOn w:val="a7"/>
    <w:rsid w:val="00A76764"/>
    <w:pPr>
      <w:spacing w:after="0"/>
      <w:ind w:firstLine="709"/>
      <w:jc w:val="both"/>
    </w:pPr>
    <w:rPr>
      <w:sz w:val="28"/>
    </w:rPr>
  </w:style>
  <w:style w:type="paragraph" w:styleId="a7">
    <w:name w:val="Body Text"/>
    <w:basedOn w:val="a"/>
    <w:link w:val="a8"/>
    <w:rsid w:val="00A76764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8">
    <w:name w:val="Основной текст Знак"/>
    <w:basedOn w:val="a0"/>
    <w:link w:val="a7"/>
    <w:rsid w:val="00A76764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9">
    <w:name w:val="Table Grid"/>
    <w:basedOn w:val="a1"/>
    <w:rsid w:val="00A7676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page number"/>
    <w:basedOn w:val="a0"/>
    <w:rsid w:val="00A76764"/>
  </w:style>
  <w:style w:type="paragraph" w:styleId="ab">
    <w:name w:val="Balloon Text"/>
    <w:basedOn w:val="a"/>
    <w:link w:val="ac"/>
    <w:semiHidden/>
    <w:rsid w:val="00A76764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c">
    <w:name w:val="Текст выноски Знак"/>
    <w:basedOn w:val="a0"/>
    <w:link w:val="ab"/>
    <w:semiHidden/>
    <w:rsid w:val="00A76764"/>
    <w:rPr>
      <w:rFonts w:ascii="Tahoma" w:eastAsia="Times New Roman" w:hAnsi="Tahoma" w:cs="Tahoma"/>
      <w:sz w:val="16"/>
      <w:szCs w:val="16"/>
      <w:lang w:eastAsia="ru-RU"/>
    </w:rPr>
  </w:style>
  <w:style w:type="numbering" w:customStyle="1" w:styleId="110">
    <w:name w:val="Нет списка11"/>
    <w:next w:val="a2"/>
    <w:uiPriority w:val="99"/>
    <w:semiHidden/>
    <w:unhideWhenUsed/>
    <w:rsid w:val="00A76764"/>
  </w:style>
  <w:style w:type="paragraph" w:customStyle="1" w:styleId="ConsPlusNonformat">
    <w:name w:val="ConsPlusNonformat"/>
    <w:rsid w:val="00A7676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Cell">
    <w:name w:val="ConsPlusCell"/>
    <w:uiPriority w:val="99"/>
    <w:rsid w:val="00A76764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  <w:style w:type="character" w:styleId="ad">
    <w:name w:val="Hyperlink"/>
    <w:uiPriority w:val="99"/>
    <w:unhideWhenUsed/>
    <w:rsid w:val="00A76764"/>
    <w:rPr>
      <w:color w:val="0000FF"/>
      <w:u w:val="single"/>
    </w:rPr>
  </w:style>
  <w:style w:type="paragraph" w:styleId="ae">
    <w:name w:val="List Paragraph"/>
    <w:basedOn w:val="a"/>
    <w:uiPriority w:val="34"/>
    <w:qFormat/>
    <w:rsid w:val="00A76764"/>
    <w:pPr>
      <w:ind w:left="720"/>
      <w:contextualSpacing/>
    </w:pPr>
    <w:rPr>
      <w:rFonts w:ascii="Calibri" w:eastAsia="Calibri" w:hAnsi="Calibri" w:cs="Times New Roman"/>
    </w:rPr>
  </w:style>
  <w:style w:type="table" w:customStyle="1" w:styleId="13">
    <w:name w:val="Сетка таблицы1"/>
    <w:basedOn w:val="a1"/>
    <w:next w:val="a9"/>
    <w:uiPriority w:val="59"/>
    <w:rsid w:val="00A76764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line number"/>
    <w:uiPriority w:val="99"/>
    <w:unhideWhenUsed/>
    <w:rsid w:val="00A76764"/>
  </w:style>
  <w:style w:type="character" w:styleId="af0">
    <w:name w:val="Placeholder Text"/>
    <w:uiPriority w:val="99"/>
    <w:semiHidden/>
    <w:rsid w:val="00A76764"/>
    <w:rPr>
      <w:color w:val="808080"/>
    </w:rPr>
  </w:style>
  <w:style w:type="paragraph" w:styleId="af1">
    <w:name w:val="No Spacing"/>
    <w:uiPriority w:val="1"/>
    <w:qFormat/>
    <w:rsid w:val="00A76764"/>
    <w:pPr>
      <w:spacing w:after="0" w:line="240" w:lineRule="auto"/>
    </w:pPr>
    <w:rPr>
      <w:rFonts w:ascii="Calibri" w:eastAsia="Calibri" w:hAnsi="Calibri" w:cs="Times New Roman"/>
    </w:rPr>
  </w:style>
  <w:style w:type="paragraph" w:styleId="af2">
    <w:name w:val="Normal (Web)"/>
    <w:basedOn w:val="a"/>
    <w:unhideWhenUsed/>
    <w:rsid w:val="00A767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4">
    <w:name w:val=" Знак Знак1"/>
    <w:basedOn w:val="a"/>
    <w:rsid w:val="00A76764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15">
    <w:name w:val="1"/>
    <w:basedOn w:val="a"/>
    <w:rsid w:val="00A76764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styleId="af3">
    <w:name w:val="footnote text"/>
    <w:basedOn w:val="a"/>
    <w:link w:val="af4"/>
    <w:rsid w:val="00A7676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4">
    <w:name w:val="Текст сноски Знак"/>
    <w:basedOn w:val="a0"/>
    <w:link w:val="af3"/>
    <w:rsid w:val="00A7676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5">
    <w:name w:val="footnote reference"/>
    <w:rsid w:val="00A76764"/>
    <w:rPr>
      <w:vertAlign w:val="superscript"/>
    </w:rPr>
  </w:style>
  <w:style w:type="paragraph" w:styleId="af6">
    <w:name w:val="endnote text"/>
    <w:basedOn w:val="a"/>
    <w:link w:val="af7"/>
    <w:rsid w:val="00A7676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7">
    <w:name w:val="Текст концевой сноски Знак"/>
    <w:basedOn w:val="a0"/>
    <w:link w:val="af6"/>
    <w:rsid w:val="00A7676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8">
    <w:name w:val="endnote reference"/>
    <w:rsid w:val="00A76764"/>
    <w:rPr>
      <w:vertAlign w:val="superscript"/>
    </w:rPr>
  </w:style>
  <w:style w:type="paragraph" w:customStyle="1" w:styleId="16">
    <w:name w:val=" Знак Знак1 Знак"/>
    <w:basedOn w:val="a"/>
    <w:rsid w:val="00A76764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styleId="af9">
    <w:name w:val="annotation text"/>
    <w:basedOn w:val="a"/>
    <w:link w:val="afa"/>
    <w:uiPriority w:val="99"/>
    <w:unhideWhenUsed/>
    <w:rsid w:val="00A7676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a">
    <w:name w:val="Текст примечания Знак"/>
    <w:basedOn w:val="a0"/>
    <w:link w:val="af9"/>
    <w:uiPriority w:val="99"/>
    <w:rsid w:val="00A7676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b">
    <w:name w:val="Title"/>
    <w:basedOn w:val="a"/>
    <w:link w:val="afc"/>
    <w:qFormat/>
    <w:rsid w:val="00A76764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afc">
    <w:name w:val="Название Знак"/>
    <w:basedOn w:val="a0"/>
    <w:link w:val="afb"/>
    <w:rsid w:val="00A76764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afd">
    <w:name w:val=" Знак Знак"/>
    <w:basedOn w:val="a"/>
    <w:rsid w:val="00A76764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character" w:customStyle="1" w:styleId="apple-style-span">
    <w:name w:val="apple-style-span"/>
    <w:rsid w:val="00A76764"/>
  </w:style>
  <w:style w:type="character" w:customStyle="1" w:styleId="apple-converted-space">
    <w:name w:val="apple-converted-space"/>
    <w:rsid w:val="00A76764"/>
  </w:style>
  <w:style w:type="paragraph" w:customStyle="1" w:styleId="3">
    <w:name w:val=" Знак Знак3 Знак"/>
    <w:basedOn w:val="a"/>
    <w:next w:val="a"/>
    <w:autoRedefine/>
    <w:rsid w:val="00A76764"/>
    <w:pPr>
      <w:spacing w:after="160" w:line="240" w:lineRule="exact"/>
    </w:pPr>
    <w:rPr>
      <w:rFonts w:ascii="Times New Roman" w:eastAsia="Times New Roman" w:hAnsi="Times New Roman" w:cs="Times New Roman"/>
      <w:sz w:val="28"/>
      <w:szCs w:val="24"/>
      <w:lang w:val="en-US"/>
    </w:rPr>
  </w:style>
  <w:style w:type="paragraph" w:styleId="afe">
    <w:name w:val="Document Map"/>
    <w:basedOn w:val="a"/>
    <w:link w:val="aff"/>
    <w:rsid w:val="00A76764"/>
    <w:pPr>
      <w:shd w:val="clear" w:color="auto" w:fill="000080"/>
      <w:spacing w:after="0" w:line="240" w:lineRule="auto"/>
    </w:pPr>
    <w:rPr>
      <w:rFonts w:ascii="Tahoma" w:eastAsia="Times New Roman" w:hAnsi="Tahoma" w:cs="Tahoma"/>
      <w:sz w:val="24"/>
      <w:szCs w:val="24"/>
      <w:lang w:eastAsia="ru-RU"/>
    </w:rPr>
  </w:style>
  <w:style w:type="character" w:customStyle="1" w:styleId="aff">
    <w:name w:val="Схема документа Знак"/>
    <w:basedOn w:val="a0"/>
    <w:link w:val="afe"/>
    <w:rsid w:val="00A76764"/>
    <w:rPr>
      <w:rFonts w:ascii="Tahoma" w:eastAsia="Times New Roman" w:hAnsi="Tahoma" w:cs="Tahoma"/>
      <w:sz w:val="24"/>
      <w:szCs w:val="24"/>
      <w:shd w:val="clear" w:color="auto" w:fill="000080"/>
      <w:lang w:eastAsia="ru-RU"/>
    </w:rPr>
  </w:style>
  <w:style w:type="paragraph" w:customStyle="1" w:styleId="17">
    <w:name w:val=" Знак Знак1 Знак Знак Знак Знак Знак Знак Знак"/>
    <w:basedOn w:val="a"/>
    <w:rsid w:val="00A76764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aff0">
    <w:name w:val=" Знак Знак Знак Знак Знак Знак Знак Знак"/>
    <w:basedOn w:val="a"/>
    <w:rsid w:val="00A76764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aff1">
    <w:name w:val=" Знак Знак Знак Знак Знак Знак"/>
    <w:basedOn w:val="a"/>
    <w:rsid w:val="00A76764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30">
    <w:name w:val=" Знак Знак3 Знак Знак"/>
    <w:basedOn w:val="a"/>
    <w:rsid w:val="00A76764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table" w:customStyle="1" w:styleId="111">
    <w:name w:val="Сетка таблицы11"/>
    <w:basedOn w:val="a1"/>
    <w:next w:val="a9"/>
    <w:uiPriority w:val="59"/>
    <w:rsid w:val="00A76764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2">
    <w:name w:val="annotation reference"/>
    <w:uiPriority w:val="99"/>
    <w:unhideWhenUsed/>
    <w:rsid w:val="00A76764"/>
    <w:rPr>
      <w:sz w:val="16"/>
      <w:szCs w:val="16"/>
    </w:rPr>
  </w:style>
  <w:style w:type="paragraph" w:styleId="aff3">
    <w:name w:val="annotation subject"/>
    <w:basedOn w:val="af9"/>
    <w:next w:val="af9"/>
    <w:link w:val="aff4"/>
    <w:uiPriority w:val="99"/>
    <w:unhideWhenUsed/>
    <w:rsid w:val="00A76764"/>
    <w:rPr>
      <w:b/>
      <w:bCs/>
    </w:rPr>
  </w:style>
  <w:style w:type="character" w:customStyle="1" w:styleId="aff4">
    <w:name w:val="Тема примечания Знак"/>
    <w:basedOn w:val="afa"/>
    <w:link w:val="aff3"/>
    <w:uiPriority w:val="99"/>
    <w:rsid w:val="00A76764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f5">
    <w:name w:val="Revision"/>
    <w:hidden/>
    <w:uiPriority w:val="99"/>
    <w:semiHidden/>
    <w:rsid w:val="00A7676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odyTextIndent3">
    <w:name w:val="Body Text Indent 3"/>
    <w:basedOn w:val="a"/>
    <w:rsid w:val="00A76764"/>
    <w:pPr>
      <w:overflowPunct w:val="0"/>
      <w:autoSpaceDE w:val="0"/>
      <w:autoSpaceDN w:val="0"/>
      <w:adjustRightInd w:val="0"/>
      <w:spacing w:after="0" w:line="240" w:lineRule="auto"/>
      <w:ind w:left="-426" w:firstLine="786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table" w:customStyle="1" w:styleId="2">
    <w:name w:val="Сетка таблицы2"/>
    <w:basedOn w:val="a1"/>
    <w:next w:val="a9"/>
    <w:uiPriority w:val="59"/>
    <w:rsid w:val="00A76764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Сетка таблицы3"/>
    <w:basedOn w:val="a1"/>
    <w:next w:val="a9"/>
    <w:uiPriority w:val="59"/>
    <w:rsid w:val="00A76764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Сетка таблицы4"/>
    <w:basedOn w:val="a1"/>
    <w:next w:val="a9"/>
    <w:uiPriority w:val="59"/>
    <w:rsid w:val="00A76764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Сетка таблицы5"/>
    <w:basedOn w:val="a1"/>
    <w:next w:val="a9"/>
    <w:uiPriority w:val="59"/>
    <w:rsid w:val="00A76764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310">
    <w:name w:val="Основной текст с отступом 31"/>
    <w:basedOn w:val="a"/>
    <w:rsid w:val="00A76764"/>
    <w:pPr>
      <w:overflowPunct w:val="0"/>
      <w:autoSpaceDE w:val="0"/>
      <w:autoSpaceDN w:val="0"/>
      <w:adjustRightInd w:val="0"/>
      <w:spacing w:after="0" w:line="240" w:lineRule="auto"/>
      <w:ind w:left="-426" w:firstLine="786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ff6">
    <w:name w:val="Основной текст_"/>
    <w:link w:val="18"/>
    <w:rsid w:val="00A76764"/>
    <w:rPr>
      <w:spacing w:val="-1"/>
      <w:sz w:val="13"/>
      <w:szCs w:val="13"/>
      <w:shd w:val="clear" w:color="auto" w:fill="FFFFFF"/>
    </w:rPr>
  </w:style>
  <w:style w:type="character" w:customStyle="1" w:styleId="7pt">
    <w:name w:val="Основной текст + 7 pt"/>
    <w:rsid w:val="00A7676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1"/>
      <w:w w:val="100"/>
      <w:position w:val="0"/>
      <w:sz w:val="14"/>
      <w:szCs w:val="14"/>
      <w:u w:val="none"/>
      <w:lang w:val="ru-RU"/>
    </w:rPr>
  </w:style>
  <w:style w:type="paragraph" w:customStyle="1" w:styleId="18">
    <w:name w:val="Основной текст1"/>
    <w:basedOn w:val="a"/>
    <w:link w:val="aff6"/>
    <w:rsid w:val="00A76764"/>
    <w:pPr>
      <w:widowControl w:val="0"/>
      <w:shd w:val="clear" w:color="auto" w:fill="FFFFFF"/>
      <w:spacing w:after="0" w:line="0" w:lineRule="atLeast"/>
      <w:ind w:hanging="220"/>
      <w:jc w:val="both"/>
    </w:pPr>
    <w:rPr>
      <w:spacing w:val="-1"/>
      <w:sz w:val="13"/>
      <w:szCs w:val="13"/>
    </w:rPr>
  </w:style>
  <w:style w:type="character" w:customStyle="1" w:styleId="6pt0pt">
    <w:name w:val="Основной текст + 6 pt;Полужирный;Интервал 0 pt"/>
    <w:rsid w:val="00A7676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-5"/>
      <w:w w:val="100"/>
      <w:position w:val="0"/>
      <w:sz w:val="12"/>
      <w:szCs w:val="12"/>
      <w:u w:val="none"/>
      <w:shd w:val="clear" w:color="auto" w:fill="FFFFFF"/>
      <w:lang w:val="ru-RU"/>
    </w:rPr>
  </w:style>
  <w:style w:type="character" w:customStyle="1" w:styleId="Constantia6pt0pt">
    <w:name w:val="Основной текст + Constantia;6 pt;Интервал 0 pt"/>
    <w:rsid w:val="00A76764"/>
    <w:rPr>
      <w:rFonts w:ascii="Constantia" w:eastAsia="Constantia" w:hAnsi="Constantia" w:cs="Constantia"/>
      <w:b w:val="0"/>
      <w:bCs w:val="0"/>
      <w:i w:val="0"/>
      <w:iCs w:val="0"/>
      <w:smallCaps w:val="0"/>
      <w:strike w:val="0"/>
      <w:color w:val="000000"/>
      <w:spacing w:val="-7"/>
      <w:w w:val="100"/>
      <w:position w:val="0"/>
      <w:sz w:val="12"/>
      <w:szCs w:val="12"/>
      <w:u w:val="none"/>
      <w:shd w:val="clear" w:color="auto" w:fill="FFFFFF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eader" Target="header6.xml"/><Relationship Id="rId3" Type="http://schemas.microsoft.com/office/2007/relationships/stylesWithEffects" Target="stylesWithEffects.xml"/><Relationship Id="rId7" Type="http://schemas.openxmlformats.org/officeDocument/2006/relationships/footer" Target="footer1.xml"/><Relationship Id="rId12" Type="http://schemas.openxmlformats.org/officeDocument/2006/relationships/header" Target="header5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1.xml"/><Relationship Id="rId11" Type="http://schemas.openxmlformats.org/officeDocument/2006/relationships/header" Target="header4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46</Pages>
  <Words>5839</Words>
  <Characters>33284</Characters>
  <Application>Microsoft Office Word</Application>
  <DocSecurity>0</DocSecurity>
  <Lines>277</Lines>
  <Paragraphs>78</Paragraphs>
  <ScaleCrop>false</ScaleCrop>
  <Company/>
  <LinksUpToDate>false</LinksUpToDate>
  <CharactersWithSpaces>39045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Садыкова Дарья Юрьевна</dc:creator>
  <cp:keywords/>
  <dc:description/>
  <cp:lastModifiedBy>Садыкова Дарья Юрьевна</cp:lastModifiedBy>
  <cp:revision>2</cp:revision>
  <dcterms:created xsi:type="dcterms:W3CDTF">2021-05-06T06:34:00Z</dcterms:created>
  <dcterms:modified xsi:type="dcterms:W3CDTF">2021-05-06T06:35:00Z</dcterms:modified>
</cp:coreProperties>
</file>