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1865"/>
        <w:gridCol w:w="430"/>
        <w:gridCol w:w="574"/>
        <w:gridCol w:w="6417"/>
      </w:tblGrid>
      <w:tr w:rsidR="00CF4DC2" w:rsidRPr="00CF4DC2" w:rsidTr="00927476">
        <w:trPr>
          <w:trHeight w:val="524"/>
        </w:trPr>
        <w:tc>
          <w:tcPr>
            <w:tcW w:w="9573" w:type="dxa"/>
            <w:gridSpan w:val="5"/>
          </w:tcPr>
          <w:p w:rsidR="00CF4DC2" w:rsidRPr="00CF4DC2" w:rsidRDefault="00CF4DC2" w:rsidP="00CF4DC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F4DC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F4DC2" w:rsidRPr="00CF4DC2" w:rsidRDefault="00CF4DC2" w:rsidP="00CF4DC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F4DC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F4DC2" w:rsidRPr="00CF4DC2" w:rsidRDefault="00CF4DC2" w:rsidP="00CF4DC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F4DC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F4DC2" w:rsidRPr="00CF4DC2" w:rsidRDefault="00CF4DC2" w:rsidP="00CF4DC2">
            <w:pPr>
              <w:tabs>
                <w:tab w:val="left" w:pos="2970"/>
                <w:tab w:val="center" w:pos="4786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F4DC2"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  <w:tab/>
            </w:r>
            <w:r w:rsidRPr="00CF4DC2"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  <w:tab/>
            </w: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6035" t="19685" r="24130" b="2794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F4DC2" w:rsidRPr="00CF4DC2" w:rsidTr="00927476">
        <w:trPr>
          <w:trHeight w:val="524"/>
        </w:trPr>
        <w:tc>
          <w:tcPr>
            <w:tcW w:w="287" w:type="dxa"/>
            <w:vAlign w:val="bottom"/>
          </w:tcPr>
          <w:p w:rsidR="00CF4DC2" w:rsidRPr="00CF4DC2" w:rsidRDefault="00CF4DC2" w:rsidP="00CF4DC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F4DC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vAlign w:val="bottom"/>
          </w:tcPr>
          <w:p w:rsidR="00CF4DC2" w:rsidRPr="00CF4DC2" w:rsidRDefault="00CF4DC2" w:rsidP="00CF4DC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F4D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F4D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F4D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F4D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F4D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30" w:type="dxa"/>
            <w:vAlign w:val="bottom"/>
          </w:tcPr>
          <w:p w:rsidR="00CF4DC2" w:rsidRPr="00CF4DC2" w:rsidRDefault="00CF4DC2" w:rsidP="00CF4DC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F4DC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bottom"/>
          </w:tcPr>
          <w:p w:rsidR="00CF4DC2" w:rsidRPr="00CF4DC2" w:rsidRDefault="00CF4DC2" w:rsidP="00CF4DC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F4D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F4D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F4D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F4D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F4D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417" w:type="dxa"/>
            <w:vAlign w:val="bottom"/>
          </w:tcPr>
          <w:p w:rsidR="00CF4DC2" w:rsidRPr="00CF4DC2" w:rsidRDefault="00CF4DC2" w:rsidP="00CF4DC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F4DC2" w:rsidRPr="00CF4DC2" w:rsidTr="00927476">
        <w:trPr>
          <w:trHeight w:val="130"/>
        </w:trPr>
        <w:tc>
          <w:tcPr>
            <w:tcW w:w="9573" w:type="dxa"/>
            <w:gridSpan w:val="5"/>
          </w:tcPr>
          <w:p w:rsidR="00CF4DC2" w:rsidRPr="00CF4DC2" w:rsidRDefault="00CF4DC2" w:rsidP="00CF4DC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F4DC2" w:rsidRPr="00CF4DC2" w:rsidTr="00927476">
        <w:tc>
          <w:tcPr>
            <w:tcW w:w="9573" w:type="dxa"/>
            <w:gridSpan w:val="5"/>
          </w:tcPr>
          <w:p w:rsidR="00CF4DC2" w:rsidRPr="00CF4DC2" w:rsidRDefault="00CF4DC2" w:rsidP="00CF4DC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F4DC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F4DC2" w:rsidRPr="00CF4DC2" w:rsidRDefault="00CF4DC2" w:rsidP="00CF4DC2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8"/>
                <w:lang w:val="en-US" w:eastAsia="ru-RU"/>
              </w:rPr>
            </w:pPr>
          </w:p>
          <w:p w:rsidR="00CF4DC2" w:rsidRPr="00CF4DC2" w:rsidRDefault="00CF4DC2" w:rsidP="00CF4DC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val="en-US" w:eastAsia="ru-RU"/>
              </w:rPr>
            </w:pPr>
          </w:p>
        </w:tc>
      </w:tr>
      <w:tr w:rsidR="00CF4DC2" w:rsidRPr="00CF4DC2" w:rsidTr="00927476">
        <w:tc>
          <w:tcPr>
            <w:tcW w:w="9573" w:type="dxa"/>
            <w:gridSpan w:val="5"/>
          </w:tcPr>
          <w:p w:rsidR="00CF4DC2" w:rsidRPr="00CF4DC2" w:rsidRDefault="00CF4DC2" w:rsidP="00CF4DC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CF4DC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Порядка выплаты ежемесячного вознаграждения старостам сельских населенных пунктов городского округа </w:t>
            </w:r>
            <w:r w:rsidRPr="00CF4DC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Верхняя Пышма</w:t>
            </w:r>
            <w:bookmarkEnd w:id="0"/>
          </w:p>
        </w:tc>
      </w:tr>
      <w:tr w:rsidR="00CF4DC2" w:rsidRPr="00CF4DC2" w:rsidTr="00927476">
        <w:tc>
          <w:tcPr>
            <w:tcW w:w="9573" w:type="dxa"/>
            <w:gridSpan w:val="5"/>
          </w:tcPr>
          <w:p w:rsidR="00CF4DC2" w:rsidRPr="00CF4DC2" w:rsidRDefault="00CF4DC2" w:rsidP="00CF4DC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  <w:p w:rsidR="00CF4DC2" w:rsidRPr="00CF4DC2" w:rsidRDefault="00CF4DC2" w:rsidP="00CF4DC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</w:tc>
      </w:tr>
    </w:tbl>
    <w:p w:rsidR="00CF4DC2" w:rsidRPr="00CF4DC2" w:rsidRDefault="00CF4DC2" w:rsidP="00CF4DC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/>
          <w:sz w:val="28"/>
          <w:szCs w:val="26"/>
          <w:lang w:eastAsia="ru-RU"/>
        </w:rPr>
      </w:pPr>
      <w:proofErr w:type="gramStart"/>
      <w:r w:rsidRPr="00CF4DC2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Свердловской области от 22 мая 2019 года № 43-ОЗ </w:t>
      </w:r>
      <w:r w:rsidRPr="00CF4DC2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«Об отдельных вопросах регулирования статуса старост сельских населенных пунктов, расположенных на территории Свердловской области», на основании Положения «О старосте сельского населенного пункта в городском округе Верхняя Пышма», утвержденного Решением Думы городского</w:t>
      </w:r>
      <w:proofErr w:type="gramEnd"/>
      <w:r w:rsidRPr="00CF4DC2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округа Верхняя Пышма № 8/3 от 21.02.2019, руководствуясь Уставом городского округа Верхняя Пышма, администрация городского округа Верхняя Пышма</w:t>
      </w:r>
    </w:p>
    <w:p w:rsidR="00CF4DC2" w:rsidRPr="00CF4DC2" w:rsidRDefault="00CF4DC2" w:rsidP="00CF4DC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F4DC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F4DC2" w:rsidRPr="00CF4DC2" w:rsidRDefault="00CF4DC2" w:rsidP="00CF4DC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</w:pPr>
      <w:r w:rsidRPr="00CF4DC2"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  <w:t>Утвердить Порядок выплаты ежемесячного вознаграждения старостам сельских населенных пунктов городского округа Верхняя Пышма (прилагается).</w:t>
      </w:r>
    </w:p>
    <w:p w:rsidR="00CF4DC2" w:rsidRPr="00CF4DC2" w:rsidRDefault="00CF4DC2" w:rsidP="00CF4DC2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</w:pPr>
      <w:r w:rsidRPr="00CF4DC2"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  <w:t xml:space="preserve"> Признать утратившим силу постановление администрации городского округа Верхняя Пышма от 19.12.2019 № 1352, «Об утверждении Порядка возмещения расходов старостам сельских населенных пунктов городского округа Верхняя Пышма» </w:t>
      </w:r>
    </w:p>
    <w:p w:rsidR="00CF4DC2" w:rsidRPr="00CF4DC2" w:rsidRDefault="00CF4DC2" w:rsidP="00CF4DC2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</w:pPr>
      <w:r w:rsidRPr="00CF4DC2"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  <w:t>Настоящее постановление распространяет свое действие на правоотношения, возникшие с 01.01.2021.</w:t>
      </w:r>
    </w:p>
    <w:p w:rsidR="00CF4DC2" w:rsidRPr="00CF4DC2" w:rsidRDefault="00CF4DC2" w:rsidP="00CF4DC2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</w:pPr>
      <w:r w:rsidRPr="00CF4DC2"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CF4DC2">
        <w:rPr>
          <w:rFonts w:ascii="Liberation Serif" w:eastAsia="Times New Roman" w:hAnsi="Liberation Serif" w:cs="Times New Roman"/>
          <w:bCs/>
          <w:sz w:val="28"/>
          <w:szCs w:val="26"/>
          <w:lang w:val="en-US" w:eastAsia="ru-RU"/>
        </w:rPr>
        <w:t>www</w:t>
      </w:r>
      <w:r w:rsidRPr="00CF4DC2"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  <w:t>.</w:t>
      </w:r>
      <w:proofErr w:type="spellStart"/>
      <w:r w:rsidRPr="00CF4DC2"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  <w:t>верхняяпышма-право</w:t>
      </w:r>
      <w:proofErr w:type="gramStart"/>
      <w:r w:rsidRPr="00CF4DC2"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  <w:t>.р</w:t>
      </w:r>
      <w:proofErr w:type="gramEnd"/>
      <w:r w:rsidRPr="00CF4DC2"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  <w:t>ф</w:t>
      </w:r>
      <w:proofErr w:type="spellEnd"/>
      <w:r w:rsidRPr="00CF4DC2"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  <w:t>), разместить на официальном сайте городского округа Верхняя Пышма.</w:t>
      </w:r>
    </w:p>
    <w:p w:rsidR="00CF4DC2" w:rsidRPr="00CF4DC2" w:rsidRDefault="00CF4DC2" w:rsidP="00CF4DC2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</w:pPr>
      <w:r w:rsidRPr="00CF4DC2"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  <w:t xml:space="preserve"> </w:t>
      </w:r>
      <w:proofErr w:type="gramStart"/>
      <w:r w:rsidRPr="00CF4DC2"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  <w:t>Контроль за</w:t>
      </w:r>
      <w:proofErr w:type="gramEnd"/>
      <w:r w:rsidRPr="00CF4DC2"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  <w:t xml:space="preserve">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CF4DC2"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  <w:t>Ряжкину</w:t>
      </w:r>
      <w:proofErr w:type="spellEnd"/>
      <w:r w:rsidRPr="00CF4DC2">
        <w:rPr>
          <w:rFonts w:ascii="Liberation Serif" w:eastAsia="Times New Roman" w:hAnsi="Liberation Serif" w:cs="Times New Roman"/>
          <w:bCs/>
          <w:sz w:val="28"/>
          <w:szCs w:val="26"/>
          <w:lang w:eastAsia="ru-RU"/>
        </w:rPr>
        <w:t xml:space="preserve"> М.С.</w:t>
      </w:r>
    </w:p>
    <w:p w:rsidR="00CF4DC2" w:rsidRPr="00CF4DC2" w:rsidRDefault="00CF4DC2" w:rsidP="00CF4DC2">
      <w:pPr>
        <w:widowControl w:val="0"/>
        <w:spacing w:after="0" w:line="240" w:lineRule="auto"/>
        <w:ind w:left="1134" w:hanging="425"/>
        <w:jc w:val="both"/>
        <w:rPr>
          <w:rFonts w:ascii="Liberation Serif" w:eastAsia="Times New Roman" w:hAnsi="Liberation Serif" w:cs="Times New Roman"/>
          <w:sz w:val="40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1"/>
        <w:gridCol w:w="3384"/>
      </w:tblGrid>
      <w:tr w:rsidR="00CF4DC2" w:rsidRPr="00CF4DC2" w:rsidTr="00927476">
        <w:tc>
          <w:tcPr>
            <w:tcW w:w="6237" w:type="dxa"/>
            <w:vAlign w:val="bottom"/>
          </w:tcPr>
          <w:p w:rsidR="00CF4DC2" w:rsidRPr="00CF4DC2" w:rsidRDefault="00CF4DC2" w:rsidP="00CF4DC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  <w:lang w:eastAsia="ru-RU"/>
              </w:rPr>
            </w:pPr>
            <w:r w:rsidRPr="00CF4DC2">
              <w:rPr>
                <w:rFonts w:ascii="Liberation Serif" w:eastAsia="Times New Roman" w:hAnsi="Liberation Serif" w:cs="Times New Roman"/>
                <w:sz w:val="28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F4DC2" w:rsidRPr="00CF4DC2" w:rsidRDefault="00CF4DC2" w:rsidP="00CF4DC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6"/>
                <w:lang w:eastAsia="ru-RU"/>
              </w:rPr>
            </w:pPr>
            <w:r w:rsidRPr="00CF4DC2">
              <w:rPr>
                <w:rFonts w:ascii="Liberation Serif" w:eastAsia="Times New Roman" w:hAnsi="Liberation Serif" w:cs="Times New Roman"/>
                <w:sz w:val="28"/>
                <w:szCs w:val="26"/>
                <w:lang w:eastAsia="ru-RU"/>
              </w:rPr>
              <w:t>И.В. Соломин</w:t>
            </w:r>
          </w:p>
        </w:tc>
      </w:tr>
    </w:tbl>
    <w:p w:rsidR="00CF4DC2" w:rsidRPr="00CF4DC2" w:rsidRDefault="00CF4DC2" w:rsidP="00CF4DC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CF4DC2" w:rsidRDefault="00CF4DC2"/>
    <w:p w:rsidR="00CF4DC2" w:rsidRPr="00CF4DC2" w:rsidRDefault="00CF4DC2" w:rsidP="00CF4DC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DC2" w:rsidRPr="000E2BC5" w:rsidRDefault="00CF4DC2" w:rsidP="00CF4DC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permStart w:id="74712964" w:edGrp="everyone"/>
                            <w:r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  <w:t>УТВЕРЖДЕН</w:t>
                            </w:r>
                          </w:p>
                          <w:p w:rsidR="00CF4DC2" w:rsidRPr="00CA3809" w:rsidRDefault="00CF4DC2" w:rsidP="00CF4DC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  <w:t>постановлением</w:t>
                            </w:r>
                            <w:r w:rsidRPr="00CA3809"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  <w:t xml:space="preserve"> администрации</w:t>
                            </w:r>
                          </w:p>
                          <w:p w:rsidR="00CF4DC2" w:rsidRPr="00CA3809" w:rsidRDefault="00CF4DC2" w:rsidP="00CF4DC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CA3809"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F4DC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74712964"/>
                                <w:p w:rsidR="00CF4DC2" w:rsidRPr="003C063F" w:rsidRDefault="00CF4DC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1967091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F4DC2" w:rsidRPr="003C063F" w:rsidRDefault="00CF4DC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11967091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F4DC2" w:rsidRPr="003C063F" w:rsidRDefault="00CF4DC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51991558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F4DC2" w:rsidRPr="003C063F" w:rsidRDefault="00CF4DC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19915588"/>
                                </w:p>
                              </w:tc>
                            </w:tr>
                          </w:tbl>
                          <w:p w:rsidR="00CF4DC2" w:rsidRPr="003C063F" w:rsidRDefault="00CF4DC2" w:rsidP="00CF4DC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F4DC2" w:rsidRPr="003C063F" w:rsidRDefault="00CF4DC2" w:rsidP="00CF4DC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F4DC2" w:rsidRPr="003C063F" w:rsidRDefault="00CF4DC2" w:rsidP="00CF4DC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CF4DC2" w:rsidRPr="000E2BC5" w:rsidRDefault="00CF4DC2" w:rsidP="00CF4DC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</w:pPr>
                      <w:permStart w:id="74712964" w:edGrp="everyone"/>
                      <w:r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  <w:t>УТВЕРЖДЕН</w:t>
                      </w:r>
                    </w:p>
                    <w:p w:rsidR="00CF4DC2" w:rsidRPr="00CA3809" w:rsidRDefault="00CF4DC2" w:rsidP="00CF4DC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  <w:t>постановлением</w:t>
                      </w:r>
                      <w:r w:rsidRPr="00CA3809"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  <w:t xml:space="preserve"> администрации</w:t>
                      </w:r>
                    </w:p>
                    <w:p w:rsidR="00CF4DC2" w:rsidRPr="00CA3809" w:rsidRDefault="00CF4DC2" w:rsidP="00CF4DC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</w:pPr>
                      <w:r w:rsidRPr="00CA3809"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F4DC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74712964"/>
                          <w:p w:rsidR="00CF4DC2" w:rsidRPr="003C063F" w:rsidRDefault="00CF4DC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1967091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F4DC2" w:rsidRPr="003C063F" w:rsidRDefault="00CF4DC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11967091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F4DC2" w:rsidRPr="003C063F" w:rsidRDefault="00CF4DC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51991558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F4DC2" w:rsidRPr="003C063F" w:rsidRDefault="00CF4DC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19915588"/>
                          </w:p>
                        </w:tc>
                      </w:tr>
                    </w:tbl>
                    <w:p w:rsidR="00CF4DC2" w:rsidRPr="003C063F" w:rsidRDefault="00CF4DC2" w:rsidP="00CF4DC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F4DC2" w:rsidRPr="003C063F" w:rsidRDefault="00CF4DC2" w:rsidP="00CF4DC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F4DC2" w:rsidRPr="003C063F" w:rsidRDefault="00CF4DC2" w:rsidP="00CF4DC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4DC2" w:rsidRPr="00CF4DC2" w:rsidRDefault="00CF4DC2" w:rsidP="00CF4DC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F4DC2" w:rsidRPr="00CF4DC2" w:rsidRDefault="00CF4DC2" w:rsidP="00CF4DC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F4DC2" w:rsidRPr="00CF4DC2" w:rsidRDefault="00CF4DC2" w:rsidP="00CF4DC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F4DC2" w:rsidRPr="00CF4DC2" w:rsidRDefault="00CF4DC2" w:rsidP="00CF4DC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F4DC2" w:rsidRPr="00CF4DC2" w:rsidRDefault="00CF4DC2" w:rsidP="00CF4DC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CF4DC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ПОРЯДОК</w:t>
      </w:r>
    </w:p>
    <w:p w:rsidR="00CF4DC2" w:rsidRPr="00CF4DC2" w:rsidRDefault="00CF4DC2" w:rsidP="00CF4DC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CF4DC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выплаты ежемесячного вознаграждения старостам сельских населенных пунктов городского округа Верхняя Пышма</w:t>
      </w:r>
    </w:p>
    <w:p w:rsidR="00CF4DC2" w:rsidRPr="00CF4DC2" w:rsidRDefault="00CF4DC2" w:rsidP="00CF4DC2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i/>
          <w:sz w:val="26"/>
          <w:szCs w:val="26"/>
          <w:lang w:eastAsia="ru-RU"/>
        </w:rPr>
      </w:pPr>
      <w:proofErr w:type="gramStart"/>
      <w:r w:rsidRPr="00CF4DC2">
        <w:rPr>
          <w:rFonts w:ascii="Liberation Serif" w:eastAsia="Times New Roman" w:hAnsi="Liberation Serif" w:cs="Times New Roman"/>
          <w:sz w:val="26"/>
          <w:szCs w:val="26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Свердловской области от 22.05.2019 № 43-ОЗ «Об отдельных вопросах регулирования статуса старост сельских населенных пунктов, расположенных на территории Свердловской области», на основании Положения «О старосте сельского населенного пункта в городском округе Верхняя Пышма», утвержденного Решением Думы городского округа Верхняя Пышма № 8/3 от</w:t>
      </w:r>
      <w:proofErr w:type="gramEnd"/>
      <w:r w:rsidRPr="00CF4DC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21.02.2019, руководствуясь Уставом городского округа Верхняя Пышма, администрации городского округа Верхняя Пышма, Положениями о территориальных органах администрации городского округа Верхняя Пышма и определяет размер и порядок</w:t>
      </w:r>
      <w:r w:rsidRPr="00CF4DC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 </w:t>
      </w:r>
      <w:r w:rsidRPr="00CF4DC2">
        <w:rPr>
          <w:rFonts w:ascii="Liberation Serif" w:eastAsia="Times New Roman" w:hAnsi="Liberation Serif" w:cs="Times New Roman"/>
          <w:sz w:val="26"/>
          <w:szCs w:val="26"/>
          <w:lang w:eastAsia="ru-RU"/>
        </w:rPr>
        <w:t>выплаты ежемесячного вознаграждения старостам сельских населенных пунктов городского округа Верхняя Пышма.</w:t>
      </w:r>
    </w:p>
    <w:p w:rsidR="00CF4DC2" w:rsidRPr="00CF4DC2" w:rsidRDefault="00CF4DC2" w:rsidP="00CF4DC2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F4DC2">
        <w:rPr>
          <w:rFonts w:ascii="Liberation Serif" w:eastAsia="Times New Roman" w:hAnsi="Liberation Serif" w:cs="Times New Roman"/>
          <w:sz w:val="26"/>
          <w:szCs w:val="26"/>
          <w:lang w:eastAsia="ru-RU"/>
        </w:rPr>
        <w:t>Для обеспечения эффективного осуществления полномочий старостам сельских населенных пунктов городского округа Верхняя Пышма производится</w:t>
      </w:r>
      <w:r w:rsidRPr="00CF4DC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 </w:t>
      </w:r>
      <w:r w:rsidRPr="00CF4DC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выплата ежемесячного вознаграждения, в пределах финансовых средств, утвержденных на очередной год. </w:t>
      </w:r>
    </w:p>
    <w:p w:rsidR="00CF4DC2" w:rsidRPr="00CF4DC2" w:rsidRDefault="00CF4DC2" w:rsidP="00CF4DC2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F4DC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Право на получение ежемесячного вознаграждения </w:t>
      </w:r>
      <w:proofErr w:type="gramStart"/>
      <w:r w:rsidRPr="00CF4DC2">
        <w:rPr>
          <w:rFonts w:ascii="Liberation Serif" w:eastAsia="Times New Roman" w:hAnsi="Liberation Serif" w:cs="Times New Roman"/>
          <w:sz w:val="26"/>
          <w:szCs w:val="26"/>
          <w:lang w:eastAsia="ru-RU"/>
        </w:rPr>
        <w:t>наступает у старосты населенного пункта со дня назначения решением Думы и прекращается</w:t>
      </w:r>
      <w:proofErr w:type="gramEnd"/>
      <w:r w:rsidRPr="00CF4DC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со дня окончания полномочий.</w:t>
      </w:r>
    </w:p>
    <w:p w:rsidR="00CF4DC2" w:rsidRPr="00CF4DC2" w:rsidRDefault="00CF4DC2" w:rsidP="00CF4DC2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F4DC2">
        <w:rPr>
          <w:rFonts w:ascii="Liberation Serif" w:eastAsia="Times New Roman" w:hAnsi="Liberation Serif" w:cs="Times New Roman"/>
          <w:sz w:val="26"/>
          <w:szCs w:val="26"/>
          <w:lang w:eastAsia="ru-RU"/>
        </w:rPr>
        <w:t>Со старостой заключается гражданско-правовой договор (прилагается), соответствующей сельской (поселковой) администрацией, к которой относится данный населенный пункт.</w:t>
      </w:r>
    </w:p>
    <w:p w:rsidR="00CF4DC2" w:rsidRPr="00CF4DC2" w:rsidRDefault="00CF4DC2" w:rsidP="00CF4DC2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F4DC2">
        <w:rPr>
          <w:rFonts w:ascii="Liberation Serif" w:eastAsia="Times New Roman" w:hAnsi="Liberation Serif" w:cs="Times New Roman"/>
          <w:sz w:val="26"/>
          <w:szCs w:val="26"/>
          <w:lang w:eastAsia="ru-RU"/>
        </w:rPr>
        <w:t>Основанием для выплаты вознаграждения является приказ сельской (поселковой) администрации.</w:t>
      </w:r>
    </w:p>
    <w:p w:rsidR="00CF4DC2" w:rsidRPr="00CF4DC2" w:rsidRDefault="00CF4DC2" w:rsidP="00CF4DC2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F4DC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Ежемесячный размер вознаграждения старосте устанавливается </w:t>
      </w:r>
      <w:r w:rsidRPr="00CF4DC2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в размере 2500 (две тысячи пятьсот) рублей, в том числе НДФЛ 13%.</w:t>
      </w:r>
    </w:p>
    <w:p w:rsidR="00CF4DC2" w:rsidRPr="00CF4DC2" w:rsidRDefault="00CF4DC2" w:rsidP="00CF4DC2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F4DC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Выплата денежного вознаграждения производится ежемесячно </w:t>
      </w:r>
      <w:r w:rsidRPr="00CF4DC2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до 15 числа месяца, следующего за отчетным периодом.</w:t>
      </w:r>
    </w:p>
    <w:p w:rsidR="00CF4DC2" w:rsidRPr="00CF4DC2" w:rsidRDefault="00CF4DC2" w:rsidP="00CF4DC2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F4DC2">
        <w:rPr>
          <w:rFonts w:ascii="Liberation Serif" w:eastAsia="Times New Roman" w:hAnsi="Liberation Serif" w:cs="Times New Roman"/>
          <w:sz w:val="26"/>
          <w:szCs w:val="26"/>
          <w:lang w:eastAsia="ru-RU"/>
        </w:rPr>
        <w:t>В случае досрочного прекращения полномочий</w:t>
      </w:r>
      <w:r w:rsidRPr="00CF4DC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 </w:t>
      </w:r>
      <w:r w:rsidRPr="00CF4DC2">
        <w:rPr>
          <w:rFonts w:ascii="Liberation Serif" w:eastAsia="Times New Roman" w:hAnsi="Liberation Serif" w:cs="Times New Roman"/>
          <w:sz w:val="26"/>
          <w:szCs w:val="26"/>
          <w:lang w:eastAsia="ru-RU"/>
        </w:rPr>
        <w:t>ежемесячное вознаграждение выплачивается старосте пропорционально отработанному времени.</w:t>
      </w:r>
    </w:p>
    <w:p w:rsidR="00CF4DC2" w:rsidRPr="00CF4DC2" w:rsidRDefault="00CF4DC2" w:rsidP="00CF4DC2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CF4DC2">
        <w:rPr>
          <w:rFonts w:ascii="Liberation Serif" w:eastAsia="Times New Roman" w:hAnsi="Liberation Serif" w:cs="Times New Roman"/>
          <w:sz w:val="26"/>
          <w:szCs w:val="26"/>
          <w:lang w:eastAsia="ru-RU"/>
        </w:rPr>
        <w:t>Финансовые средства, необходимые для выплаты ежемесячного вознаграждения предусматриваются в бюджетной смете расходов на соответствующий финансовый год сельской (поселковой) администрации, к которой относится данный населенный пункт.</w:t>
      </w:r>
    </w:p>
    <w:p w:rsidR="00CF4DC2" w:rsidRPr="00CF4DC2" w:rsidRDefault="00CF4DC2" w:rsidP="00CF4DC2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F4DC2" w:rsidRPr="00CF4DC2" w:rsidRDefault="00CF4DC2" w:rsidP="00CF4DC2">
      <w:pPr>
        <w:spacing w:after="0" w:line="240" w:lineRule="auto"/>
        <w:ind w:left="5670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lastRenderedPageBreak/>
        <w:t xml:space="preserve">Приложение </w:t>
      </w:r>
    </w:p>
    <w:p w:rsidR="00CF4DC2" w:rsidRPr="00CF4DC2" w:rsidRDefault="00CF4DC2" w:rsidP="00CF4DC2">
      <w:pPr>
        <w:spacing w:after="0" w:line="240" w:lineRule="auto"/>
        <w:ind w:left="5670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к Порядку выплаты ежемесячного вознаграждения старостам сельских населенных пунктов городского округа Верхняя Пышма </w:t>
      </w:r>
    </w:p>
    <w:p w:rsidR="00CF4DC2" w:rsidRPr="00CF4DC2" w:rsidRDefault="00CF4DC2" w:rsidP="00CF4DC2">
      <w:pPr>
        <w:spacing w:after="0" w:line="240" w:lineRule="auto"/>
        <w:jc w:val="right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CF4DC2" w:rsidRPr="00CF4DC2" w:rsidRDefault="00CF4DC2" w:rsidP="00CF4DC2">
      <w:pPr>
        <w:spacing w:after="100" w:afterAutospacing="1" w:line="240" w:lineRule="auto"/>
        <w:jc w:val="center"/>
        <w:rPr>
          <w:rFonts w:ascii="Liberation Serif" w:eastAsia="Times New Roman" w:hAnsi="Liberation Serif" w:cs="Times New Roman"/>
          <w:sz w:val="32"/>
          <w:szCs w:val="32"/>
          <w:lang w:eastAsia="ru-RU"/>
        </w:rPr>
      </w:pPr>
      <w:r w:rsidRPr="00CF4DC2">
        <w:rPr>
          <w:rFonts w:ascii="Liberation Serif" w:eastAsia="Times New Roman" w:hAnsi="Liberation Serif" w:cs="Times New Roman"/>
          <w:sz w:val="32"/>
          <w:szCs w:val="32"/>
          <w:lang w:eastAsia="ru-RU"/>
        </w:rPr>
        <w:t xml:space="preserve">Договор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20"/>
        <w:gridCol w:w="8019"/>
      </w:tblGrid>
      <w:tr w:rsidR="00CF4DC2" w:rsidRPr="00CF4DC2" w:rsidTr="00927476">
        <w:tc>
          <w:tcPr>
            <w:tcW w:w="1508" w:type="dxa"/>
            <w:vAlign w:val="center"/>
            <w:hideMark/>
          </w:tcPr>
          <w:p w:rsidR="00CF4DC2" w:rsidRPr="00CF4DC2" w:rsidRDefault="00CF4DC2" w:rsidP="00CF4DC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CF4D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</w:t>
            </w:r>
          </w:p>
        </w:tc>
        <w:tc>
          <w:tcPr>
            <w:tcW w:w="20" w:type="dxa"/>
            <w:vAlign w:val="center"/>
            <w:hideMark/>
          </w:tcPr>
          <w:p w:rsidR="00CF4DC2" w:rsidRPr="00CF4DC2" w:rsidRDefault="00CF4DC2" w:rsidP="00CF4DC2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DC2" w:rsidRPr="00CF4DC2" w:rsidRDefault="00CF4DC2" w:rsidP="00CF4DC2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CF4D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«__»___________</w:t>
            </w:r>
            <w:proofErr w:type="gramStart"/>
            <w:r w:rsidRPr="00CF4D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CF4D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F4DC2" w:rsidRPr="00CF4DC2" w:rsidRDefault="00CF4DC2" w:rsidP="00CF4DC2">
      <w:pPr>
        <w:tabs>
          <w:tab w:val="left" w:pos="6946"/>
        </w:tabs>
        <w:spacing w:before="100" w:beforeAutospacing="1" w:after="100" w:afterAutospacing="1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 сельская/ поселковая администрация городского округа Верхняя Пышма, в лице главы</w:t>
      </w:r>
      <w:r w:rsidRPr="00CF4DC2">
        <w:rPr>
          <w:rFonts w:ascii="Liberation Serif" w:eastAsia="Times New Roman" w:hAnsi="Liberation Serif" w:cs="Times New Roman"/>
          <w:color w:val="FF0000"/>
          <w:sz w:val="24"/>
          <w:szCs w:val="24"/>
          <w:lang w:eastAsia="ru-RU"/>
        </w:rPr>
        <w:t xml:space="preserve"> </w:t>
      </w: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сельской (поселковой) администрации ____________________ действующей на основании Положения о территориальном органе администрации городского округа Верхняя Пышма, с одной стороны и __________________, старостой п. ____________, утвержденной Решением Думы городского округа Верхняя Пышма от ___________ г. № _____, с другой стороны заключили настоящий договор о нижеследующем:</w:t>
      </w:r>
    </w:p>
    <w:p w:rsidR="00CF4DC2" w:rsidRPr="00CF4DC2" w:rsidRDefault="00CF4DC2" w:rsidP="00CF4DC2">
      <w:pPr>
        <w:spacing w:before="100" w:beforeAutospacing="1" w:after="100" w:afterAutospacing="1" w:line="240" w:lineRule="auto"/>
        <w:ind w:firstLine="851"/>
        <w:jc w:val="both"/>
        <w:rPr>
          <w:rFonts w:ascii="Liberation Serif" w:eastAsia="Times New Roman" w:hAnsi="Liberation Serif" w:cs="Times New Roman"/>
          <w:bCs/>
          <w:i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>Раздел 1. Предмет договора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1.1. Предметом настоящего договора является выполнение обязанностей старосты населенного пункта в соответствии с Федеральным законом от 06.10.2003   № 131-ФЗ «Об общих принципах организации местного самоуправления в Российской Федерации» «Положением о старосте сельского населенного пункта в городском округе Верхняя Пышма».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1.2. Стороны осуществляют свою деятельность в соответствии с </w:t>
      </w:r>
      <w:hyperlink r:id="rId6" w:tooltip="Законы в России" w:history="1">
        <w:r w:rsidRPr="00CF4DC2">
          <w:rPr>
            <w:rFonts w:ascii="Liberation Serif" w:eastAsia="Times New Roman" w:hAnsi="Liberation Serif" w:cs="Times New Roman"/>
            <w:sz w:val="24"/>
            <w:szCs w:val="24"/>
            <w:lang w:eastAsia="ru-RU"/>
          </w:rPr>
          <w:t>законодательством Российской Федерации</w:t>
        </w:r>
      </w:hyperlink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настоящим Договором.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1.3. Староста осуществляет на территории п. ______________ следующие полномочия: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1) взаимодействует с органами местного самоуправления, муниципальными предприятиями, учреждениями, иными организациями и органами власти по решению вопросов обеспечения жизнедеятельности граждан в сельском населенном пункте;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2) взаимодействует с населением, в том числе посредством участия в сходах, собраниях, конференциях граждан, направляет по результатам этих мероприятий главе сельской (поселковой) администрации обращения и предложения;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3) 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4) содействует органам местного самоуправления в организации и проведении публичных слушаний и общественных обсуждений, опросов граждан, обнародовании их результатов в сельском населенном пункте;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5) информирует главу </w:t>
      </w:r>
      <w:proofErr w:type="gramStart"/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сельской</w:t>
      </w:r>
      <w:proofErr w:type="gramEnd"/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(поселковой) администрации: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– о решении вопросов благоустройства и санитарной очистки территории сельского населенного пункта, удовлетворения социально-бытовых потребностей граждан, проживающих на территории сельского населенного пункта;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– о принятии мер по содержанию в надлежащем состоянии мест захоронения, памятных (мемориальных) досок, расположенных на территории сельского населенного пункта;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– о состоянии дорог, мостов, плотин, водных объектов, расположенных на территории сельского населенного пункта;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– о санитарно-эпидемиологической обстановке и пожарной безопасности на территории сельского населенного пункта;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– об угрозе возникновения чрезвычайных ситуаций на территории сельского населенного пункта;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– о состоянии уличного освещения в населенном пункте;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– о случаях самовольного строительства и проведения земляных работ на территории сельского населенного пункта;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6) содействует привлечению жителей сельского населенного пункта к выполнению работ по благоустройству, озеленению и улучшению санитарного состояния сельского населенного пункта;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7) содействует органам внутренних дел в обеспечении общественного порядка на территории сельского населенного пункта, в применении мер общественного воздействия к лицам, склонным к совершению правонарушений, а также к родителям, уклоняющимся от выполнения своих обязанностей по воспитанию детей;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8) участвует в информировании населения, проживающего на территории населенного пункта, по вопросам обеспечения его жизнедеятельности;</w:t>
      </w:r>
    </w:p>
    <w:p w:rsidR="00CF4DC2" w:rsidRPr="00CF4DC2" w:rsidRDefault="00CF4DC2" w:rsidP="00CF4D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9) выступает с инициативой о внесении в администрацию городского округа инициативного проекта в целях реализации мероприятий, имеющих приоритетное значение для жителей  сельского населенного пункта.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1.4. Староста обязан: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1) взаимодействовать с единой дежурно-диспетчерской службой городского округа по вопросам обеспечения безопасности в повседневной деятельности, при возникновении чрезвычайных ситуаций, происшествий, а также с центром управления в кризисных ситуациях Главного управления МЧС России по Свердловской области в случае невозможности доведения информации до единой дежурно-диспетчерской службы городского округа;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2) осуществлять информационное взаимодействие с территориальными органами федеральных органов исполнительной власти, органами местного самоуправления и населением сельского населенного пункта по вопросам участия в предупреждении и ликвидации последствий чрезвычайных ситуаций природного и техногенного характера;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3) проводить встречи с жителями сельского населенного пункта в целях обсуждения вопросов обеспечения первичных мер пожарной безопасности, предупреждения и ликвидации последствий чрезвычайных ситуаций;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4) принимать участие в реализации мер, направленных на обеспечение безопасности населения в случае пожаров, наводнений и иных стихийных бедствий;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5) оказывать содействие органам местного самоуправления в осуществлении мероприятий по предупреждению и тушению пожаров;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6) оказывать содействие главе сельской (поселковой) администрации в реализации решений органов местного самоуправления;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7) организовывать на добровольных началах участие населения в работах по благоустройству и озеленению территорий общего пользования (улицы, проезды, скверы, площади и другие территории общего пользования), обелисков, памятников;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proofErr w:type="gramStart"/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8) оказывать содействие сельской (поселковой) администрации и организациям, ответственным за содержание территорий, в организации сбора твердых коммунальных отходов;</w:t>
      </w:r>
      <w:proofErr w:type="gramEnd"/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9) организовывать население для систематического проведения работ по уборке и благоустройству придомовых территорий, работ по текущему ремонту и окраске фасадов домовладений, их отдельных элементов (балконов, водосточных труб), дворовых построек, ограждений, расположенных на принадлежащих гражданам земельных участках;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10) оказывать содействие органам местного самоуправления и органам внутренних дел по реализации их полномочий в сфере охраны и укрепления общественного порядка;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11) оказывать содействие органам местного самоуправления в обнародовании муниципальных правовых актов;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12) оказывать содействие администрации городского округа в осуществлении учета объектов недвижимости в целях налогообложения;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13) вносить предложения от имени жителей сельского населенного пункта главе сельской (поселковой) администрации для планирования и формирования бюджета городского округа в части расходных обязательств в отношении соответствующей территории;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14) не реже одного раза в год на встрече с жителями сельского населенного пункта отчитываться перед ними о проведенной работе.</w:t>
      </w:r>
    </w:p>
    <w:p w:rsidR="00CF4DC2" w:rsidRPr="00CF4DC2" w:rsidRDefault="00CF4DC2" w:rsidP="00CF4DC2">
      <w:pPr>
        <w:spacing w:before="100" w:beforeAutospacing="1" w:after="100" w:afterAutospacing="1" w:line="240" w:lineRule="auto"/>
        <w:ind w:firstLine="851"/>
        <w:jc w:val="both"/>
        <w:rPr>
          <w:rFonts w:ascii="Liberation Serif" w:eastAsia="Times New Roman" w:hAnsi="Liberation Serif" w:cs="Times New Roman"/>
          <w:bCs/>
          <w:i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>Раздел 2. Порядок расчетов</w:t>
      </w:r>
    </w:p>
    <w:p w:rsidR="00CF4DC2" w:rsidRPr="00CF4DC2" w:rsidRDefault="00CF4DC2" w:rsidP="00CF4DC2">
      <w:pPr>
        <w:spacing w:after="0" w:line="259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2.1. Староста получает ежемесячное денежное вознаграждение за выполнение полномочий, установленных в пункте 1.3 раздела 1 настоящего договора.</w:t>
      </w:r>
    </w:p>
    <w:p w:rsidR="00CF4DC2" w:rsidRPr="00CF4DC2" w:rsidRDefault="00CF4DC2" w:rsidP="00CF4DC2">
      <w:pPr>
        <w:spacing w:after="0" w:line="259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2.2. Ежемесячное денежное вознаграждение по настоящему договору устанавливается в размере 2 500 (две тысячи пятьсот) рублей 00коп. в том числе НДФЛ 13%.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2.3. Выплата производится ежемесячно до 15 числа месяца, следующего за отчетным периодом.</w:t>
      </w:r>
    </w:p>
    <w:p w:rsidR="00CF4DC2" w:rsidRPr="00CF4DC2" w:rsidRDefault="00CF4DC2" w:rsidP="00CF4DC2">
      <w:pPr>
        <w:spacing w:before="100" w:beforeAutospacing="1" w:after="100" w:afterAutospacing="1" w:line="240" w:lineRule="auto"/>
        <w:ind w:firstLine="851"/>
        <w:jc w:val="both"/>
        <w:rPr>
          <w:rFonts w:ascii="Liberation Serif" w:eastAsia="Times New Roman" w:hAnsi="Liberation Serif" w:cs="Times New Roman"/>
          <w:bCs/>
          <w:i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>Раздел 3. Срок действия и порядок прекращения договора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3.1. Настоящий договор </w:t>
      </w:r>
      <w:proofErr w:type="gramStart"/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заключается на срок полномочий старосты и вступает</w:t>
      </w:r>
      <w:proofErr w:type="gramEnd"/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силу с 1 января 2021г. 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3.2. Любая из Сторон вправе в одностороннем порядке досрочно расторгнуть настоящий договор, письменно уведомив об этом другую Сторону не менее чем за 10 (десять) календарных дней до предполагаемой даты расторжения.</w:t>
      </w:r>
    </w:p>
    <w:p w:rsidR="00CF4DC2" w:rsidRPr="00CF4DC2" w:rsidRDefault="00CF4DC2" w:rsidP="00CF4DC2">
      <w:pPr>
        <w:spacing w:before="100" w:beforeAutospacing="1" w:after="100" w:afterAutospacing="1" w:line="240" w:lineRule="auto"/>
        <w:ind w:firstLine="851"/>
        <w:jc w:val="both"/>
        <w:rPr>
          <w:rFonts w:ascii="Liberation Serif" w:eastAsia="Times New Roman" w:hAnsi="Liberation Serif" w:cs="Times New Roman"/>
          <w:bCs/>
          <w:i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>Раздел 4. Заключительные положения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4.1. Стороны будут принимать все необходимые меры для устранения возникших между ними разногласий путем двухсторонних переговоров.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4.2. Любое изменение настоящего договора является действительным, если оно </w:t>
      </w:r>
      <w:proofErr w:type="gramStart"/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совершено в письменной форме и подписано</w:t>
      </w:r>
      <w:proofErr w:type="gramEnd"/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каждой из Сторон.</w:t>
      </w: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sz w:val="24"/>
          <w:szCs w:val="24"/>
          <w:lang w:eastAsia="ru-RU"/>
        </w:rPr>
        <w:t>4.3.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F4DC2" w:rsidRPr="00CF4DC2" w:rsidRDefault="00CF4DC2" w:rsidP="00CF4DC2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CF4DC2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               Раздел 5. Адреса и подписи сторон:</w:t>
      </w:r>
    </w:p>
    <w:tbl>
      <w:tblPr>
        <w:tblW w:w="957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4243"/>
      </w:tblGrid>
      <w:tr w:rsidR="00CF4DC2" w:rsidRPr="00CF4DC2" w:rsidTr="00927476">
        <w:tc>
          <w:tcPr>
            <w:tcW w:w="5328" w:type="dxa"/>
            <w:shd w:val="clear" w:color="auto" w:fill="auto"/>
          </w:tcPr>
          <w:p w:rsidR="00CF4DC2" w:rsidRPr="00CF4DC2" w:rsidRDefault="00CF4DC2" w:rsidP="00CF4DC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CF4DC2">
              <w:rPr>
                <w:rFonts w:ascii="Liberation Serif" w:eastAsia="Calibri" w:hAnsi="Liberation Serif" w:cs="Times New Roman"/>
                <w:sz w:val="20"/>
                <w:szCs w:val="20"/>
              </w:rPr>
              <w:t>___________ сельская (поселковая) администрация ГО Верхняя Пышма</w:t>
            </w:r>
          </w:p>
        </w:tc>
        <w:tc>
          <w:tcPr>
            <w:tcW w:w="4243" w:type="dxa"/>
            <w:shd w:val="clear" w:color="auto" w:fill="auto"/>
          </w:tcPr>
          <w:p w:rsidR="00CF4DC2" w:rsidRPr="00CF4DC2" w:rsidRDefault="00CF4DC2" w:rsidP="00CF4DC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CF4DC2">
              <w:rPr>
                <w:rFonts w:ascii="Liberation Serif" w:eastAsia="Calibri" w:hAnsi="Liberation Serif" w:cs="Times New Roman"/>
                <w:sz w:val="20"/>
                <w:szCs w:val="20"/>
              </w:rPr>
              <w:t>Староста</w:t>
            </w:r>
          </w:p>
        </w:tc>
      </w:tr>
      <w:tr w:rsidR="00CF4DC2" w:rsidRPr="00CF4DC2" w:rsidTr="00927476">
        <w:trPr>
          <w:trHeight w:val="536"/>
        </w:trPr>
        <w:tc>
          <w:tcPr>
            <w:tcW w:w="5328" w:type="dxa"/>
            <w:shd w:val="clear" w:color="auto" w:fill="auto"/>
          </w:tcPr>
          <w:p w:rsidR="00CF4DC2" w:rsidRPr="00CF4DC2" w:rsidRDefault="00CF4DC2" w:rsidP="00CF4DC2">
            <w:pPr>
              <w:suppressAutoHyphens/>
              <w:spacing w:after="160" w:line="300" w:lineRule="exact"/>
              <w:rPr>
                <w:rFonts w:ascii="Liberation Serif" w:eastAsia="Calibri" w:hAnsi="Liberation Serif" w:cs="Times New Roman"/>
                <w:iCs/>
              </w:rPr>
            </w:pPr>
            <w:r w:rsidRPr="00CF4DC2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ИНН/КПП  </w:t>
            </w:r>
          </w:p>
        </w:tc>
        <w:tc>
          <w:tcPr>
            <w:tcW w:w="4243" w:type="dxa"/>
            <w:shd w:val="clear" w:color="auto" w:fill="auto"/>
          </w:tcPr>
          <w:p w:rsidR="00CF4DC2" w:rsidRPr="00CF4DC2" w:rsidRDefault="00CF4DC2" w:rsidP="00CF4DC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CF4DC2">
              <w:rPr>
                <w:rFonts w:ascii="Liberation Serif" w:eastAsia="Calibri" w:hAnsi="Liberation Serif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CF4DC2" w:rsidRPr="00CF4DC2" w:rsidTr="00927476">
        <w:tc>
          <w:tcPr>
            <w:tcW w:w="5328" w:type="dxa"/>
            <w:shd w:val="clear" w:color="auto" w:fill="auto"/>
          </w:tcPr>
          <w:p w:rsidR="00CF4DC2" w:rsidRPr="00CF4DC2" w:rsidRDefault="00CF4DC2" w:rsidP="00CF4DC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proofErr w:type="gramStart"/>
            <w:r w:rsidRPr="00CF4DC2">
              <w:rPr>
                <w:rFonts w:ascii="Liberation Serif" w:eastAsia="Calibri" w:hAnsi="Liberation Serif" w:cs="Times New Roman"/>
                <w:sz w:val="20"/>
                <w:szCs w:val="20"/>
              </w:rPr>
              <w:t>р</w:t>
            </w:r>
            <w:proofErr w:type="gramEnd"/>
            <w:r w:rsidRPr="00CF4DC2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/с </w:t>
            </w:r>
          </w:p>
        </w:tc>
        <w:tc>
          <w:tcPr>
            <w:tcW w:w="4243" w:type="dxa"/>
            <w:shd w:val="clear" w:color="auto" w:fill="auto"/>
          </w:tcPr>
          <w:p w:rsidR="00CF4DC2" w:rsidRPr="00CF4DC2" w:rsidRDefault="00CF4DC2" w:rsidP="00CF4DC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CF4DC2">
              <w:rPr>
                <w:rFonts w:ascii="Liberation Serif" w:eastAsia="Calibri" w:hAnsi="Liberation Serif" w:cs="Times New Roman"/>
                <w:sz w:val="20"/>
                <w:szCs w:val="20"/>
              </w:rPr>
              <w:t>СНИЛС</w:t>
            </w:r>
          </w:p>
        </w:tc>
      </w:tr>
      <w:tr w:rsidR="00CF4DC2" w:rsidRPr="00CF4DC2" w:rsidTr="00927476">
        <w:tc>
          <w:tcPr>
            <w:tcW w:w="5328" w:type="dxa"/>
            <w:shd w:val="clear" w:color="auto" w:fill="auto"/>
          </w:tcPr>
          <w:p w:rsidR="00CF4DC2" w:rsidRPr="00CF4DC2" w:rsidRDefault="00CF4DC2" w:rsidP="00CF4DC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proofErr w:type="gramStart"/>
            <w:r w:rsidRPr="00CF4DC2">
              <w:rPr>
                <w:rFonts w:ascii="Liberation Serif" w:eastAsia="Calibri" w:hAnsi="Liberation Serif" w:cs="Times New Roman"/>
                <w:sz w:val="20"/>
                <w:szCs w:val="20"/>
              </w:rPr>
              <w:t>л</w:t>
            </w:r>
            <w:proofErr w:type="gramEnd"/>
            <w:r w:rsidRPr="00CF4DC2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/с </w:t>
            </w:r>
          </w:p>
        </w:tc>
        <w:tc>
          <w:tcPr>
            <w:tcW w:w="4243" w:type="dxa"/>
            <w:shd w:val="clear" w:color="auto" w:fill="auto"/>
          </w:tcPr>
          <w:p w:rsidR="00CF4DC2" w:rsidRPr="00CF4DC2" w:rsidRDefault="00CF4DC2" w:rsidP="00CF4DC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CF4DC2">
              <w:rPr>
                <w:rFonts w:ascii="Liberation Serif" w:eastAsia="Calibri" w:hAnsi="Liberation Serif" w:cs="Times New Roman"/>
                <w:sz w:val="20"/>
                <w:szCs w:val="20"/>
              </w:rPr>
              <w:t>адрес</w:t>
            </w:r>
          </w:p>
        </w:tc>
      </w:tr>
      <w:tr w:rsidR="00CF4DC2" w:rsidRPr="00CF4DC2" w:rsidTr="00927476">
        <w:tc>
          <w:tcPr>
            <w:tcW w:w="5328" w:type="dxa"/>
            <w:shd w:val="clear" w:color="auto" w:fill="auto"/>
          </w:tcPr>
          <w:p w:rsidR="00CF4DC2" w:rsidRPr="00CF4DC2" w:rsidRDefault="00CF4DC2" w:rsidP="00CF4DC2">
            <w:pPr>
              <w:suppressAutoHyphens/>
              <w:spacing w:after="160" w:line="300" w:lineRule="exact"/>
              <w:rPr>
                <w:rFonts w:ascii="Liberation Serif" w:eastAsia="Calibri" w:hAnsi="Liberation Serif" w:cs="Times New Roman"/>
                <w:iCs/>
                <w:sz w:val="18"/>
              </w:rPr>
            </w:pPr>
          </w:p>
        </w:tc>
        <w:tc>
          <w:tcPr>
            <w:tcW w:w="4243" w:type="dxa"/>
            <w:shd w:val="clear" w:color="auto" w:fill="auto"/>
          </w:tcPr>
          <w:p w:rsidR="00CF4DC2" w:rsidRPr="00CF4DC2" w:rsidRDefault="00CF4DC2" w:rsidP="00CF4DC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CF4DC2">
              <w:rPr>
                <w:rFonts w:ascii="Liberation Serif" w:eastAsia="Calibri" w:hAnsi="Liberation Serif" w:cs="Times New Roman"/>
                <w:sz w:val="20"/>
                <w:szCs w:val="20"/>
              </w:rPr>
              <w:t>Паспортные данные</w:t>
            </w:r>
          </w:p>
        </w:tc>
      </w:tr>
      <w:tr w:rsidR="00CF4DC2" w:rsidRPr="00CF4DC2" w:rsidTr="00927476">
        <w:tc>
          <w:tcPr>
            <w:tcW w:w="5328" w:type="dxa"/>
            <w:shd w:val="clear" w:color="auto" w:fill="auto"/>
          </w:tcPr>
          <w:p w:rsidR="00CF4DC2" w:rsidRPr="00CF4DC2" w:rsidRDefault="00CF4DC2" w:rsidP="00CF4DC2">
            <w:pPr>
              <w:suppressAutoHyphens/>
              <w:spacing w:after="160" w:line="300" w:lineRule="exact"/>
              <w:rPr>
                <w:rFonts w:ascii="Liberation Serif" w:eastAsia="Calibri" w:hAnsi="Liberation Serif" w:cs="Times New Roman"/>
                <w:iCs/>
              </w:rPr>
            </w:pPr>
            <w:r w:rsidRPr="00CF4DC2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БИК </w:t>
            </w:r>
          </w:p>
        </w:tc>
        <w:tc>
          <w:tcPr>
            <w:tcW w:w="4243" w:type="dxa"/>
            <w:shd w:val="clear" w:color="auto" w:fill="auto"/>
          </w:tcPr>
          <w:p w:rsidR="00CF4DC2" w:rsidRPr="00CF4DC2" w:rsidRDefault="00CF4DC2" w:rsidP="00CF4DC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CF4DC2">
              <w:rPr>
                <w:rFonts w:ascii="Liberation Serif" w:eastAsia="Calibri" w:hAnsi="Liberation Serif" w:cs="Times New Roman"/>
                <w:i/>
                <w:sz w:val="20"/>
                <w:szCs w:val="20"/>
              </w:rPr>
              <w:t>ИНН</w:t>
            </w:r>
            <w:r w:rsidRPr="00CF4DC2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50"/>
      </w:tblGrid>
      <w:tr w:rsidR="00CF4DC2" w:rsidRPr="00CF4DC2" w:rsidTr="00927476">
        <w:trPr>
          <w:trHeight w:val="4226"/>
        </w:trPr>
        <w:tc>
          <w:tcPr>
            <w:tcW w:w="5228" w:type="dxa"/>
          </w:tcPr>
          <w:p w:rsidR="00CF4DC2" w:rsidRPr="00CF4DC2" w:rsidRDefault="00CF4DC2" w:rsidP="00CF4DC2">
            <w:pPr>
              <w:spacing w:before="100" w:beforeAutospacing="1" w:after="100" w:afterAutospacing="1" w:line="259" w:lineRule="auto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CF4DC2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 xml:space="preserve">Глава </w:t>
            </w:r>
            <w:proofErr w:type="gramStart"/>
            <w:r w:rsidRPr="00CF4DC2">
              <w:rPr>
                <w:rFonts w:eastAsia="Times New Roman"/>
                <w:bCs/>
                <w:sz w:val="24"/>
                <w:szCs w:val="24"/>
                <w:lang w:eastAsia="ru-RU"/>
              </w:rPr>
              <w:t>сельской</w:t>
            </w:r>
            <w:proofErr w:type="gramEnd"/>
            <w:r w:rsidRPr="00CF4DC2">
              <w:rPr>
                <w:rFonts w:eastAsia="Times New Roman"/>
                <w:bCs/>
                <w:sz w:val="24"/>
                <w:szCs w:val="24"/>
                <w:lang w:eastAsia="ru-RU"/>
              </w:rPr>
              <w:t>/поселковой администрации</w:t>
            </w:r>
          </w:p>
          <w:p w:rsidR="00CF4DC2" w:rsidRPr="00CF4DC2" w:rsidRDefault="00CF4DC2" w:rsidP="00CF4DC2">
            <w:pPr>
              <w:spacing w:before="100" w:beforeAutospacing="1" w:after="100" w:afterAutospacing="1" w:line="259" w:lineRule="auto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CF4DC2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________________/ _________________/ </w:t>
            </w:r>
          </w:p>
          <w:p w:rsidR="00CF4DC2" w:rsidRPr="00CF4DC2" w:rsidRDefault="00CF4DC2" w:rsidP="00CF4DC2">
            <w:pPr>
              <w:spacing w:before="100" w:beforeAutospacing="1" w:after="100" w:afterAutospacing="1" w:line="259" w:lineRule="auto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CF4DC2" w:rsidRPr="00CF4DC2" w:rsidRDefault="00CF4DC2" w:rsidP="00CF4DC2">
            <w:pPr>
              <w:spacing w:before="100" w:beforeAutospacing="1" w:after="100" w:afterAutospacing="1" w:line="259" w:lineRule="auto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CF4DC2">
              <w:rPr>
                <w:rFonts w:eastAsia="Times New Roman"/>
                <w:bCs/>
                <w:sz w:val="24"/>
                <w:szCs w:val="24"/>
                <w:lang w:eastAsia="ru-RU"/>
              </w:rPr>
              <w:t>М. П.</w:t>
            </w:r>
          </w:p>
          <w:p w:rsidR="00CF4DC2" w:rsidRPr="00CF4DC2" w:rsidRDefault="00CF4DC2" w:rsidP="00CF4DC2">
            <w:pPr>
              <w:spacing w:before="100" w:beforeAutospacing="1" w:after="100" w:afterAutospacing="1" w:line="259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28" w:type="dxa"/>
          </w:tcPr>
          <w:p w:rsidR="00CF4DC2" w:rsidRPr="00CF4DC2" w:rsidRDefault="00CF4DC2" w:rsidP="00CF4DC2">
            <w:pPr>
              <w:spacing w:before="100" w:beforeAutospacing="1" w:after="100" w:afterAutospacing="1" w:line="259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F4DC2">
              <w:rPr>
                <w:rFonts w:eastAsia="Times New Roman"/>
                <w:sz w:val="24"/>
                <w:szCs w:val="24"/>
                <w:lang w:eastAsia="ru-RU"/>
              </w:rPr>
              <w:t>Староста поселка _______________</w:t>
            </w:r>
          </w:p>
          <w:p w:rsidR="00CF4DC2" w:rsidRPr="00CF4DC2" w:rsidRDefault="00CF4DC2" w:rsidP="00CF4DC2">
            <w:pPr>
              <w:spacing w:before="100" w:beforeAutospacing="1" w:after="100" w:afterAutospacing="1" w:line="259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F4DC2">
              <w:rPr>
                <w:rFonts w:eastAsia="Times New Roman"/>
                <w:bCs/>
                <w:sz w:val="24"/>
                <w:szCs w:val="24"/>
                <w:lang w:eastAsia="ru-RU"/>
              </w:rPr>
              <w:t>_________________ / ________________/</w:t>
            </w:r>
          </w:p>
        </w:tc>
      </w:tr>
    </w:tbl>
    <w:p w:rsidR="00CF4DC2" w:rsidRPr="00CF4DC2" w:rsidRDefault="00CF4DC2" w:rsidP="00CF4DC2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CF4DC2" w:rsidRPr="00CF4DC2" w:rsidRDefault="00CF4DC2" w:rsidP="00CF4DC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F4DC2" w:rsidRDefault="00CF4DC2"/>
    <w:sectPr w:rsidR="00CF4DC2" w:rsidSect="00375DB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077" w:right="567" w:bottom="1077" w:left="164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F4DC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Вр-330078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F4DC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Вр-330078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43094254" w:edGrp="everyone"/>
  <w:p w:rsidR="00AF0248" w:rsidRDefault="00CF4DC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43094254"/>
  <w:p w:rsidR="00810AAA" w:rsidRPr="00810AAA" w:rsidRDefault="00CF4DC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F4DC2" w:rsidP="00810AAA">
    <w:pPr>
      <w:pStyle w:val="a3"/>
      <w:jc w:val="center"/>
    </w:pPr>
    <w:permStart w:id="990061347" w:edGrp="everyone"/>
    <w:permEnd w:id="99006134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86CE9"/>
    <w:multiLevelType w:val="hybridMultilevel"/>
    <w:tmpl w:val="338C09B4"/>
    <w:lvl w:ilvl="0" w:tplc="AC34DE76">
      <w:start w:val="1"/>
      <w:numFmt w:val="decimal"/>
      <w:lvlText w:val="%1."/>
      <w:lvlJc w:val="left"/>
      <w:pPr>
        <w:ind w:left="1069" w:hanging="360"/>
      </w:pPr>
      <w:rPr>
        <w:rFonts w:ascii="Liberation Serif" w:eastAsia="Times New Roman" w:hAnsi="Liberation Serif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5464BDF"/>
    <w:multiLevelType w:val="hybridMultilevel"/>
    <w:tmpl w:val="C840CE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570"/>
    <w:rsid w:val="001D6C88"/>
    <w:rsid w:val="005B5570"/>
    <w:rsid w:val="00CF4DC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4D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F4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F4D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F4D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39"/>
    <w:rsid w:val="00CF4DC2"/>
    <w:pPr>
      <w:spacing w:after="0" w:line="240" w:lineRule="auto"/>
    </w:pPr>
    <w:rPr>
      <w:rFonts w:ascii="Liberation Serif" w:hAnsi="Liberation Serif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CF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4D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F4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F4D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F4D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39"/>
    <w:rsid w:val="00CF4DC2"/>
    <w:pPr>
      <w:spacing w:after="0" w:line="240" w:lineRule="auto"/>
    </w:pPr>
    <w:rPr>
      <w:rFonts w:ascii="Liberation Serif" w:hAnsi="Liberation Serif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CF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zakoni_v_rossii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1857</Words>
  <Characters>10588</Characters>
  <Application>Microsoft Office Word</Application>
  <DocSecurity>0</DocSecurity>
  <Lines>88</Lines>
  <Paragraphs>24</Paragraphs>
  <ScaleCrop>false</ScaleCrop>
  <Company/>
  <LinksUpToDate>false</LinksUpToDate>
  <CharactersWithSpaces>12421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2021-05-19T11:08:00Z</dcterms:created>
  <dcterms:modified xsi:type="dcterms:W3CDTF">2021-05-19T11:09:00Z</dcterms:modified>
</cp:coreProperties>
</file>