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98" w:rsidRPr="00B51B98" w:rsidRDefault="00B51B98" w:rsidP="00B51B98">
      <w:pPr>
        <w:jc w:val="center"/>
        <w:rPr>
          <w:rFonts w:ascii="Liberation Serif" w:hAnsi="Liberation Serif"/>
          <w:b/>
        </w:rPr>
      </w:pPr>
      <w:r w:rsidRPr="00B51B98">
        <w:rPr>
          <w:rFonts w:ascii="Liberation Serif" w:hAnsi="Liberation Serif"/>
          <w:b/>
        </w:rPr>
        <w:t>ПЕРЕЧЕНЬ</w:t>
      </w:r>
    </w:p>
    <w:p w:rsidR="00B51B98" w:rsidRPr="00B51B98" w:rsidRDefault="00B51B98" w:rsidP="00B51B98">
      <w:pPr>
        <w:jc w:val="center"/>
        <w:rPr>
          <w:rFonts w:ascii="Liberation Serif" w:hAnsi="Liberation Serif"/>
          <w:b/>
        </w:rPr>
      </w:pPr>
      <w:r w:rsidRPr="00B51B98">
        <w:rPr>
          <w:rFonts w:ascii="Liberation Serif" w:hAnsi="Liberation Serif"/>
          <w:b/>
        </w:rPr>
        <w:t>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</w:t>
      </w:r>
    </w:p>
    <w:p w:rsidR="00B51B98" w:rsidRPr="00B51B98" w:rsidRDefault="00B51B98" w:rsidP="00B51B98">
      <w:pPr>
        <w:jc w:val="center"/>
        <w:rPr>
          <w:rFonts w:ascii="Liberation Serif" w:hAnsi="Liberation Serif"/>
          <w:b/>
        </w:rPr>
      </w:pPr>
      <w:r w:rsidRPr="00B51B98">
        <w:rPr>
          <w:rFonts w:ascii="Liberation Serif" w:hAnsi="Liberation Serif"/>
          <w:b/>
        </w:rPr>
        <w:t>муниципального жилищного контроля</w:t>
      </w:r>
    </w:p>
    <w:p w:rsidR="00B51B98" w:rsidRPr="00B51B98" w:rsidRDefault="00B51B98" w:rsidP="00B51B98"/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54"/>
        <w:gridCol w:w="3261"/>
        <w:gridCol w:w="2976"/>
      </w:tblGrid>
      <w:tr w:rsidR="00B51B98" w:rsidRPr="00795786" w:rsidTr="00B51B98">
        <w:tc>
          <w:tcPr>
            <w:tcW w:w="510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№ п/п</w:t>
            </w:r>
          </w:p>
        </w:tc>
        <w:tc>
          <w:tcPr>
            <w:tcW w:w="2954" w:type="dxa"/>
          </w:tcPr>
          <w:p w:rsidR="00B51B98" w:rsidRPr="00795786" w:rsidRDefault="00B51B98" w:rsidP="00B51B98">
            <w:pPr>
              <w:jc w:val="center"/>
              <w:rPr>
                <w:rFonts w:ascii="Liberation Serif" w:hAnsi="Liberation Serif"/>
                <w:b/>
              </w:rPr>
            </w:pPr>
            <w:r w:rsidRPr="00795786">
              <w:rPr>
                <w:rFonts w:ascii="Liberation Serif" w:hAnsi="Liberation Serif"/>
                <w:b/>
              </w:rPr>
              <w:t>Наименование и реквизиты нормативного правового акта</w:t>
            </w:r>
          </w:p>
        </w:tc>
        <w:tc>
          <w:tcPr>
            <w:tcW w:w="3261" w:type="dxa"/>
          </w:tcPr>
          <w:p w:rsidR="00B51B98" w:rsidRPr="00795786" w:rsidRDefault="00B51B98" w:rsidP="00B51B98">
            <w:pPr>
              <w:jc w:val="center"/>
              <w:rPr>
                <w:rFonts w:ascii="Liberation Serif" w:hAnsi="Liberation Serif"/>
                <w:b/>
              </w:rPr>
            </w:pPr>
            <w:r w:rsidRPr="00795786">
              <w:rPr>
                <w:rFonts w:ascii="Liberation Serif" w:hAnsi="Liberation Serif"/>
                <w:b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2976" w:type="dxa"/>
          </w:tcPr>
          <w:p w:rsidR="00B51B98" w:rsidRPr="00795786" w:rsidRDefault="00B51B98" w:rsidP="00B51B98">
            <w:pPr>
              <w:jc w:val="center"/>
              <w:rPr>
                <w:rFonts w:ascii="Liberation Serif" w:hAnsi="Liberation Serif"/>
                <w:b/>
              </w:rPr>
            </w:pPr>
            <w:r w:rsidRPr="00795786">
              <w:rPr>
                <w:rFonts w:ascii="Liberation Serif" w:hAnsi="Liberation Serif"/>
                <w:b/>
              </w:rPr>
              <w:t>Указание на структурные единицы нормативного правового акта, соблюдение которых оценивается при проведении мероприятий по контролю*</w:t>
            </w:r>
          </w:p>
        </w:tc>
      </w:tr>
      <w:tr w:rsidR="00B51B98" w:rsidRPr="00795786" w:rsidTr="00B51B98">
        <w:tc>
          <w:tcPr>
            <w:tcW w:w="510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1</w:t>
            </w:r>
          </w:p>
        </w:tc>
        <w:tc>
          <w:tcPr>
            <w:tcW w:w="2954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Жилищный кодекс Российской Федерации от 29.12.2004 № 188-ФЗ</w:t>
            </w:r>
          </w:p>
        </w:tc>
        <w:tc>
          <w:tcPr>
            <w:tcW w:w="3261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Юридические лица и индивидуальные предприниматели, осуществляющие управление многоквартирными домами, наниматели жилых помещений муниципального жилищного фонда</w:t>
            </w:r>
          </w:p>
        </w:tc>
        <w:tc>
          <w:tcPr>
            <w:tcW w:w="2976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 xml:space="preserve">ч. 4.2 ст. 20, разделы </w:t>
            </w:r>
            <w:r w:rsidRPr="00795786">
              <w:rPr>
                <w:rFonts w:ascii="Liberation Serif" w:hAnsi="Liberation Serif"/>
                <w:lang w:val="en-US"/>
              </w:rPr>
              <w:t>II</w:t>
            </w:r>
            <w:r w:rsidRPr="00795786">
              <w:rPr>
                <w:rFonts w:ascii="Liberation Serif" w:hAnsi="Liberation Serif"/>
              </w:rPr>
              <w:t xml:space="preserve">, </w:t>
            </w:r>
            <w:proofErr w:type="gramStart"/>
            <w:r w:rsidRPr="00795786">
              <w:rPr>
                <w:rFonts w:ascii="Liberation Serif" w:hAnsi="Liberation Serif"/>
                <w:lang w:val="en-US"/>
              </w:rPr>
              <w:t>V</w:t>
            </w:r>
            <w:r w:rsidRPr="00795786">
              <w:rPr>
                <w:rFonts w:ascii="Liberation Serif" w:hAnsi="Liberation Serif"/>
              </w:rPr>
              <w:t>,</w:t>
            </w:r>
            <w:r w:rsidRPr="00795786">
              <w:rPr>
                <w:rFonts w:ascii="Liberation Serif" w:hAnsi="Liberation Serif"/>
                <w:lang w:val="en-US"/>
              </w:rPr>
              <w:t>VI</w:t>
            </w:r>
            <w:proofErr w:type="gramEnd"/>
            <w:r w:rsidRPr="00795786">
              <w:rPr>
                <w:rFonts w:ascii="Liberation Serif" w:hAnsi="Liberation Serif"/>
              </w:rPr>
              <w:t xml:space="preserve">, ст. 162 </w:t>
            </w:r>
          </w:p>
        </w:tc>
      </w:tr>
      <w:tr w:rsidR="00B51B98" w:rsidRPr="00795786" w:rsidTr="00B51B98">
        <w:tc>
          <w:tcPr>
            <w:tcW w:w="510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2</w:t>
            </w:r>
          </w:p>
        </w:tc>
        <w:tc>
          <w:tcPr>
            <w:tcW w:w="2954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Федеральный закон от 23.11.2009 № 261-ФЗ</w:t>
            </w:r>
          </w:p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 xml:space="preserve">"Об энергосбережении и о повышении </w:t>
            </w:r>
            <w:proofErr w:type="gramStart"/>
            <w:r w:rsidRPr="00795786">
              <w:rPr>
                <w:rFonts w:ascii="Liberation Serif" w:hAnsi="Liberation Serif"/>
              </w:rPr>
              <w:t>энергетической эффективности</w:t>
            </w:r>
            <w:proofErr w:type="gramEnd"/>
            <w:r w:rsidRPr="00795786">
              <w:rPr>
                <w:rFonts w:ascii="Liberation Serif" w:hAnsi="Liberation Serif"/>
              </w:rPr>
              <w:t xml:space="preserve"> и о внесении изменений в отдельные законодательные акты Российской Федерации"</w:t>
            </w:r>
          </w:p>
        </w:tc>
        <w:tc>
          <w:tcPr>
            <w:tcW w:w="3261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Юридические лица и индивидуальные предприниматели, осуществляющие управление многоквартирными домами</w:t>
            </w:r>
          </w:p>
        </w:tc>
        <w:tc>
          <w:tcPr>
            <w:tcW w:w="2976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Ст. 11,12,13</w:t>
            </w:r>
          </w:p>
        </w:tc>
      </w:tr>
      <w:tr w:rsidR="00B51B98" w:rsidRPr="00795786" w:rsidTr="00B51B98">
        <w:tc>
          <w:tcPr>
            <w:tcW w:w="510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3</w:t>
            </w:r>
          </w:p>
        </w:tc>
        <w:tc>
          <w:tcPr>
            <w:tcW w:w="2954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Постановление Правительства РФ от 21.01.2006 № 25</w:t>
            </w:r>
          </w:p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"Об утверждении Правил пользования жилыми помещениями"</w:t>
            </w:r>
          </w:p>
        </w:tc>
        <w:tc>
          <w:tcPr>
            <w:tcW w:w="3261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наниматели жилых помещений муниципального жилищного фонда</w:t>
            </w:r>
          </w:p>
        </w:tc>
        <w:tc>
          <w:tcPr>
            <w:tcW w:w="2976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Весь текст правил</w:t>
            </w:r>
          </w:p>
        </w:tc>
      </w:tr>
      <w:tr w:rsidR="00B51B98" w:rsidRPr="00795786" w:rsidTr="00B51B98">
        <w:tc>
          <w:tcPr>
            <w:tcW w:w="510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4</w:t>
            </w:r>
          </w:p>
        </w:tc>
        <w:tc>
          <w:tcPr>
            <w:tcW w:w="2954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Постановление Правительства РФ от 13.08.2006 № 491</w:t>
            </w:r>
          </w:p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 xml:space="preserve">"Об утверждении Правил содержания общего имущества в многоквартирном доме и правил изменения размера платы за содержание жилого </w:t>
            </w:r>
            <w:r w:rsidRPr="00795786">
              <w:rPr>
                <w:rFonts w:ascii="Liberation Serif" w:hAnsi="Liberation Serif"/>
              </w:rPr>
              <w:lastRenderedPageBreak/>
              <w:t>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</w:p>
        </w:tc>
        <w:tc>
          <w:tcPr>
            <w:tcW w:w="3261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lastRenderedPageBreak/>
              <w:t>Юридические лица и индивидуальные предприниматели, осуществляющие управление многоквартирными домами</w:t>
            </w:r>
          </w:p>
        </w:tc>
        <w:tc>
          <w:tcPr>
            <w:tcW w:w="2976" w:type="dxa"/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Весь текст правил</w:t>
            </w:r>
          </w:p>
        </w:tc>
      </w:tr>
      <w:tr w:rsidR="00B51B98" w:rsidRPr="00795786" w:rsidTr="00B51B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Постановление Правительства РФ от 15.05.2013 № 416</w:t>
            </w:r>
          </w:p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"О порядке осуществления деятельности по управлению многоквартирными домами"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Юридические лица и индивидуальные предприниматели, осуществляющие управление многоквартирными домами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Весь текст правил</w:t>
            </w:r>
          </w:p>
        </w:tc>
      </w:tr>
      <w:tr w:rsidR="00B51B98" w:rsidRPr="00795786" w:rsidTr="00B51B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Постановление Правительства РФ от 03.04.2013 № 290</w:t>
            </w:r>
          </w:p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Юридические лица и индивидуальные предприниматели, осуществляющие управление многоквартирными домами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Весь текст перечня</w:t>
            </w:r>
          </w:p>
        </w:tc>
      </w:tr>
      <w:tr w:rsidR="00B51B98" w:rsidRPr="00795786" w:rsidTr="00B51B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Постановление Правительства РФ от 06.05.2011 № 354</w:t>
            </w:r>
          </w:p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"О предоставлении коммунальных услуг собственникам и пользователям помещений в многоквартирных домах и жилых домов"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Юридические лица и индивидуальные предприниматели, осуществляющие управление многоквартирными домами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Весь текст правил</w:t>
            </w:r>
          </w:p>
        </w:tc>
      </w:tr>
      <w:tr w:rsidR="00B51B98" w:rsidRPr="00795786" w:rsidTr="00B51B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Постановление Госстроя РФ от 27.09.2003 № 170</w:t>
            </w:r>
          </w:p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"Об утверждении Правил и норм технической эксплуатации жилищного фонда"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795786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Юридические лица и индивидуальные предприниматели, осуществляющие управление многоквартирными домами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Default="00B51B98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Весь текст правил и норм</w:t>
            </w:r>
          </w:p>
          <w:p w:rsidR="00795786" w:rsidRDefault="00795786" w:rsidP="00B51B98">
            <w:pPr>
              <w:rPr>
                <w:rFonts w:ascii="Liberation Serif" w:hAnsi="Liberation Serif"/>
              </w:rPr>
            </w:pPr>
          </w:p>
          <w:p w:rsidR="00795786" w:rsidRDefault="00795786" w:rsidP="00B51B98">
            <w:pPr>
              <w:rPr>
                <w:rFonts w:ascii="Liberation Serif" w:hAnsi="Liberation Serif"/>
              </w:rPr>
            </w:pPr>
          </w:p>
          <w:p w:rsidR="00795786" w:rsidRPr="00795786" w:rsidRDefault="00795786" w:rsidP="00B51B98">
            <w:pPr>
              <w:rPr>
                <w:rFonts w:ascii="Liberation Serif" w:hAnsi="Liberation Serif"/>
              </w:rPr>
            </w:pPr>
          </w:p>
        </w:tc>
      </w:tr>
      <w:tr w:rsidR="00795786" w:rsidRPr="00795786" w:rsidTr="00B51B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6" w:rsidRPr="00795786" w:rsidRDefault="00795786" w:rsidP="00B51B9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6" w:rsidRPr="00795786" w:rsidRDefault="00795786" w:rsidP="0079578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Постановление</w:t>
            </w:r>
            <w:r w:rsidRPr="00795786">
              <w:rPr>
                <w:rFonts w:ascii="Liberation Serif" w:hAnsi="Liberation Serif"/>
              </w:rPr>
              <w:t xml:space="preserve"> администрации городского округа Верхняя Пышма от 10.09.2012 № 1576 «Об утверждении административного регламента администрации городского округа Верхняя Пышма исполнения муниципальной функции "Осуществление муниципального жилищного контроля соблюдения обязательных требований, установленных в отношении муниципального жилищного фонда федеральными законами, законами Свердловской области, муниципальными правовыми актами городского округа Верхняя Пышма"».</w:t>
            </w:r>
          </w:p>
          <w:p w:rsidR="00795786" w:rsidRPr="00795786" w:rsidRDefault="00795786" w:rsidP="00B51B98">
            <w:pPr>
              <w:rPr>
                <w:rFonts w:ascii="Liberation Serif" w:hAnsi="Liberation Serif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6" w:rsidRPr="00795786" w:rsidRDefault="00795786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Юридические лица и индивидуальные предприниматели</w:t>
            </w:r>
            <w:r>
              <w:rPr>
                <w:rFonts w:ascii="Liberation Serif" w:hAnsi="Liberation Serif"/>
              </w:rPr>
              <w:t xml:space="preserve">, </w:t>
            </w:r>
            <w:r w:rsidR="003A5180">
              <w:rPr>
                <w:rFonts w:ascii="Liberation Serif" w:hAnsi="Liberation Serif"/>
              </w:rPr>
              <w:t>граждане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6" w:rsidRPr="00795786" w:rsidRDefault="00795786" w:rsidP="00B51B98">
            <w:pPr>
              <w:rPr>
                <w:rFonts w:ascii="Liberation Serif" w:hAnsi="Liberation Serif"/>
              </w:rPr>
            </w:pPr>
            <w:r w:rsidRPr="00795786">
              <w:rPr>
                <w:rFonts w:ascii="Liberation Serif" w:hAnsi="Liberation Serif"/>
              </w:rPr>
              <w:t>Весь текст целиком</w:t>
            </w:r>
          </w:p>
        </w:tc>
        <w:bookmarkStart w:id="0" w:name="_GoBack"/>
        <w:bookmarkEnd w:id="0"/>
      </w:tr>
    </w:tbl>
    <w:p w:rsidR="00B51B98" w:rsidRPr="00795786" w:rsidRDefault="00B51B98" w:rsidP="00B51B98">
      <w:pPr>
        <w:rPr>
          <w:rFonts w:ascii="Liberation Serif" w:hAnsi="Liberation Serif"/>
        </w:rPr>
      </w:pPr>
    </w:p>
    <w:p w:rsidR="00B51B98" w:rsidRPr="00B51B98" w:rsidRDefault="00B51B98" w:rsidP="00B51B98"/>
    <w:p w:rsidR="005D12E0" w:rsidRDefault="005D12E0"/>
    <w:sectPr w:rsidR="005D12E0" w:rsidSect="0084688D">
      <w:headerReference w:type="default" r:id="rId6"/>
      <w:headerReference w:type="first" r:id="rId7"/>
      <w:pgSz w:w="11906" w:h="16838"/>
      <w:pgMar w:top="709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A0" w:rsidRDefault="00F074A0">
      <w:pPr>
        <w:spacing w:after="0" w:line="240" w:lineRule="auto"/>
      </w:pPr>
      <w:r>
        <w:separator/>
      </w:r>
    </w:p>
  </w:endnote>
  <w:endnote w:type="continuationSeparator" w:id="0">
    <w:p w:rsidR="00F074A0" w:rsidRDefault="00F0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A0" w:rsidRDefault="00F074A0">
      <w:pPr>
        <w:spacing w:after="0" w:line="240" w:lineRule="auto"/>
      </w:pPr>
      <w:r>
        <w:separator/>
      </w:r>
    </w:p>
  </w:footnote>
  <w:footnote w:type="continuationSeparator" w:id="0">
    <w:p w:rsidR="00F074A0" w:rsidRDefault="00F0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04378"/>
      <w:docPartObj>
        <w:docPartGallery w:val="Page Numbers (Top of Page)"/>
        <w:docPartUnique/>
      </w:docPartObj>
    </w:sdtPr>
    <w:sdtEndPr/>
    <w:sdtContent>
      <w:p w:rsidR="0084688D" w:rsidRDefault="00B51B9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1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88D" w:rsidRDefault="00F074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738" w:rsidRDefault="00F074A0" w:rsidP="00CA2CC6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E0"/>
    <w:rsid w:val="003A5180"/>
    <w:rsid w:val="005D12E0"/>
    <w:rsid w:val="00795786"/>
    <w:rsid w:val="00B51B98"/>
    <w:rsid w:val="00BF1B83"/>
    <w:rsid w:val="00F0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62DEC-FB7C-423E-87E7-4B01A7A8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1B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1B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Полухина Маргарита Витальевна</cp:lastModifiedBy>
  <cp:revision>20</cp:revision>
  <dcterms:created xsi:type="dcterms:W3CDTF">2021-05-19T13:06:00Z</dcterms:created>
  <dcterms:modified xsi:type="dcterms:W3CDTF">2021-05-20T03:33:00Z</dcterms:modified>
</cp:coreProperties>
</file>