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92D" w:rsidRPr="003C063F" w:rsidRDefault="00ED792D" w:rsidP="00ED792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87701070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ED792D" w:rsidRPr="003C063F" w:rsidRDefault="00ED792D" w:rsidP="00ED792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D792D" w:rsidRPr="003C063F" w:rsidRDefault="00ED792D" w:rsidP="00ED792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D792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77010700"/>
                                <w:p w:rsidR="00ED792D" w:rsidRPr="003C063F" w:rsidRDefault="00ED792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15796170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792D" w:rsidRPr="003C063F" w:rsidRDefault="00ED792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21.05.2021</w:t>
                                  </w:r>
                                  <w:permEnd w:id="115796170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D792D" w:rsidRPr="003C063F" w:rsidRDefault="00ED792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40527595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792D" w:rsidRPr="003C063F" w:rsidRDefault="00ED792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413</w:t>
                                  </w:r>
                                  <w:permEnd w:id="405275951"/>
                                </w:p>
                              </w:tc>
                            </w:tr>
                          </w:tbl>
                          <w:p w:rsidR="00ED792D" w:rsidRPr="003C063F" w:rsidRDefault="00ED792D" w:rsidP="00ED792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D792D" w:rsidRPr="003C063F" w:rsidRDefault="00ED792D" w:rsidP="00ED792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D792D" w:rsidRPr="003C063F" w:rsidRDefault="00ED792D" w:rsidP="00ED792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D792D" w:rsidRPr="003C063F" w:rsidRDefault="00ED792D" w:rsidP="00ED792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87701070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ED792D" w:rsidRPr="003C063F" w:rsidRDefault="00ED792D" w:rsidP="00ED792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D792D" w:rsidRPr="003C063F" w:rsidRDefault="00ED792D" w:rsidP="00ED792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D792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77010700"/>
                          <w:p w:rsidR="00ED792D" w:rsidRPr="003C063F" w:rsidRDefault="00ED792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15796170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792D" w:rsidRPr="003C063F" w:rsidRDefault="00ED792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21.05.2021</w:t>
                            </w:r>
                            <w:permEnd w:id="115796170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D792D" w:rsidRPr="003C063F" w:rsidRDefault="00ED792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40527595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792D" w:rsidRPr="003C063F" w:rsidRDefault="00ED792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413</w:t>
                            </w:r>
                            <w:permEnd w:id="405275951"/>
                          </w:p>
                        </w:tc>
                      </w:tr>
                    </w:tbl>
                    <w:p w:rsidR="00ED792D" w:rsidRPr="003C063F" w:rsidRDefault="00ED792D" w:rsidP="00ED792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D792D" w:rsidRPr="003C063F" w:rsidRDefault="00ED792D" w:rsidP="00ED792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D792D" w:rsidRPr="003C063F" w:rsidRDefault="00ED792D" w:rsidP="00ED792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</w:pPr>
      <w:r w:rsidRPr="00ED792D"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  <w:t>ЗАДАНИЕ</w:t>
      </w: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4"/>
        </w:rPr>
      </w:pPr>
      <w:r w:rsidRPr="00ED792D">
        <w:rPr>
          <w:rFonts w:ascii="Liberation Serif" w:eastAsia="Calibri" w:hAnsi="Liberation Serif" w:cs="Liberation Serif"/>
          <w:b/>
          <w:color w:val="000000"/>
          <w:sz w:val="28"/>
          <w:szCs w:val="24"/>
        </w:rPr>
        <w:t>на подготовку документации по планировке территории</w:t>
      </w: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4"/>
        </w:rPr>
      </w:pPr>
      <w:r w:rsidRPr="00ED792D">
        <w:rPr>
          <w:rFonts w:ascii="Liberation Serif" w:eastAsia="Calibri" w:hAnsi="Liberation Serif" w:cs="Liberation Serif"/>
          <w:b/>
          <w:color w:val="000000"/>
          <w:sz w:val="28"/>
          <w:szCs w:val="24"/>
        </w:rPr>
        <w:t>«Проект межевания территории, расположенной по адресу: Свердловская область, г. Верхняя Пышма, п. Красный, в районе ул. Артиллеристов, кадастровый квартал 66:36:1301001»</w:t>
      </w:r>
    </w:p>
    <w:p w:rsidR="00ED792D" w:rsidRPr="00ED792D" w:rsidRDefault="00ED792D" w:rsidP="00ED792D">
      <w:pPr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16"/>
          <w:szCs w:val="16"/>
        </w:rPr>
      </w:pPr>
      <w:r w:rsidRPr="00ED792D">
        <w:rPr>
          <w:rFonts w:ascii="Liberation Serif" w:eastAsia="Calibri" w:hAnsi="Liberation Serif" w:cs="Times New Roman"/>
          <w:color w:val="000000"/>
          <w:sz w:val="24"/>
          <w:szCs w:val="24"/>
        </w:rPr>
        <w:t>(наименование элемента планировочной структуры, территориальной</w:t>
      </w:r>
      <w:r w:rsidRPr="00ED792D">
        <w:rPr>
          <w:rFonts w:ascii="Liberation Serif" w:eastAsia="Calibri" w:hAnsi="Liberation Serif" w:cs="Times New Roman"/>
          <w:color w:val="000000"/>
          <w:sz w:val="16"/>
          <w:szCs w:val="16"/>
        </w:rPr>
        <w:br/>
      </w:r>
      <w:r w:rsidRPr="00ED792D">
        <w:rPr>
          <w:rFonts w:ascii="Liberation Serif" w:eastAsia="Calibri" w:hAnsi="Liberation Serif" w:cs="Times New Roman"/>
          <w:color w:val="000000"/>
          <w:sz w:val="24"/>
          <w:szCs w:val="24"/>
        </w:rPr>
        <w:t>или функциональной зоны, в отношении которого планируется</w:t>
      </w:r>
      <w:r w:rsidRPr="00ED792D">
        <w:rPr>
          <w:rFonts w:ascii="Liberation Serif" w:eastAsia="Calibri" w:hAnsi="Liberation Serif" w:cs="Times New Roman"/>
          <w:color w:val="000000"/>
          <w:sz w:val="16"/>
          <w:szCs w:val="16"/>
        </w:rPr>
        <w:br/>
      </w:r>
      <w:r w:rsidRPr="00ED792D">
        <w:rPr>
          <w:rFonts w:ascii="Liberation Serif" w:eastAsia="Calibri" w:hAnsi="Liberation Serif" w:cs="Times New Roman"/>
          <w:color w:val="000000"/>
          <w:sz w:val="24"/>
          <w:szCs w:val="24"/>
        </w:rPr>
        <w:t>подготовка документации</w:t>
      </w:r>
      <w:r w:rsidRPr="00ED792D">
        <w:rPr>
          <w:rFonts w:ascii="Liberation Serif" w:eastAsia="Calibri" w:hAnsi="Liberation Serif" w:cs="Times New Roman"/>
          <w:sz w:val="16"/>
          <w:szCs w:val="16"/>
        </w:rPr>
        <w:t xml:space="preserve"> </w:t>
      </w:r>
      <w:r w:rsidRPr="00ED792D">
        <w:rPr>
          <w:rFonts w:ascii="Liberation Serif" w:eastAsia="Calibri" w:hAnsi="Liberation Serif" w:cs="Times New Roman"/>
          <w:color w:val="000000"/>
          <w:sz w:val="24"/>
          <w:szCs w:val="24"/>
        </w:rPr>
        <w:t>по планировке территории и объектов капитального строительства,</w:t>
      </w:r>
      <w:r w:rsidRPr="00ED792D">
        <w:rPr>
          <w:rFonts w:ascii="Liberation Serif" w:eastAsia="Calibri" w:hAnsi="Liberation Serif" w:cs="Times New Roman"/>
          <w:color w:val="000000"/>
          <w:sz w:val="16"/>
          <w:szCs w:val="16"/>
        </w:rPr>
        <w:t xml:space="preserve"> </w:t>
      </w:r>
      <w:r w:rsidRPr="00ED792D">
        <w:rPr>
          <w:rFonts w:ascii="Liberation Serif" w:eastAsia="Calibri" w:hAnsi="Liberation Serif" w:cs="Times New Roman"/>
          <w:color w:val="000000"/>
          <w:sz w:val="24"/>
          <w:szCs w:val="24"/>
        </w:rPr>
        <w:t>планируемых к размещению)</w:t>
      </w:r>
    </w:p>
    <w:p w:rsidR="00ED792D" w:rsidRPr="00ED792D" w:rsidRDefault="00ED792D" w:rsidP="00ED792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8"/>
        <w:gridCol w:w="3878"/>
        <w:gridCol w:w="5135"/>
      </w:tblGrid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Перечень и наименование основных позиций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Содержание основных позиций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D792D" w:rsidRPr="00ED792D" w:rsidTr="00927476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ОБЩИЕ ТРЕБОВАНИЯ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Основание для разработки документации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Постановление администрации городского округа Верхняя Пышма </w:t>
            </w: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__.__.____ № ___ 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подготовке документации по планировке территории «Проект межевания территории, расположенной по адресу: Свердловская область, г. Верхняя Пышма, п. Красный, в районе ул. Артиллеристов, кадастровый квартал 66:36:1301001»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ИП Лихачев С.Л.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Исполнитель работ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ИП Баталов В.Р.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 межевания территории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Сроки разработки документации по планировке территории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30.08.2021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36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Территория, в отношении которой </w:t>
            </w: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подготавливается проект межевания территории находится</w:t>
            </w:r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в поселке Красный городского округа Верхняя Пышма Свердловской области, в районе ул. Артиллеристов, в границах кадастрового квартала: 66:36:1301001. В соответствии с </w:t>
            </w: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действующими</w:t>
            </w:r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Правила землепользования и застройки на территории городского округа 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 xml:space="preserve">Верхняя Пышма территория находится в многоцелевой зоне (МЦ) и в зоне индивидуальной жилой застройки (Ж-1). </w:t>
            </w:r>
          </w:p>
          <w:p w:rsidR="00ED792D" w:rsidRPr="00ED792D" w:rsidRDefault="00ED792D" w:rsidP="00ED792D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36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Площадь проектирования – 54 458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ED792D" w:rsidRPr="00ED792D" w:rsidRDefault="00ED792D" w:rsidP="00ED792D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36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На территории располагаются существующие объекты капитального строительства многоцелевого назначения.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Цель подготовки документации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537"/>
              </w:tabs>
              <w:spacing w:after="0" w:line="240" w:lineRule="auto"/>
              <w:ind w:firstLine="253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Определения местоположения границ образуемых и изменяемых земельных участков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Градостроительный кодекс Российской Федерации (в действующей редакции) (далее - Кодекс).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Земельный кодекс Российской Федерации (в действующей редакции);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Постановление Правительства Российской Федерации от 12.05.2017 № 564 «О</w:t>
            </w: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Приказ Минэкономразвития России от 01.09.2014 N 540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«</w:t>
            </w:r>
            <w:r w:rsidRPr="00ED792D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 утверждении классификатора видов разрешенного использования земельных участков»;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Генеральный план городского округа Верхняя Пышма применительно к территории города Верхняя Пышма, утвержденный Решением Думы городского округа Верхняя Пышма (в действующей редакции).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Правила землепользования и застройки на территории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Нормативы градостроительного проектирования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0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Положение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0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СП 396.1325800.2018 «Улицы и дороги населенных пунктов. Правила градостроительного проектирования».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0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СП 42.13330.2016. Свод правил. Градостроительство. Планировка и застройка городских и сельских поселений. 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Актуализированная редакция СНиП 2.07.01-89* (утв. Приказом Минстроя России от 30.12.2016 № 1034/</w:t>
            </w:r>
            <w:proofErr w:type="spellStart"/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).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0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СНиП 11-04-2003 «Инструкция о порядке разработки, согласования, экспертизе и утверждении градостроительной документации», в части не противоречащей Градостроительному кодексу РФ.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0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РДС 30-201-98 «Инструкция о порядке проектирования и установления красных линий в городах и других поселениях Российской Федерации».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0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СП 51.13330.2016 «Защита от шума. Актуализированная редакция СНиП 23-03-2003».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 w:line="240" w:lineRule="auto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СП 34.13330.2012 «Свод правил. Автомобильные дороги».</w:t>
            </w:r>
          </w:p>
          <w:p w:rsidR="00ED792D" w:rsidRPr="00ED792D" w:rsidRDefault="00ED792D" w:rsidP="00ED792D">
            <w:pPr>
              <w:numPr>
                <w:ilvl w:val="0"/>
                <w:numId w:val="3"/>
              </w:numPr>
              <w:spacing w:after="0"/>
              <w:ind w:left="11"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Иные 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организациями.</w:t>
            </w:r>
          </w:p>
        </w:tc>
      </w:tr>
      <w:tr w:rsidR="00ED792D" w:rsidRPr="00ED792D" w:rsidTr="00927476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firstLine="244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>СОСТАВ И СОДЕРЖАНИЕ РАБОТ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Требования к выполнению инженерных изысканий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Не требуется.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Материалы документов территориального планирования городского округа Верхняя Пышма.</w:t>
            </w:r>
          </w:p>
          <w:p w:rsidR="00ED792D" w:rsidRPr="00ED792D" w:rsidRDefault="00ED792D" w:rsidP="00ED792D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Материалы утвержденной документации по планировке территории.</w:t>
            </w:r>
          </w:p>
          <w:p w:rsidR="00ED792D" w:rsidRPr="00ED792D" w:rsidRDefault="00ED792D" w:rsidP="00ED792D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Топографические карты и планы масштабов 1:25000, 1:10000, 1:2000; 1:500-1000 (имеющиеся в управлении архитектуры и градостроительства на рассматриваемую территорию).</w:t>
            </w:r>
          </w:p>
          <w:p w:rsidR="00ED792D" w:rsidRPr="00ED792D" w:rsidRDefault="00ED792D" w:rsidP="00ED792D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Документацию по планировке территории выполнить в системе координат МСК-66 с использованием материалов инженерных изысканий, выполненных в составе работ по проектированию объекта.</w:t>
            </w:r>
          </w:p>
          <w:p w:rsidR="00ED792D" w:rsidRPr="00ED792D" w:rsidRDefault="00ED792D" w:rsidP="00ED792D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Состав исходных данных может быть </w:t>
            </w: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дополнен и уточнен</w:t>
            </w:r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при выполнении работ по подготовке проекта планировки с проектом межевания территории.</w:t>
            </w:r>
          </w:p>
          <w:p w:rsidR="00ED792D" w:rsidRPr="00ED792D" w:rsidRDefault="00ED792D" w:rsidP="00ED792D">
            <w:pPr>
              <w:numPr>
                <w:ilvl w:val="0"/>
                <w:numId w:val="4"/>
              </w:numPr>
              <w:tabs>
                <w:tab w:val="left" w:pos="176"/>
                <w:tab w:val="left" w:pos="308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Сбор исходных данных, материалов для разработки документации по планировке территории и получения технических условий на инженерные коммуникации (в том числе временных) осуществляются самостоятельно 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Исполнителем работ.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Требования к выполнению документации по планировке территории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51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Проект межевания территории состоит из основной части, которая подлежит утверждению, и материалов по обоснованию этого проекта.</w:t>
            </w:r>
          </w:p>
          <w:p w:rsidR="00ED792D" w:rsidRPr="00ED792D" w:rsidRDefault="00ED792D" w:rsidP="00ED792D">
            <w:pPr>
              <w:numPr>
                <w:ilvl w:val="0"/>
                <w:numId w:val="5"/>
              </w:numPr>
              <w:spacing w:after="0" w:line="240" w:lineRule="auto"/>
              <w:ind w:firstLine="25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Основная часть проекта межевания территории включает в себя текстовую часть и чертежи межевания территории.</w:t>
            </w:r>
          </w:p>
          <w:p w:rsidR="00ED792D" w:rsidRPr="00ED792D" w:rsidRDefault="00ED792D" w:rsidP="00ED792D">
            <w:pPr>
              <w:spacing w:after="0" w:line="240" w:lineRule="auto"/>
              <w:ind w:firstLine="25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Текстовая часть проекта межевания территории включает в себя:</w:t>
            </w:r>
          </w:p>
          <w:p w:rsidR="00ED792D" w:rsidRPr="00ED792D" w:rsidRDefault="00ED792D" w:rsidP="00ED792D">
            <w:pPr>
              <w:numPr>
                <w:ilvl w:val="0"/>
                <w:numId w:val="6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перечень и сведения о площади образуемых земельных участков, в том числе возможные способы их образования, категорию земель, точный адрес формируемых земельных участков;</w:t>
            </w:r>
          </w:p>
          <w:p w:rsidR="00ED792D" w:rsidRPr="00ED792D" w:rsidRDefault="00ED792D" w:rsidP="00ED792D">
            <w:pPr>
              <w:numPr>
                <w:ilvl w:val="0"/>
                <w:numId w:val="6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      </w:r>
          </w:p>
          <w:p w:rsidR="00ED792D" w:rsidRPr="00ED792D" w:rsidRDefault="00ED792D" w:rsidP="00ED792D">
            <w:pPr>
              <w:numPr>
                <w:ilvl w:val="0"/>
                <w:numId w:val="6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вид разрешенного использования образуемых земельных участков в соответствии с проектом планировки территории, и в соответствии с Правилами землепользования и застройки на территории городского округа Верхняя Пышма (в действующей редакции);</w:t>
            </w:r>
          </w:p>
          <w:p w:rsidR="00ED792D" w:rsidRPr="00ED792D" w:rsidRDefault="00ED792D" w:rsidP="00ED792D">
            <w:pPr>
              <w:numPr>
                <w:ilvl w:val="0"/>
                <w:numId w:val="6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участков);</w:t>
            </w:r>
          </w:p>
          <w:p w:rsidR="00ED792D" w:rsidRPr="00ED792D" w:rsidRDefault="00ED792D" w:rsidP="00ED792D">
            <w:pPr>
              <w:numPr>
                <w:ilvl w:val="0"/>
                <w:numId w:val="6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</w:t>
            </w: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границ, установленных в соответствии с настоящим Кодексом для территориальных зон в системе координат МСК-66.</w:t>
            </w:r>
          </w:p>
          <w:p w:rsidR="00ED792D" w:rsidRPr="00ED792D" w:rsidRDefault="00ED792D" w:rsidP="00ED792D">
            <w:pPr>
              <w:spacing w:after="0" w:line="240" w:lineRule="auto"/>
              <w:ind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На чертежах межевания территории отображаются:</w:t>
            </w:r>
          </w:p>
          <w:p w:rsidR="00ED792D" w:rsidRPr="00ED792D" w:rsidRDefault="00ED792D" w:rsidP="00ED792D">
            <w:pPr>
              <w:numPr>
                <w:ilvl w:val="0"/>
                <w:numId w:val="7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ED792D" w:rsidRPr="00ED792D" w:rsidRDefault="00ED792D" w:rsidP="00ED792D">
            <w:pPr>
              <w:numPr>
                <w:ilvl w:val="0"/>
                <w:numId w:val="7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красные линии, утвержденные в составе проекта планировки территории;</w:t>
            </w:r>
          </w:p>
          <w:p w:rsidR="00ED792D" w:rsidRPr="00ED792D" w:rsidRDefault="00ED792D" w:rsidP="00ED792D">
            <w:pPr>
              <w:numPr>
                <w:ilvl w:val="0"/>
                <w:numId w:val="7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линии отступа от красных линий в целях определения мест допустимого размещения зданий, строений, сооружений;</w:t>
            </w:r>
          </w:p>
          <w:p w:rsidR="00ED792D" w:rsidRPr="00ED792D" w:rsidRDefault="00ED792D" w:rsidP="00ED792D">
            <w:pPr>
              <w:numPr>
                <w:ilvl w:val="0"/>
                <w:numId w:val="7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ED792D" w:rsidRPr="00ED792D" w:rsidRDefault="00ED792D" w:rsidP="00ED792D">
            <w:pPr>
              <w:numPr>
                <w:ilvl w:val="0"/>
                <w:numId w:val="7"/>
              </w:numPr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публичных сервитутов.</w:t>
            </w:r>
          </w:p>
          <w:p w:rsidR="00ED792D" w:rsidRPr="00ED792D" w:rsidRDefault="00ED792D" w:rsidP="00ED792D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Материалы по обоснованию проекта межевания территории включают в себя чертежи, на которых отображаются:</w:t>
            </w:r>
          </w:p>
          <w:p w:rsidR="00ED792D" w:rsidRPr="00ED792D" w:rsidRDefault="00ED792D" w:rsidP="00ED792D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существующих земельных участков;</w:t>
            </w:r>
          </w:p>
          <w:p w:rsidR="00ED792D" w:rsidRPr="00ED792D" w:rsidRDefault="00ED792D" w:rsidP="00ED792D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зон с особыми условиями использования территорий;</w:t>
            </w:r>
          </w:p>
          <w:p w:rsidR="00ED792D" w:rsidRPr="00ED792D" w:rsidRDefault="00ED792D" w:rsidP="00ED792D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местоположение существующих объектов капитального строительства;</w:t>
            </w:r>
          </w:p>
          <w:p w:rsidR="00ED792D" w:rsidRPr="00ED792D" w:rsidRDefault="00ED792D" w:rsidP="00ED792D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особо охраняемых природных территорий (при наличии);</w:t>
            </w:r>
          </w:p>
          <w:p w:rsidR="00ED792D" w:rsidRPr="00ED792D" w:rsidRDefault="00ED792D" w:rsidP="00ED792D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территорий объектов культурного наследия (при наличии);</w:t>
            </w:r>
          </w:p>
          <w:p w:rsidR="00ED792D" w:rsidRPr="00ED792D" w:rsidRDefault="00ED792D" w:rsidP="00ED792D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ED792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границы лесничеств, участковых лесничеств, лесных кварталов, лесотаксационных выделов или частей лесотаксационных выделов (при необходимости).</w:t>
            </w:r>
          </w:p>
        </w:tc>
      </w:tr>
      <w:tr w:rsidR="00ED792D" w:rsidRPr="00ED792D" w:rsidTr="00927476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.  ПОРЯДОК ПОДГОТОВКИ И ВЫПОЛНЕНИЯ МАТЕРИАЛОВ ПРОЕКТА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Этапы разработки документации по планировке территории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Документацию разработать в I этап:</w:t>
            </w:r>
          </w:p>
          <w:p w:rsidR="00ED792D" w:rsidRPr="00ED792D" w:rsidRDefault="00ED792D" w:rsidP="00ED792D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Сбор и систематизация исходных данных. Анализ существующего состояния территории, в том числе комплексные инженерные изыскания: инженерно-геодезические, геологические, гидрометеорологические и экологические изыскания для разработки проекта планировки и межевания территории.</w:t>
            </w:r>
          </w:p>
          <w:p w:rsidR="00ED792D" w:rsidRPr="00ED792D" w:rsidRDefault="00ED792D" w:rsidP="00ED792D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Разработка проекта межевания территории: утверждаемая часть и 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обосновывающая часть.</w:t>
            </w:r>
          </w:p>
          <w:p w:rsidR="00ED792D" w:rsidRPr="00ED792D" w:rsidRDefault="00ED792D" w:rsidP="00ED792D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Передача документации на согласование. </w:t>
            </w:r>
          </w:p>
          <w:p w:rsidR="00ED792D" w:rsidRPr="00ED792D" w:rsidRDefault="00ED792D" w:rsidP="00ED792D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0" w:firstLine="526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Корректировка материалов по замечаниям согласующих организаций в максимально короткие сроки для последующего согласования.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Согласование документации по планировке территории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Проект межевания территории согласовывается с Управлением архитектуры и градостроительства администрации городского округа Верх</w:t>
            </w:r>
            <w:bookmarkStart w:id="0" w:name="_GoBack"/>
            <w:bookmarkEnd w:id="0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няя Пышма.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Документы и материалы предоставляются на электронном и бумажном носителе.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Графические материалы выполняются на картографическом материале открытого использования в системе координат МСК-66.</w:t>
            </w:r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-39"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На бумажном носителе материалы предоставляются в количестве 2 экз.: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графические цветные схемы в масштабах согласно техническим требованиям;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текстовые на листах формата A4, в том числе пояснительная записка по структуре и составу данных, содержащихся в электронной версии графических материалов.</w:t>
            </w:r>
            <w:proofErr w:type="gramEnd"/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left="-39"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Электронные версии текстовых и графических материалов предоставляются на электронных носителях информации (оптический диск (CD, DVD), или магнитный носитель, или USB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Flash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память) - 2 экз.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Требования к оформлению дисков.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На конверте диска должны быть указаны: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гриф,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заказчик,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– разработчик, 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наименование работы,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учетный (инвентарный) номер,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номер экземпляра,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перечень файлов, содержащихся на диске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формат файлов, содержащихся на диске.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На диске должны быть указаны: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гриф,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наименование работы,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учетный (инвентарный) номер,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номер экземпляра.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Файлы на диске должны быть поименованы в соответствии с названием, значащимся в перечне.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Схемы, состоящие из нескольких листов, должны быть сформированы в один файл.</w:t>
            </w:r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Текстовые материалы, в том числе пояснительная записка - в программном продукте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Microsof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(*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doc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Adobe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(*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).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Графические данные – в формате DWG и XML-документов.     </w:t>
            </w:r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-39"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Каждый экземпляр материалов (в бумажном виде) для согласования формируется в отдельную папку, обеспечивающую сохранность вложения (бумажную папку с завязками). На папке указывается: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заказчик,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– разработчик, 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наименование работы.</w:t>
            </w:r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Полный комплект документов на бумажных и электронных носителях, представляется Исполнителем сопроводительным письмом. </w:t>
            </w:r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Документы в перечне должны быть поименованы в соответствии с названием, значащимся в штампе.</w:t>
            </w:r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Материалы проекта в полном составе на электронном носителе должны соответствовать требованиям к оформлению дисков.</w:t>
            </w:r>
          </w:p>
          <w:p w:rsidR="00ED792D" w:rsidRPr="00ED792D" w:rsidRDefault="00ED792D" w:rsidP="00ED792D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Комплект формируется в папку по размеру вложения. На папке указывается: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гриф,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заказчик,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– разработчик, 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наименование работы,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номер экземпляра,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– перечень документов, содержащихся в папке, с указанием количества листов, грифа, учетного (инвентарного) номера.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Материалы проекта межевания территории дополнительно должны быть представлены в соответствии с требованиями Управления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Росреестра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по Свердловской области в формате 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mid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mif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Подготовленные файлы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mid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mif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должны содержать информацию о границах проекта (дате принятия решения, номере его утверждения и наименовании органа, принявшего такое решение), а также описание земельных участков, подлежащих образованию в соответствии с утвержденным проектом межевания территории, описание местоположения границ земельных участков, подлежащих образованию в соответствии с утвержденными проектами межевания территорий, в формате 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mid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mif</w:t>
            </w:r>
            <w:proofErr w:type="spell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Для описания земельных участков должна быть предоставлена информация в виде учетного номера земельного участка, ранее </w:t>
            </w: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присвоенного учетного номера (при наличии),  площади образуемого и изменяемого земельных участков и их частей, а также площади образуемых земельных участков, которые после образования будут относиться к территориям общего пользования или имуществу общего пользования, разрешенного использования образуемых земельных участков в соответствии с проектом планировки территории в</w:t>
            </w:r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случаях</w:t>
            </w:r>
            <w:proofErr w:type="gramEnd"/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, предусмотренных Градостроительным кодексом Российской Федерации.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Публичные слушания или общественные обсуждения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38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Согласно Градостроительному кодексу</w:t>
            </w:r>
          </w:p>
        </w:tc>
      </w:tr>
      <w:tr w:rsidR="00ED792D" w:rsidRPr="00ED792D" w:rsidTr="00927476"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2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tabs>
                <w:tab w:val="left" w:pos="176"/>
              </w:tabs>
              <w:spacing w:after="0" w:line="240" w:lineRule="auto"/>
              <w:ind w:firstLine="244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ED792D" w:rsidRPr="00ED792D" w:rsidTr="00927476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ED792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. СХЕМА </w:t>
            </w:r>
            <w:r w:rsidRPr="00ED792D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ГРАНИЦ ДЕЙСТВИЯ ДОКУМЕНТАЦИИ ПО ПЛАНИРОВКЕ ТЕРРИТОРИИ</w:t>
            </w:r>
            <w:r w:rsidRPr="00ED792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D792D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(границ проектирования)</w:t>
            </w:r>
          </w:p>
        </w:tc>
      </w:tr>
      <w:tr w:rsidR="00ED792D" w:rsidRPr="00ED792D" w:rsidTr="00927476">
        <w:trPr>
          <w:trHeight w:val="2197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D792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7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792D" w:rsidRPr="00ED792D" w:rsidRDefault="00ED792D" w:rsidP="00ED792D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5619750" cy="5019675"/>
                  <wp:effectExtent l="0" t="0" r="0" b="9525"/>
                  <wp:docPr id="1" name="Рисунок 1" descr="\\Srv\сервер\Красный_Лихачев\ПМТ по объединению участков\Схема границ для заявл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\\Srv\сервер\Красный_Лихачев\ПМТ по объединению участков\Схема границ для заявл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501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92D" w:rsidRPr="00ED792D" w:rsidRDefault="00ED792D" w:rsidP="00ED792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792D" w:rsidRPr="00ED792D" w:rsidRDefault="00ED792D" w:rsidP="00ED792D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ED792D" w:rsidRPr="00ED792D" w:rsidRDefault="00ED792D" w:rsidP="00ED792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792D" w:rsidRPr="00ED792D" w:rsidRDefault="00ED792D" w:rsidP="00ED792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sectPr w:rsidR="00E4264B" w:rsidSect="00B74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ED792D">
    <w:pPr>
      <w:pStyle w:val="a3"/>
      <w:jc w:val="center"/>
    </w:pPr>
  </w:p>
  <w:p w:rsidR="00D77804" w:rsidRDefault="00ED79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758"/>
    <w:multiLevelType w:val="hybridMultilevel"/>
    <w:tmpl w:val="1C66D0A4"/>
    <w:lvl w:ilvl="0" w:tplc="D7F21C32">
      <w:start w:val="1"/>
      <w:numFmt w:val="decimal"/>
      <w:lvlText w:val="%1."/>
      <w:lvlJc w:val="left"/>
      <w:pPr>
        <w:ind w:left="604" w:hanging="360"/>
      </w:pPr>
    </w:lvl>
    <w:lvl w:ilvl="1" w:tplc="04190019">
      <w:start w:val="1"/>
      <w:numFmt w:val="lowerLetter"/>
      <w:lvlText w:val="%2."/>
      <w:lvlJc w:val="left"/>
      <w:pPr>
        <w:ind w:left="1324" w:hanging="360"/>
      </w:pPr>
    </w:lvl>
    <w:lvl w:ilvl="2" w:tplc="0419001B">
      <w:start w:val="1"/>
      <w:numFmt w:val="lowerRoman"/>
      <w:lvlText w:val="%3."/>
      <w:lvlJc w:val="right"/>
      <w:pPr>
        <w:ind w:left="2044" w:hanging="180"/>
      </w:pPr>
    </w:lvl>
    <w:lvl w:ilvl="3" w:tplc="0419000F">
      <w:start w:val="1"/>
      <w:numFmt w:val="decimal"/>
      <w:lvlText w:val="%4."/>
      <w:lvlJc w:val="left"/>
      <w:pPr>
        <w:ind w:left="2764" w:hanging="360"/>
      </w:pPr>
    </w:lvl>
    <w:lvl w:ilvl="4" w:tplc="04190019">
      <w:start w:val="1"/>
      <w:numFmt w:val="lowerLetter"/>
      <w:lvlText w:val="%5."/>
      <w:lvlJc w:val="left"/>
      <w:pPr>
        <w:ind w:left="3484" w:hanging="360"/>
      </w:pPr>
    </w:lvl>
    <w:lvl w:ilvl="5" w:tplc="0419001B">
      <w:start w:val="1"/>
      <w:numFmt w:val="lowerRoman"/>
      <w:lvlText w:val="%6."/>
      <w:lvlJc w:val="right"/>
      <w:pPr>
        <w:ind w:left="4204" w:hanging="180"/>
      </w:pPr>
    </w:lvl>
    <w:lvl w:ilvl="6" w:tplc="0419000F">
      <w:start w:val="1"/>
      <w:numFmt w:val="decimal"/>
      <w:lvlText w:val="%7."/>
      <w:lvlJc w:val="left"/>
      <w:pPr>
        <w:ind w:left="4924" w:hanging="360"/>
      </w:pPr>
    </w:lvl>
    <w:lvl w:ilvl="7" w:tplc="04190019">
      <w:start w:val="1"/>
      <w:numFmt w:val="lowerLetter"/>
      <w:lvlText w:val="%8."/>
      <w:lvlJc w:val="left"/>
      <w:pPr>
        <w:ind w:left="5644" w:hanging="360"/>
      </w:pPr>
    </w:lvl>
    <w:lvl w:ilvl="8" w:tplc="0419001B">
      <w:start w:val="1"/>
      <w:numFmt w:val="lowerRoman"/>
      <w:lvlText w:val="%9."/>
      <w:lvlJc w:val="right"/>
      <w:pPr>
        <w:ind w:left="6364" w:hanging="180"/>
      </w:pPr>
    </w:lvl>
  </w:abstractNum>
  <w:abstractNum w:abstractNumId="1">
    <w:nsid w:val="17CB0C44"/>
    <w:multiLevelType w:val="hybridMultilevel"/>
    <w:tmpl w:val="8A729EAE"/>
    <w:lvl w:ilvl="0" w:tplc="CF68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9490E"/>
    <w:multiLevelType w:val="hybridMultilevel"/>
    <w:tmpl w:val="DB7E27F0"/>
    <w:lvl w:ilvl="0" w:tplc="CF687A58">
      <w:start w:val="1"/>
      <w:numFmt w:val="bullet"/>
      <w:lvlText w:val=""/>
      <w:lvlJc w:val="left"/>
      <w:pPr>
        <w:ind w:left="9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>
    <w:nsid w:val="32DE3DA1"/>
    <w:multiLevelType w:val="hybridMultilevel"/>
    <w:tmpl w:val="CCD8FFA0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>
      <w:start w:val="1"/>
      <w:numFmt w:val="lowerLetter"/>
      <w:lvlText w:val="%2."/>
      <w:lvlJc w:val="left"/>
      <w:pPr>
        <w:ind w:left="1684" w:hanging="360"/>
      </w:pPr>
    </w:lvl>
    <w:lvl w:ilvl="2" w:tplc="0419001B">
      <w:start w:val="1"/>
      <w:numFmt w:val="lowerRoman"/>
      <w:lvlText w:val="%3."/>
      <w:lvlJc w:val="right"/>
      <w:pPr>
        <w:ind w:left="2404" w:hanging="180"/>
      </w:pPr>
    </w:lvl>
    <w:lvl w:ilvl="3" w:tplc="0419000F">
      <w:start w:val="1"/>
      <w:numFmt w:val="decimal"/>
      <w:lvlText w:val="%4."/>
      <w:lvlJc w:val="left"/>
      <w:pPr>
        <w:ind w:left="3124" w:hanging="360"/>
      </w:pPr>
    </w:lvl>
    <w:lvl w:ilvl="4" w:tplc="04190019">
      <w:start w:val="1"/>
      <w:numFmt w:val="lowerLetter"/>
      <w:lvlText w:val="%5."/>
      <w:lvlJc w:val="left"/>
      <w:pPr>
        <w:ind w:left="3844" w:hanging="360"/>
      </w:pPr>
    </w:lvl>
    <w:lvl w:ilvl="5" w:tplc="0419001B">
      <w:start w:val="1"/>
      <w:numFmt w:val="lowerRoman"/>
      <w:lvlText w:val="%6."/>
      <w:lvlJc w:val="right"/>
      <w:pPr>
        <w:ind w:left="4564" w:hanging="180"/>
      </w:pPr>
    </w:lvl>
    <w:lvl w:ilvl="6" w:tplc="0419000F">
      <w:start w:val="1"/>
      <w:numFmt w:val="decimal"/>
      <w:lvlText w:val="%7."/>
      <w:lvlJc w:val="left"/>
      <w:pPr>
        <w:ind w:left="5284" w:hanging="360"/>
      </w:pPr>
    </w:lvl>
    <w:lvl w:ilvl="7" w:tplc="04190019">
      <w:start w:val="1"/>
      <w:numFmt w:val="lowerLetter"/>
      <w:lvlText w:val="%8."/>
      <w:lvlJc w:val="left"/>
      <w:pPr>
        <w:ind w:left="6004" w:hanging="360"/>
      </w:pPr>
    </w:lvl>
    <w:lvl w:ilvl="8" w:tplc="0419001B">
      <w:start w:val="1"/>
      <w:numFmt w:val="lowerRoman"/>
      <w:lvlText w:val="%9."/>
      <w:lvlJc w:val="right"/>
      <w:pPr>
        <w:ind w:left="6724" w:hanging="180"/>
      </w:pPr>
    </w:lvl>
  </w:abstractNum>
  <w:abstractNum w:abstractNumId="4">
    <w:nsid w:val="42643B67"/>
    <w:multiLevelType w:val="hybridMultilevel"/>
    <w:tmpl w:val="570CDEE8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>
      <w:start w:val="1"/>
      <w:numFmt w:val="lowerLetter"/>
      <w:lvlText w:val="%2."/>
      <w:lvlJc w:val="left"/>
      <w:pPr>
        <w:ind w:left="1684" w:hanging="360"/>
      </w:pPr>
    </w:lvl>
    <w:lvl w:ilvl="2" w:tplc="0419001B">
      <w:start w:val="1"/>
      <w:numFmt w:val="lowerRoman"/>
      <w:lvlText w:val="%3."/>
      <w:lvlJc w:val="right"/>
      <w:pPr>
        <w:ind w:left="2404" w:hanging="180"/>
      </w:pPr>
    </w:lvl>
    <w:lvl w:ilvl="3" w:tplc="0419000F">
      <w:start w:val="1"/>
      <w:numFmt w:val="decimal"/>
      <w:lvlText w:val="%4."/>
      <w:lvlJc w:val="left"/>
      <w:pPr>
        <w:ind w:left="3124" w:hanging="360"/>
      </w:pPr>
    </w:lvl>
    <w:lvl w:ilvl="4" w:tplc="04190019">
      <w:start w:val="1"/>
      <w:numFmt w:val="lowerLetter"/>
      <w:lvlText w:val="%5."/>
      <w:lvlJc w:val="left"/>
      <w:pPr>
        <w:ind w:left="3844" w:hanging="360"/>
      </w:pPr>
    </w:lvl>
    <w:lvl w:ilvl="5" w:tplc="0419001B">
      <w:start w:val="1"/>
      <w:numFmt w:val="lowerRoman"/>
      <w:lvlText w:val="%6."/>
      <w:lvlJc w:val="right"/>
      <w:pPr>
        <w:ind w:left="4564" w:hanging="180"/>
      </w:pPr>
    </w:lvl>
    <w:lvl w:ilvl="6" w:tplc="0419000F">
      <w:start w:val="1"/>
      <w:numFmt w:val="decimal"/>
      <w:lvlText w:val="%7."/>
      <w:lvlJc w:val="left"/>
      <w:pPr>
        <w:ind w:left="5284" w:hanging="360"/>
      </w:pPr>
    </w:lvl>
    <w:lvl w:ilvl="7" w:tplc="04190019">
      <w:start w:val="1"/>
      <w:numFmt w:val="lowerLetter"/>
      <w:lvlText w:val="%8."/>
      <w:lvlJc w:val="left"/>
      <w:pPr>
        <w:ind w:left="6004" w:hanging="360"/>
      </w:pPr>
    </w:lvl>
    <w:lvl w:ilvl="8" w:tplc="0419001B">
      <w:start w:val="1"/>
      <w:numFmt w:val="lowerRoman"/>
      <w:lvlText w:val="%9."/>
      <w:lvlJc w:val="right"/>
      <w:pPr>
        <w:ind w:left="6724" w:hanging="180"/>
      </w:pPr>
    </w:lvl>
  </w:abstractNum>
  <w:abstractNum w:abstractNumId="5">
    <w:nsid w:val="564857C9"/>
    <w:multiLevelType w:val="hybridMultilevel"/>
    <w:tmpl w:val="1D74475C"/>
    <w:lvl w:ilvl="0" w:tplc="CF68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71F2"/>
    <w:multiLevelType w:val="hybridMultilevel"/>
    <w:tmpl w:val="E51CDE6C"/>
    <w:lvl w:ilvl="0" w:tplc="D2B277E0">
      <w:start w:val="1"/>
      <w:numFmt w:val="decimal"/>
      <w:lvlText w:val="%1."/>
      <w:lvlJc w:val="left"/>
      <w:pPr>
        <w:ind w:left="709" w:hanging="465"/>
      </w:pPr>
    </w:lvl>
    <w:lvl w:ilvl="1" w:tplc="04190019">
      <w:start w:val="1"/>
      <w:numFmt w:val="lowerLetter"/>
      <w:lvlText w:val="%2."/>
      <w:lvlJc w:val="left"/>
      <w:pPr>
        <w:ind w:left="1324" w:hanging="360"/>
      </w:pPr>
    </w:lvl>
    <w:lvl w:ilvl="2" w:tplc="0419001B">
      <w:start w:val="1"/>
      <w:numFmt w:val="lowerRoman"/>
      <w:lvlText w:val="%3."/>
      <w:lvlJc w:val="right"/>
      <w:pPr>
        <w:ind w:left="2044" w:hanging="180"/>
      </w:pPr>
    </w:lvl>
    <w:lvl w:ilvl="3" w:tplc="0419000F">
      <w:start w:val="1"/>
      <w:numFmt w:val="decimal"/>
      <w:lvlText w:val="%4."/>
      <w:lvlJc w:val="left"/>
      <w:pPr>
        <w:ind w:left="2764" w:hanging="360"/>
      </w:pPr>
    </w:lvl>
    <w:lvl w:ilvl="4" w:tplc="04190019">
      <w:start w:val="1"/>
      <w:numFmt w:val="lowerLetter"/>
      <w:lvlText w:val="%5."/>
      <w:lvlJc w:val="left"/>
      <w:pPr>
        <w:ind w:left="3484" w:hanging="360"/>
      </w:pPr>
    </w:lvl>
    <w:lvl w:ilvl="5" w:tplc="0419001B">
      <w:start w:val="1"/>
      <w:numFmt w:val="lowerRoman"/>
      <w:lvlText w:val="%6."/>
      <w:lvlJc w:val="right"/>
      <w:pPr>
        <w:ind w:left="4204" w:hanging="180"/>
      </w:pPr>
    </w:lvl>
    <w:lvl w:ilvl="6" w:tplc="0419000F">
      <w:start w:val="1"/>
      <w:numFmt w:val="decimal"/>
      <w:lvlText w:val="%7."/>
      <w:lvlJc w:val="left"/>
      <w:pPr>
        <w:ind w:left="4924" w:hanging="360"/>
      </w:pPr>
    </w:lvl>
    <w:lvl w:ilvl="7" w:tplc="04190019">
      <w:start w:val="1"/>
      <w:numFmt w:val="lowerLetter"/>
      <w:lvlText w:val="%8."/>
      <w:lvlJc w:val="left"/>
      <w:pPr>
        <w:ind w:left="5644" w:hanging="360"/>
      </w:pPr>
    </w:lvl>
    <w:lvl w:ilvl="8" w:tplc="0419001B">
      <w:start w:val="1"/>
      <w:numFmt w:val="lowerRoman"/>
      <w:lvlText w:val="%9."/>
      <w:lvlJc w:val="right"/>
      <w:pPr>
        <w:ind w:left="6364" w:hanging="180"/>
      </w:pPr>
    </w:lvl>
  </w:abstractNum>
  <w:abstractNum w:abstractNumId="7">
    <w:nsid w:val="69F535A6"/>
    <w:multiLevelType w:val="hybridMultilevel"/>
    <w:tmpl w:val="BE007BCA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>
      <w:start w:val="1"/>
      <w:numFmt w:val="lowerLetter"/>
      <w:lvlText w:val="%2."/>
      <w:lvlJc w:val="left"/>
      <w:pPr>
        <w:ind w:left="1684" w:hanging="360"/>
      </w:pPr>
    </w:lvl>
    <w:lvl w:ilvl="2" w:tplc="0419001B">
      <w:start w:val="1"/>
      <w:numFmt w:val="lowerRoman"/>
      <w:lvlText w:val="%3."/>
      <w:lvlJc w:val="right"/>
      <w:pPr>
        <w:ind w:left="2404" w:hanging="180"/>
      </w:pPr>
    </w:lvl>
    <w:lvl w:ilvl="3" w:tplc="0419000F">
      <w:start w:val="1"/>
      <w:numFmt w:val="decimal"/>
      <w:lvlText w:val="%4."/>
      <w:lvlJc w:val="left"/>
      <w:pPr>
        <w:ind w:left="3124" w:hanging="360"/>
      </w:pPr>
    </w:lvl>
    <w:lvl w:ilvl="4" w:tplc="04190019">
      <w:start w:val="1"/>
      <w:numFmt w:val="lowerLetter"/>
      <w:lvlText w:val="%5."/>
      <w:lvlJc w:val="left"/>
      <w:pPr>
        <w:ind w:left="3844" w:hanging="360"/>
      </w:pPr>
    </w:lvl>
    <w:lvl w:ilvl="5" w:tplc="0419001B">
      <w:start w:val="1"/>
      <w:numFmt w:val="lowerRoman"/>
      <w:lvlText w:val="%6."/>
      <w:lvlJc w:val="right"/>
      <w:pPr>
        <w:ind w:left="4564" w:hanging="180"/>
      </w:pPr>
    </w:lvl>
    <w:lvl w:ilvl="6" w:tplc="0419000F">
      <w:start w:val="1"/>
      <w:numFmt w:val="decimal"/>
      <w:lvlText w:val="%7."/>
      <w:lvlJc w:val="left"/>
      <w:pPr>
        <w:ind w:left="5284" w:hanging="360"/>
      </w:pPr>
    </w:lvl>
    <w:lvl w:ilvl="7" w:tplc="04190019">
      <w:start w:val="1"/>
      <w:numFmt w:val="lowerLetter"/>
      <w:lvlText w:val="%8."/>
      <w:lvlJc w:val="left"/>
      <w:pPr>
        <w:ind w:left="6004" w:hanging="360"/>
      </w:pPr>
    </w:lvl>
    <w:lvl w:ilvl="8" w:tplc="0419001B">
      <w:start w:val="1"/>
      <w:numFmt w:val="lowerRoman"/>
      <w:lvlText w:val="%9."/>
      <w:lvlJc w:val="right"/>
      <w:pPr>
        <w:ind w:left="6724" w:hanging="180"/>
      </w:pPr>
    </w:lvl>
  </w:abstractNum>
  <w:abstractNum w:abstractNumId="8">
    <w:nsid w:val="77583443"/>
    <w:multiLevelType w:val="hybridMultilevel"/>
    <w:tmpl w:val="7CFE7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FD"/>
    <w:rsid w:val="001D6C88"/>
    <w:rsid w:val="00D314FD"/>
    <w:rsid w:val="00E4264B"/>
    <w:rsid w:val="00E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792D"/>
  </w:style>
  <w:style w:type="paragraph" w:styleId="a5">
    <w:name w:val="Balloon Text"/>
    <w:basedOn w:val="a"/>
    <w:link w:val="a6"/>
    <w:uiPriority w:val="99"/>
    <w:semiHidden/>
    <w:unhideWhenUsed/>
    <w:rsid w:val="00ED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792D"/>
  </w:style>
  <w:style w:type="paragraph" w:styleId="a5">
    <w:name w:val="Balloon Text"/>
    <w:basedOn w:val="a"/>
    <w:link w:val="a6"/>
    <w:uiPriority w:val="99"/>
    <w:semiHidden/>
    <w:unhideWhenUsed/>
    <w:rsid w:val="00ED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2003</Words>
  <Characters>11418</Characters>
  <Application>Microsoft Office Word</Application>
  <DocSecurity>0</DocSecurity>
  <Lines>95</Lines>
  <Paragraphs>26</Paragraphs>
  <ScaleCrop>false</ScaleCrop>
  <Company/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2021-05-21T09:11:00Z</dcterms:created>
  <dcterms:modified xsi:type="dcterms:W3CDTF">2021-05-21T09:15:00Z</dcterms:modified>
</cp:coreProperties>
</file>