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13315"/>
      </w:tblGrid>
      <w:tr w:rsidR="00EF2B02" w:rsidRPr="00EF2B02" w:rsidTr="004E0843">
        <w:trPr>
          <w:trHeight w:val="139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2B02" w:rsidRPr="00EF2B02" w:rsidRDefault="00EF2B02">
            <w:pPr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0" w:name="_GoBack" w:colFirst="7" w:colLast="7"/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2B02" w:rsidRPr="00EF2B02" w:rsidRDefault="00EF2B02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2B02" w:rsidRPr="00EF2B02" w:rsidRDefault="00EF2B02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2B02" w:rsidRPr="00EF2B02" w:rsidRDefault="00EF2B02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2B02" w:rsidRPr="00EF2B02" w:rsidRDefault="00EF2B02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2B02" w:rsidRPr="00EF2B02" w:rsidRDefault="00EF2B02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2B02" w:rsidRPr="00EF2B02" w:rsidRDefault="00EF2B02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2B02" w:rsidRPr="00EF2B02" w:rsidRDefault="00EF2B02" w:rsidP="00EF2B02">
            <w:pPr>
              <w:ind w:left="7987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 xml:space="preserve">К постановлению администрации </w:t>
            </w: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городского округа Верхняя Пышма </w:t>
            </w: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proofErr w:type="gramStart"/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от</w:t>
            </w:r>
            <w:proofErr w:type="gramEnd"/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 xml:space="preserve">  ______________ № ___________</w:t>
            </w:r>
          </w:p>
        </w:tc>
      </w:tr>
      <w:tr w:rsidR="004E0843" w:rsidRPr="00EF2B02" w:rsidTr="004E0843">
        <w:trPr>
          <w:trHeight w:val="139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843" w:rsidRPr="00EF2B02" w:rsidRDefault="004E0843">
            <w:pPr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843" w:rsidRPr="00EF2B02" w:rsidRDefault="004E0843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843" w:rsidRPr="00EF2B02" w:rsidRDefault="004E0843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843" w:rsidRPr="00EF2B02" w:rsidRDefault="004E0843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843" w:rsidRPr="00EF2B02" w:rsidRDefault="004E0843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843" w:rsidRPr="00EF2B02" w:rsidRDefault="004E0843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843" w:rsidRPr="00EF2B02" w:rsidRDefault="004E0843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84A" w:rsidRPr="00EF2B02" w:rsidRDefault="0041184A" w:rsidP="0041184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 </w:t>
            </w:r>
            <w:r w:rsidR="00EF2B02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</w:t>
            </w:r>
            <w:r w:rsidR="004E0843" w:rsidRPr="00EF2B02">
              <w:rPr>
                <w:rFonts w:ascii="Liberation Serif" w:hAnsi="Liberation Serif" w:cs="Liberation Serif"/>
                <w:sz w:val="24"/>
                <w:szCs w:val="24"/>
              </w:rPr>
              <w:t>Приложение № 1 к муниципальной программе</w:t>
            </w:r>
          </w:p>
          <w:p w:rsidR="0041184A" w:rsidRPr="00EF2B02" w:rsidRDefault="0041184A" w:rsidP="0041184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  <w:r w:rsidR="00EF2B02">
              <w:rPr>
                <w:rFonts w:ascii="Liberation Serif" w:hAnsi="Liberation Serif" w:cs="Liberation Serif"/>
                <w:sz w:val="24"/>
                <w:szCs w:val="24"/>
              </w:rPr>
              <w:t xml:space="preserve">            </w:t>
            </w:r>
            <w:r w:rsidR="004E0843" w:rsidRPr="00EF2B02">
              <w:rPr>
                <w:rFonts w:ascii="Liberation Serif" w:hAnsi="Liberation Serif" w:cs="Liberation Serif"/>
                <w:sz w:val="24"/>
                <w:szCs w:val="24"/>
              </w:rPr>
              <w:t>«Повышение эффективности управления</w:t>
            </w:r>
          </w:p>
          <w:p w:rsidR="0041184A" w:rsidRPr="00EF2B02" w:rsidRDefault="0041184A" w:rsidP="0041184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</w:t>
            </w:r>
            <w:r w:rsidR="00EF2B02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</w:t>
            </w: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</w:t>
            </w:r>
            <w:r w:rsidR="0049252C" w:rsidRPr="00EF2B02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</w:t>
            </w:r>
            <w:r w:rsidR="00EF2B02">
              <w:rPr>
                <w:rFonts w:ascii="Liberation Serif" w:hAnsi="Liberation Serif" w:cs="Liberation Serif"/>
                <w:sz w:val="24"/>
                <w:szCs w:val="24"/>
              </w:rPr>
              <w:t xml:space="preserve">    </w:t>
            </w:r>
            <w:r w:rsidR="0049252C" w:rsidRPr="00EF2B0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E0843" w:rsidRPr="00EF2B02">
              <w:rPr>
                <w:rFonts w:ascii="Liberation Serif" w:hAnsi="Liberation Serif" w:cs="Liberation Serif"/>
                <w:sz w:val="24"/>
                <w:szCs w:val="24"/>
              </w:rPr>
              <w:t>муниципальной собственностью на территории</w:t>
            </w:r>
          </w:p>
          <w:p w:rsidR="004E0843" w:rsidRPr="00EF2B02" w:rsidRDefault="004E0843" w:rsidP="00EF2B0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1184A" w:rsidRPr="00EF2B02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  <w:r w:rsidR="00EF2B02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</w:t>
            </w:r>
            <w:r w:rsidR="0049252C" w:rsidRPr="00EF2B02">
              <w:rPr>
                <w:rFonts w:ascii="Liberation Serif" w:hAnsi="Liberation Serif" w:cs="Liberation Serif"/>
                <w:sz w:val="24"/>
                <w:szCs w:val="24"/>
              </w:rPr>
              <w:t xml:space="preserve">  </w:t>
            </w:r>
            <w:r w:rsidR="0041184A" w:rsidRPr="00EF2B0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городского округа Верхняя Пышма до 2024 года»</w:t>
            </w:r>
          </w:p>
        </w:tc>
      </w:tr>
      <w:tr w:rsidR="004E0843" w:rsidRPr="00EF2B02" w:rsidTr="004E0843">
        <w:trPr>
          <w:trHeight w:val="525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0843" w:rsidRPr="00EF2B02" w:rsidRDefault="004E0843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ЦЕЛИ, ЗАДАЧИ И ЦЕЛЕВЫЕ ПОКАЗАТЕЛИ</w:t>
            </w:r>
          </w:p>
        </w:tc>
      </w:tr>
      <w:tr w:rsidR="004E0843" w:rsidRPr="00EF2B02" w:rsidTr="004E0843">
        <w:trPr>
          <w:trHeight w:val="255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0843" w:rsidRPr="00EF2B02" w:rsidRDefault="004E0843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реализации муниципальной программы</w:t>
            </w:r>
          </w:p>
        </w:tc>
      </w:tr>
      <w:tr w:rsidR="004E0843" w:rsidRPr="00EF2B02" w:rsidTr="004E0843">
        <w:trPr>
          <w:trHeight w:val="510"/>
        </w:trPr>
        <w:tc>
          <w:tcPr>
            <w:tcW w:w="177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0843" w:rsidRPr="00EF2B02" w:rsidRDefault="004E084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bookmarkEnd w:id="0"/>
    </w:tbl>
    <w:p w:rsidR="00492E59" w:rsidRPr="00EF2B02" w:rsidRDefault="00492E59" w:rsidP="004E0843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9"/>
        <w:gridCol w:w="2904"/>
        <w:gridCol w:w="1379"/>
        <w:gridCol w:w="1295"/>
        <w:gridCol w:w="1295"/>
        <w:gridCol w:w="1295"/>
        <w:gridCol w:w="1295"/>
        <w:gridCol w:w="1278"/>
        <w:gridCol w:w="1295"/>
        <w:gridCol w:w="2062"/>
      </w:tblGrid>
      <w:tr w:rsidR="004E0843" w:rsidRPr="00EF2B02" w:rsidTr="004E0843">
        <w:trPr>
          <w:cantSplit/>
          <w:trHeight w:val="390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contextualSpacing w:val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№ строки</w:t>
            </w: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цели (целей) и задач, целевых показателей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77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0843" w:rsidRPr="00EF2B02" w:rsidRDefault="004E0843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Источник значений показателей</w:t>
            </w:r>
          </w:p>
        </w:tc>
      </w:tr>
      <w:tr w:rsidR="004E0843" w:rsidRPr="00EF2B02" w:rsidTr="004E0843">
        <w:trPr>
          <w:cantSplit/>
          <w:trHeight w:val="255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843" w:rsidRPr="00EF2B02" w:rsidRDefault="004E0843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2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843" w:rsidRPr="00EF2B02" w:rsidRDefault="004E0843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843" w:rsidRPr="00EF2B02" w:rsidRDefault="004E0843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843" w:rsidRPr="00EF2B02" w:rsidRDefault="004E0843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</w:tr>
    </w:tbl>
    <w:p w:rsidR="004E0843" w:rsidRPr="00EF2B02" w:rsidRDefault="004E0843">
      <w:pPr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7"/>
        <w:gridCol w:w="2836"/>
        <w:gridCol w:w="1349"/>
        <w:gridCol w:w="1267"/>
        <w:gridCol w:w="1267"/>
        <w:gridCol w:w="1267"/>
        <w:gridCol w:w="1267"/>
        <w:gridCol w:w="1249"/>
        <w:gridCol w:w="1267"/>
        <w:gridCol w:w="2010"/>
      </w:tblGrid>
      <w:tr w:rsidR="004E0843" w:rsidRPr="00EF2B02" w:rsidTr="00EF2B02">
        <w:trPr>
          <w:cantSplit/>
          <w:trHeight w:val="255"/>
          <w:tblHeader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10</w:t>
            </w:r>
          </w:p>
        </w:tc>
      </w:tr>
      <w:tr w:rsidR="004E0843" w:rsidRPr="00EF2B02" w:rsidTr="00EF2B02">
        <w:trPr>
          <w:cantSplit/>
          <w:trHeight w:val="25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E0843" w:rsidRPr="00EF2B02" w:rsidRDefault="004E0843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7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0843" w:rsidRPr="00EF2B02" w:rsidRDefault="004E0843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Подпрограмма 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</w:tr>
      <w:tr w:rsidR="004E0843" w:rsidRPr="00EF2B02" w:rsidTr="00EF2B02">
        <w:trPr>
          <w:cantSplit/>
          <w:trHeight w:val="25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E0843" w:rsidRPr="00EF2B02" w:rsidRDefault="004E0843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7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0843" w:rsidRPr="00EF2B02" w:rsidRDefault="004E0843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Цель 1. Обеспечение сохранности муниципального имущества, повышение результативности и эффективности управления, использования и распоряжения муниципальной собственностью городского округа Верхняя Пышма и земельными участками, государственная собственность на которые не </w:t>
            </w:r>
            <w:proofErr w:type="gramStart"/>
            <w:r w:rsidRPr="00EF2B02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разграничена и которые расположены</w:t>
            </w:r>
            <w:proofErr w:type="gramEnd"/>
            <w:r w:rsidRPr="00EF2B02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в границах городского округа</w:t>
            </w:r>
          </w:p>
        </w:tc>
      </w:tr>
      <w:tr w:rsidR="004E0843" w:rsidRPr="00EF2B02" w:rsidTr="00EF2B02">
        <w:trPr>
          <w:cantSplit/>
          <w:trHeight w:val="25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E0843" w:rsidRPr="00EF2B02" w:rsidRDefault="004E0843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47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0843" w:rsidRPr="00EF2B02" w:rsidRDefault="004E0843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Задача 1.2. Проведение технической инвентаризации объектов недвижимости, находящихся в собственности </w:t>
            </w:r>
            <w:proofErr w:type="gramStart"/>
            <w:r w:rsidRPr="00EF2B0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городского</w:t>
            </w:r>
            <w:proofErr w:type="gramEnd"/>
            <w:r w:rsidRPr="00EF2B0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округам Верхняя Пышма и кадастровых работ в отношении земельных участков</w:t>
            </w:r>
          </w:p>
        </w:tc>
      </w:tr>
      <w:tr w:rsidR="004E0843" w:rsidRPr="00EF2B02" w:rsidTr="00EF2B02">
        <w:trPr>
          <w:cantSplit/>
          <w:trHeight w:val="153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1.2.1.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Количество изготовленных технических паспортов на объекты недвижимого имущества, а также полученных справок о техническом состоянии недвижимого имущества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proofErr w:type="gramStart"/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140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150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65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65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65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4E0843" w:rsidRPr="00EF2B02" w:rsidTr="00EF2B02">
        <w:trPr>
          <w:cantSplit/>
          <w:trHeight w:val="178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1.2.2.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Количество технических планов (справок об идентификации или выписок из ЕГРН) по объектам недвижимого имущества, находящегося в муниципальной собственности городского округа Верхняя Пышма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proofErr w:type="gramStart"/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332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88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4E0843" w:rsidRPr="00EF2B02" w:rsidTr="00EF2B02">
        <w:trPr>
          <w:cantSplit/>
          <w:trHeight w:val="25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E0843" w:rsidRPr="00EF2B02" w:rsidRDefault="004E0843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47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0843" w:rsidRPr="00EF2B02" w:rsidRDefault="004E0843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Задача 1.3. Проведение оценки рыночной стоимости арендуемого и реализуемого имущества, в порядке, установленном Федеральным законом «Об оценочной деятельности в Российской Федерации»</w:t>
            </w:r>
          </w:p>
        </w:tc>
      </w:tr>
      <w:tr w:rsidR="004E0843" w:rsidRPr="00EF2B02" w:rsidTr="00EF2B02">
        <w:trPr>
          <w:cantSplit/>
          <w:trHeight w:val="255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1.3.1.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Количество объектов муниципальной собственности, по которым проведена независимая оценка их рыночной стоимости, права аренды недвижимого имущества и права на заключение договоров аренды недвижимого имущества и установку и эксплуатацию рекламных конструкций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proofErr w:type="gramStart"/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130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481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68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68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68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68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4E0843" w:rsidRPr="00EF2B02" w:rsidTr="00EF2B02">
        <w:trPr>
          <w:cantSplit/>
          <w:trHeight w:val="25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E0843" w:rsidRPr="00EF2B02" w:rsidRDefault="004E0843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47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0843" w:rsidRPr="00EF2B02" w:rsidRDefault="004E0843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Задача 1.4. Осуществление полномочий в сфере распространения наружной рекламы на территории городского округа Верхняя Пышма</w:t>
            </w:r>
          </w:p>
        </w:tc>
      </w:tr>
      <w:tr w:rsidR="004E0843" w:rsidRPr="00EF2B02" w:rsidTr="00EF2B02">
        <w:trPr>
          <w:cantSplit/>
          <w:trHeight w:val="127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1.4.1.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Количество демонтированных несанкционированных рекламных конструкций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proofErr w:type="gramStart"/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72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120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4E0843" w:rsidRPr="00EF2B02" w:rsidTr="00EF2B02">
        <w:trPr>
          <w:cantSplit/>
          <w:trHeight w:val="25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E0843" w:rsidRPr="00EF2B02" w:rsidRDefault="004E0843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47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0843" w:rsidRPr="00EF2B02" w:rsidRDefault="004E0843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Задача 1.5. Ведение </w:t>
            </w:r>
            <w:proofErr w:type="spellStart"/>
            <w:r w:rsidRPr="00EF2B0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претензионно</w:t>
            </w:r>
            <w:proofErr w:type="spellEnd"/>
            <w:r w:rsidRPr="00EF2B0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-исковой деятельности комитета по управлению имуществом Администрации городского округа Верхняя Пышма</w:t>
            </w:r>
          </w:p>
        </w:tc>
      </w:tr>
      <w:tr w:rsidR="004E0843" w:rsidRPr="00EF2B02" w:rsidTr="00EF2B02">
        <w:trPr>
          <w:cantSplit/>
          <w:trHeight w:val="10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1.5.1.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Количество почтовых отправлений, писем, бандеролей, посылок, телеграмм, в том числе по претензионной деятельности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proofErr w:type="gramStart"/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1422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800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1520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1520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1520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1520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Документы, подтверждающие почтовые расходы</w:t>
            </w:r>
          </w:p>
        </w:tc>
      </w:tr>
      <w:tr w:rsidR="004E0843" w:rsidRPr="00EF2B02" w:rsidTr="00EF2B02">
        <w:trPr>
          <w:cantSplit/>
          <w:trHeight w:val="25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E0843" w:rsidRPr="00EF2B02" w:rsidRDefault="004E0843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47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0843" w:rsidRPr="00EF2B02" w:rsidRDefault="004E0843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Задача 1.6. Приобретение объектов имущества в муниципальную собственность</w:t>
            </w:r>
          </w:p>
        </w:tc>
      </w:tr>
      <w:tr w:rsidR="004E0843" w:rsidRPr="00EF2B02" w:rsidTr="00EF2B02">
        <w:trPr>
          <w:cantSplit/>
          <w:trHeight w:val="178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1.6.1.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приобретенных объектов недвижимости в муниципальную собственность 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proofErr w:type="gramStart"/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37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4E0843" w:rsidRPr="00EF2B02" w:rsidTr="00EF2B02">
        <w:trPr>
          <w:cantSplit/>
          <w:trHeight w:val="178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1.6.2.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приобретенных объектов имущества в муниципальную собственность 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proofErr w:type="gramStart"/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4E0843" w:rsidRPr="00EF2B02" w:rsidTr="00EF2B02">
        <w:trPr>
          <w:cantSplit/>
          <w:trHeight w:val="178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1.6.3.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приобретенных систем автоматической пожарной сигнализации зданий 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proofErr w:type="gramStart"/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4E0843" w:rsidRPr="00EF2B02" w:rsidTr="00EF2B02">
        <w:trPr>
          <w:cantSplit/>
          <w:trHeight w:val="25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E0843" w:rsidRPr="00EF2B02" w:rsidRDefault="004E0843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7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0843" w:rsidRPr="00EF2B02" w:rsidRDefault="004E0843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Цель 2. Стимулирование развития малого и среднего бизнеса на территории городского округа Верхняя Пышма за счет использования имущественного потенциала городского округа</w:t>
            </w:r>
          </w:p>
        </w:tc>
      </w:tr>
      <w:tr w:rsidR="004E0843" w:rsidRPr="00EF2B02" w:rsidTr="00EF2B02">
        <w:trPr>
          <w:cantSplit/>
          <w:trHeight w:val="25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E0843" w:rsidRPr="00EF2B02" w:rsidRDefault="004E0843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47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0843" w:rsidRPr="00EF2B02" w:rsidRDefault="004E0843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Задача 2.1. Увеличение количества муниципального имущества городского округа Верхняя Пышма в Перечне муниципального имущества, предназначенного для предоставления во владение и (или) пользование субъектам МСП и организациям, образующим инфраструктуру поддержки МСП</w:t>
            </w:r>
          </w:p>
        </w:tc>
      </w:tr>
      <w:tr w:rsidR="004E0843" w:rsidRPr="00EF2B02" w:rsidTr="00EF2B02">
        <w:trPr>
          <w:cantSplit/>
          <w:trHeight w:val="510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2.1.1.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Количество объектов имущества в перечне муниципального имущества городского округа Верхняя Пышма, предназначенного для предоставления во владение и (или) в пользование субъектам МСП и организациям, образующим инфраструктуру поддержки субъектов МСП (в рамках регионального проекта «Улучшение условий ведения предпринимательской деятельности на территории Свердловской области» национального проекта «Малое и среднее предпринимательство и поддержка индивидуальной предпринимательской инициативы»)</w:t>
            </w:r>
            <w:proofErr w:type="gramEnd"/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proofErr w:type="gramStart"/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73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74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76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77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79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муниципального имущества городского округа Верхняя Пышма, предназначенного </w:t>
            </w:r>
            <w:proofErr w:type="gramStart"/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для</w:t>
            </w:r>
            <w:proofErr w:type="gramEnd"/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gramStart"/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предоставление</w:t>
            </w:r>
            <w:proofErr w:type="gramEnd"/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 xml:space="preserve"> во владение и (или) в пользование субъектам МСП и организациям, образующим инфраструктуру поддержки субъектов МСП</w:t>
            </w:r>
          </w:p>
        </w:tc>
      </w:tr>
      <w:tr w:rsidR="004E0843" w:rsidRPr="00EF2B02" w:rsidTr="00EF2B02">
        <w:trPr>
          <w:cantSplit/>
          <w:trHeight w:val="25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E0843" w:rsidRPr="00EF2B02" w:rsidRDefault="004E0843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47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0843" w:rsidRPr="00EF2B02" w:rsidRDefault="004E0843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Подпрограмма 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4E0843" w:rsidRPr="00EF2B02" w:rsidTr="00EF2B02">
        <w:trPr>
          <w:cantSplit/>
          <w:trHeight w:val="25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E0843" w:rsidRPr="00EF2B02" w:rsidRDefault="004E0843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47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0843" w:rsidRPr="00EF2B02" w:rsidRDefault="004E0843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Цель 3. Создание необходимых условий для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4E0843" w:rsidRPr="00EF2B02" w:rsidTr="00EF2B02">
        <w:trPr>
          <w:cantSplit/>
          <w:trHeight w:val="25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E0843" w:rsidRPr="00EF2B02" w:rsidRDefault="004E0843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47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0843" w:rsidRPr="00EF2B02" w:rsidRDefault="004E0843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Задача 3.1. Обеспечение эффективной деятельности комитета по управлению имуществом администрации городского округа Верхняя Пышма</w:t>
            </w:r>
          </w:p>
        </w:tc>
      </w:tr>
      <w:tr w:rsidR="004E0843" w:rsidRPr="00EF2B02" w:rsidTr="00EF2B02">
        <w:trPr>
          <w:cantSplit/>
          <w:trHeight w:val="178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3.1.1.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 xml:space="preserve">Доля обращений граждан и юридических лиц, рассмотренных в срок, к общему числу обращений, поступивших в комитет по управлению имуществом администрации </w:t>
            </w:r>
            <w:proofErr w:type="gramStart"/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городского</w:t>
            </w:r>
            <w:proofErr w:type="gramEnd"/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%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Реестр обращений граждан и юридических лиц</w:t>
            </w:r>
          </w:p>
        </w:tc>
      </w:tr>
      <w:tr w:rsidR="004E0843" w:rsidRPr="00EF2B02" w:rsidTr="00EF2B02">
        <w:trPr>
          <w:cantSplit/>
          <w:trHeight w:val="25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E0843" w:rsidRPr="00EF2B02" w:rsidRDefault="004E0843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47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0843" w:rsidRPr="00EF2B02" w:rsidRDefault="004E0843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Задача 3.2. Содержание, ремонт и обеспечение сохранности муниципального имущества</w:t>
            </w:r>
          </w:p>
        </w:tc>
      </w:tr>
      <w:tr w:rsidR="004E0843" w:rsidRPr="00EF2B02" w:rsidTr="00EF2B02">
        <w:trPr>
          <w:cantSplit/>
          <w:trHeight w:val="178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3.2.1.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объектов, по которым произведены мероприятия по обслуживанию и сохранности муниципального имущества </w:t>
            </w:r>
            <w:proofErr w:type="gramStart"/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 xml:space="preserve">( </w:t>
            </w:r>
            <w:proofErr w:type="gramEnd"/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том числе по коммунальным затратам)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proofErr w:type="gramStart"/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4E0843" w:rsidRPr="00EF2B02" w:rsidTr="00EF2B02">
        <w:trPr>
          <w:cantSplit/>
          <w:trHeight w:val="127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3.2.2.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Количество отремонтированных объектов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proofErr w:type="gramStart"/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843" w:rsidRPr="00EF2B02" w:rsidRDefault="004E084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B02">
              <w:rPr>
                <w:rFonts w:ascii="Liberation Serif" w:hAnsi="Liberation Serif" w:cs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</w:t>
            </w:r>
          </w:p>
        </w:tc>
      </w:tr>
    </w:tbl>
    <w:p w:rsidR="004E0843" w:rsidRPr="00EF2B02" w:rsidRDefault="004E0843" w:rsidP="004E0843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sectPr w:rsidR="004E0843" w:rsidRPr="00EF2B02" w:rsidSect="00EF2B02">
      <w:headerReference w:type="default" r:id="rId7"/>
      <w:pgSz w:w="16838" w:h="11906" w:orient="landscape"/>
      <w:pgMar w:top="1701" w:right="1134" w:bottom="567" w:left="1134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A56" w:rsidRDefault="00D76A56" w:rsidP="00EF2B02">
      <w:pPr>
        <w:spacing w:after="0" w:line="240" w:lineRule="auto"/>
      </w:pPr>
      <w:r>
        <w:separator/>
      </w:r>
    </w:p>
  </w:endnote>
  <w:endnote w:type="continuationSeparator" w:id="0">
    <w:p w:rsidR="00D76A56" w:rsidRDefault="00D76A56" w:rsidP="00EF2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A56" w:rsidRDefault="00D76A56" w:rsidP="00EF2B02">
      <w:pPr>
        <w:spacing w:after="0" w:line="240" w:lineRule="auto"/>
      </w:pPr>
      <w:r>
        <w:separator/>
      </w:r>
    </w:p>
  </w:footnote>
  <w:footnote w:type="continuationSeparator" w:id="0">
    <w:p w:rsidR="00D76A56" w:rsidRDefault="00D76A56" w:rsidP="00EF2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</w:rPr>
      <w:id w:val="2012878394"/>
      <w:docPartObj>
        <w:docPartGallery w:val="Page Numbers (Top of Page)"/>
        <w:docPartUnique/>
      </w:docPartObj>
    </w:sdtPr>
    <w:sdtContent>
      <w:p w:rsidR="00EF2B02" w:rsidRPr="00EF2B02" w:rsidRDefault="00EF2B02">
        <w:pPr>
          <w:pStyle w:val="a3"/>
          <w:jc w:val="center"/>
          <w:rPr>
            <w:sz w:val="20"/>
          </w:rPr>
        </w:pPr>
        <w:r w:rsidRPr="00EF2B02">
          <w:rPr>
            <w:sz w:val="20"/>
          </w:rPr>
          <w:fldChar w:fldCharType="begin"/>
        </w:r>
        <w:r w:rsidRPr="00EF2B02">
          <w:rPr>
            <w:sz w:val="20"/>
          </w:rPr>
          <w:instrText>PAGE   \* MERGEFORMAT</w:instrText>
        </w:r>
        <w:r w:rsidRPr="00EF2B02">
          <w:rPr>
            <w:sz w:val="20"/>
          </w:rPr>
          <w:fldChar w:fldCharType="separate"/>
        </w:r>
        <w:r>
          <w:rPr>
            <w:noProof/>
            <w:sz w:val="20"/>
          </w:rPr>
          <w:t>3</w:t>
        </w:r>
        <w:r w:rsidRPr="00EF2B02">
          <w:rPr>
            <w:sz w:val="20"/>
          </w:rPr>
          <w:fldChar w:fldCharType="end"/>
        </w:r>
      </w:p>
    </w:sdtContent>
  </w:sdt>
  <w:p w:rsidR="00EF2B02" w:rsidRPr="00EF2B02" w:rsidRDefault="00EF2B02">
    <w:pPr>
      <w:pStyle w:val="a3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843"/>
    <w:rsid w:val="0041184A"/>
    <w:rsid w:val="0049252C"/>
    <w:rsid w:val="00492E59"/>
    <w:rsid w:val="004E0843"/>
    <w:rsid w:val="00520590"/>
    <w:rsid w:val="00705DC2"/>
    <w:rsid w:val="00D76A56"/>
    <w:rsid w:val="00EF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B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2B02"/>
    <w:rPr>
      <w:rFonts w:ascii="Times New Roman" w:hAnsi="Times New Roman" w:cs="Times New Roman"/>
      <w:sz w:val="2"/>
    </w:rPr>
  </w:style>
  <w:style w:type="paragraph" w:styleId="a5">
    <w:name w:val="footer"/>
    <w:basedOn w:val="a"/>
    <w:link w:val="a6"/>
    <w:uiPriority w:val="99"/>
    <w:unhideWhenUsed/>
    <w:rsid w:val="00EF2B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2B02"/>
    <w:rPr>
      <w:rFonts w:ascii="Times New Roman" w:hAnsi="Times New Roman" w:cs="Times New Roman"/>
      <w:sz w:val="2"/>
    </w:rPr>
  </w:style>
  <w:style w:type="paragraph" w:styleId="a7">
    <w:name w:val="Balloon Text"/>
    <w:basedOn w:val="a"/>
    <w:link w:val="a8"/>
    <w:uiPriority w:val="99"/>
    <w:semiHidden/>
    <w:unhideWhenUsed/>
    <w:rsid w:val="00EF2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2B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B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2B02"/>
    <w:rPr>
      <w:rFonts w:ascii="Times New Roman" w:hAnsi="Times New Roman" w:cs="Times New Roman"/>
      <w:sz w:val="2"/>
    </w:rPr>
  </w:style>
  <w:style w:type="paragraph" w:styleId="a5">
    <w:name w:val="footer"/>
    <w:basedOn w:val="a"/>
    <w:link w:val="a6"/>
    <w:uiPriority w:val="99"/>
    <w:unhideWhenUsed/>
    <w:rsid w:val="00EF2B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2B02"/>
    <w:rPr>
      <w:rFonts w:ascii="Times New Roman" w:hAnsi="Times New Roman" w:cs="Times New Roman"/>
      <w:sz w:val="2"/>
    </w:rPr>
  </w:style>
  <w:style w:type="paragraph" w:styleId="a7">
    <w:name w:val="Balloon Text"/>
    <w:basedOn w:val="a"/>
    <w:link w:val="a8"/>
    <w:uiPriority w:val="99"/>
    <w:semiHidden/>
    <w:unhideWhenUsed/>
    <w:rsid w:val="00EF2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2B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1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Чувырина Наталья Алексеевна</dc:creator>
  <cp:keywords/>
  <dc:description/>
  <cp:lastModifiedBy>Садыкова Дарья Юрьевна</cp:lastModifiedBy>
  <cp:revision>7</cp:revision>
  <cp:lastPrinted>2021-05-14T03:49:00Z</cp:lastPrinted>
  <dcterms:created xsi:type="dcterms:W3CDTF">2021-05-05T09:08:00Z</dcterms:created>
  <dcterms:modified xsi:type="dcterms:W3CDTF">2021-05-14T03:49:00Z</dcterms:modified>
</cp:coreProperties>
</file>