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301D1" w:rsidRPr="003301D1" w:rsidTr="00FA5B5C">
        <w:trPr>
          <w:trHeight w:val="524"/>
        </w:trPr>
        <w:tc>
          <w:tcPr>
            <w:tcW w:w="9460" w:type="dxa"/>
            <w:gridSpan w:val="5"/>
          </w:tcPr>
          <w:p w:rsidR="003301D1" w:rsidRPr="003301D1" w:rsidRDefault="003301D1" w:rsidP="003301D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301D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3301D1" w:rsidRPr="003301D1" w:rsidRDefault="003301D1" w:rsidP="003301D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301D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301D1" w:rsidRPr="003301D1" w:rsidRDefault="003301D1" w:rsidP="003301D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301D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301D1" w:rsidRPr="003301D1" w:rsidRDefault="003301D1" w:rsidP="003301D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301D1" w:rsidRPr="003301D1" w:rsidTr="00FA5B5C">
        <w:trPr>
          <w:trHeight w:val="524"/>
        </w:trPr>
        <w:tc>
          <w:tcPr>
            <w:tcW w:w="284" w:type="dxa"/>
            <w:vAlign w:val="bottom"/>
          </w:tcPr>
          <w:p w:rsidR="003301D1" w:rsidRPr="003301D1" w:rsidRDefault="003301D1" w:rsidP="003301D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301D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301D1" w:rsidRPr="003301D1" w:rsidRDefault="003301D1" w:rsidP="003301D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301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301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301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301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301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04.06.2021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3301D1" w:rsidRPr="003301D1" w:rsidRDefault="003301D1" w:rsidP="003301D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301D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301D1" w:rsidRPr="003301D1" w:rsidRDefault="003301D1" w:rsidP="003301D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Pr="003301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301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301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301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301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301D1" w:rsidRPr="003301D1" w:rsidRDefault="003301D1" w:rsidP="003301D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301D1" w:rsidRPr="003301D1" w:rsidTr="00FA5B5C">
        <w:trPr>
          <w:trHeight w:val="130"/>
        </w:trPr>
        <w:tc>
          <w:tcPr>
            <w:tcW w:w="9460" w:type="dxa"/>
            <w:gridSpan w:val="5"/>
          </w:tcPr>
          <w:p w:rsidR="003301D1" w:rsidRPr="003301D1" w:rsidRDefault="003301D1" w:rsidP="003301D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301D1" w:rsidRPr="003301D1" w:rsidTr="00FA5B5C">
        <w:tc>
          <w:tcPr>
            <w:tcW w:w="9460" w:type="dxa"/>
            <w:gridSpan w:val="5"/>
          </w:tcPr>
          <w:p w:rsidR="003301D1" w:rsidRPr="003301D1" w:rsidRDefault="003301D1" w:rsidP="003301D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301D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301D1" w:rsidRPr="003301D1" w:rsidRDefault="003301D1" w:rsidP="003301D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val="en-US" w:eastAsia="ru-RU"/>
              </w:rPr>
            </w:pPr>
          </w:p>
          <w:p w:rsidR="003301D1" w:rsidRPr="003301D1" w:rsidRDefault="003301D1" w:rsidP="003301D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val="en-US" w:eastAsia="ru-RU"/>
              </w:rPr>
            </w:pPr>
          </w:p>
        </w:tc>
      </w:tr>
      <w:tr w:rsidR="003301D1" w:rsidRPr="003301D1" w:rsidTr="00FA5B5C">
        <w:tc>
          <w:tcPr>
            <w:tcW w:w="9460" w:type="dxa"/>
            <w:gridSpan w:val="5"/>
          </w:tcPr>
          <w:p w:rsidR="003301D1" w:rsidRPr="003301D1" w:rsidRDefault="003301D1" w:rsidP="003301D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3301D1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О назначении общественных обсуждений по предоставлению разрешения на условно разрешенный вид использования земельного участка </w:t>
            </w:r>
            <w:r w:rsidRPr="003301D1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br/>
              <w:t xml:space="preserve">или объекта капитального строительства, на отклонение от предельных параметров разрешенного строительства, реконструкции </w:t>
            </w:r>
            <w:r w:rsidRPr="003301D1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br/>
              <w:t xml:space="preserve">объекта капитального строительства  на территории городского округа Верхняя Пышма </w:t>
            </w:r>
          </w:p>
        </w:tc>
      </w:tr>
      <w:tr w:rsidR="003301D1" w:rsidRPr="003301D1" w:rsidTr="00FA5B5C">
        <w:tc>
          <w:tcPr>
            <w:tcW w:w="9460" w:type="dxa"/>
            <w:gridSpan w:val="5"/>
          </w:tcPr>
          <w:p w:rsidR="003301D1" w:rsidRPr="003301D1" w:rsidRDefault="003301D1" w:rsidP="003301D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  <w:p w:rsidR="003301D1" w:rsidRPr="003301D1" w:rsidRDefault="003301D1" w:rsidP="003301D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</w:tc>
      </w:tr>
    </w:tbl>
    <w:p w:rsidR="003301D1" w:rsidRPr="003301D1" w:rsidRDefault="003301D1" w:rsidP="003301D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3301D1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пунктом 21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(2019-nCoV)», </w:t>
      </w: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частью 1 статьи 15, пунктом 19 части 7 статьи 25 Устава городского округа Верхняя Пышма, подпунктом 3 пункта 8 </w:t>
      </w:r>
      <w:r w:rsidRPr="003301D1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Положения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постановлением администрации городского округа Верхняя Пышма от 20.03.2020 № 226 «О проведении дополнительных санитарно-противоэпидемических (профилактических) мероприятий, направленных </w:t>
      </w:r>
      <w:r w:rsidRPr="003301D1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br/>
        <w:t>на предупреждение и ограничение распространения новой коронавирусной инфекции, вызванной COVID-19 на территории городского округа Верхняя Пышма»</w:t>
      </w:r>
    </w:p>
    <w:p w:rsidR="003301D1" w:rsidRPr="003301D1" w:rsidRDefault="003301D1" w:rsidP="003301D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ПОСТАНОВЛЯЮ:</w:t>
      </w:r>
    </w:p>
    <w:p w:rsidR="003301D1" w:rsidRPr="003301D1" w:rsidRDefault="003301D1" w:rsidP="003301D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Назначить проведение общественных обсуждений с </w:t>
      </w: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9 июня 2021 года по 23 июня 2021 года по предоставлению разрешения </w:t>
      </w: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на условно разрешенный вид использования земельного участка или объекта капитального строительства, на отклонение от предельных параметров разрешенного строительства, реконструкции объекта капитального строительства  на территории городского округа Верхняя Пышма:</w:t>
      </w:r>
    </w:p>
    <w:p w:rsidR="003301D1" w:rsidRPr="003301D1" w:rsidRDefault="003301D1" w:rsidP="003301D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предоставление разрешения на условно разрешенный вид использования «Объекты дорожного сервиса» (код 4.9.1) вновь образуемому земельному участку, расположенному по адресу: Российская Федерация, Свердловская область, городской округ Верхняя Пышма, с. Балтым, ул. Яблоневая, земельный участок № 2 а, находящемуся в территориальной зоне Ж-2;</w:t>
      </w:r>
    </w:p>
    <w:p w:rsidR="003301D1" w:rsidRPr="003301D1" w:rsidRDefault="003301D1" w:rsidP="003301D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66:36:2001010:180, расположенный по адресу: Свердловская область, г Верхняя Пышма, с Балтым, р-н газовой котельной, в части уменьшения отступов от границы земельного участка до объекта капитального строительства;</w:t>
      </w:r>
    </w:p>
    <w:p w:rsidR="003301D1" w:rsidRPr="003301D1" w:rsidRDefault="003301D1" w:rsidP="003301D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Times New Roman"/>
          <w:bCs/>
          <w:sz w:val="27"/>
          <w:szCs w:val="27"/>
          <w:bdr w:val="none" w:sz="0" w:space="0" w:color="auto" w:frame="1"/>
          <w:lang w:eastAsia="ru-RU"/>
        </w:rPr>
        <w:t>Определить перечень информационных материалов к проектам, подлежащим рассмотрению на общественных обсуждениях:</w:t>
      </w:r>
    </w:p>
    <w:p w:rsidR="003301D1" w:rsidRPr="003301D1" w:rsidRDefault="003301D1" w:rsidP="003301D1">
      <w:pPr>
        <w:numPr>
          <w:ilvl w:val="0"/>
          <w:numId w:val="4"/>
        </w:numPr>
        <w:spacing w:after="16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Calibri" w:hAnsi="Liberation Serif" w:cs="Times New Roman"/>
          <w:sz w:val="27"/>
          <w:szCs w:val="27"/>
          <w:lang w:eastAsia="ru-RU"/>
        </w:rPr>
        <w:t>предоставление разрешения на условно разрешенный вид использования «Объекты дорожного сервиса» (код 4.9.1) вновь образуемому земельному участку, расположенному по адресу: Российская Федерация, Свердловская область, городской округ Верхняя Пышма, с. Балтым, ул. Яблоневая, земельный участок № 2 а, находящемуся в территориальной зоне Ж-2;</w:t>
      </w:r>
    </w:p>
    <w:p w:rsidR="003301D1" w:rsidRPr="003301D1" w:rsidRDefault="003301D1" w:rsidP="003301D1">
      <w:pPr>
        <w:numPr>
          <w:ilvl w:val="0"/>
          <w:numId w:val="4"/>
        </w:numPr>
        <w:spacing w:after="16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Calibri" w:hAnsi="Liberation Serif" w:cs="Times New Roman"/>
          <w:sz w:val="27"/>
          <w:szCs w:val="27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66:36:2001010:180, расположенный по адресу: Свердловская область, г Верхняя Пышма, с Балтым, р-н газовой котельной, в части уменьшения отступов от границы земельного участка до объекта капитального строительства:</w:t>
      </w:r>
    </w:p>
    <w:p w:rsidR="003301D1" w:rsidRPr="003301D1" w:rsidRDefault="003301D1" w:rsidP="003301D1">
      <w:pPr>
        <w:spacing w:after="16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Calibri" w:hAnsi="Liberation Serif" w:cs="Times New Roman"/>
          <w:sz w:val="27"/>
          <w:szCs w:val="27"/>
          <w:lang w:eastAsia="ru-RU"/>
        </w:rPr>
        <w:t>Минимальный отступ от восточной границы земельного участка – 1 м.;</w:t>
      </w:r>
    </w:p>
    <w:p w:rsidR="003301D1" w:rsidRPr="003301D1" w:rsidRDefault="003301D1" w:rsidP="003301D1">
      <w:pPr>
        <w:spacing w:after="16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Calibri" w:hAnsi="Liberation Serif" w:cs="Times New Roman"/>
          <w:sz w:val="27"/>
          <w:szCs w:val="27"/>
          <w:lang w:eastAsia="ru-RU"/>
        </w:rPr>
        <w:t>Минимальный отступ от западной границы земельного участка – 0 м.</w:t>
      </w:r>
    </w:p>
    <w:p w:rsidR="003301D1" w:rsidRPr="003301D1" w:rsidRDefault="003301D1" w:rsidP="003301D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Calibri" w:hAnsi="Liberation Serif" w:cs="Liberation Serif"/>
          <w:sz w:val="27"/>
          <w:szCs w:val="27"/>
        </w:rPr>
        <w:t xml:space="preserve">Определить срок экспозиции материалов документации </w:t>
      </w:r>
      <w:r w:rsidRPr="003301D1">
        <w:rPr>
          <w:rFonts w:ascii="Liberation Serif" w:eastAsia="Calibri" w:hAnsi="Liberation Serif" w:cs="Liberation Serif"/>
          <w:sz w:val="27"/>
          <w:szCs w:val="27"/>
        </w:rPr>
        <w:br/>
        <w:t>по планировке территории с 9 июня 2021 года по 23 июня 2021 года.</w:t>
      </w:r>
    </w:p>
    <w:p w:rsidR="003301D1" w:rsidRPr="003301D1" w:rsidRDefault="003301D1" w:rsidP="003301D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Calibri" w:hAnsi="Liberation Serif" w:cs="Liberation Serif"/>
          <w:sz w:val="27"/>
          <w:szCs w:val="27"/>
        </w:rPr>
        <w:t>Местом размещения экспозиции материалов определить:</w:t>
      </w:r>
    </w:p>
    <w:p w:rsidR="003301D1" w:rsidRPr="003301D1" w:rsidRDefault="003301D1" w:rsidP="003301D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здание </w:t>
      </w:r>
      <w:r w:rsidRPr="003301D1">
        <w:rPr>
          <w:rFonts w:ascii="Liberation Serif" w:eastAsia="Times New Roman" w:hAnsi="Liberation Serif" w:cs="Tahoma"/>
          <w:sz w:val="27"/>
          <w:szCs w:val="27"/>
          <w:lang w:eastAsia="ru-RU"/>
        </w:rPr>
        <w:t xml:space="preserve">администрации городского округа Верхняя Пышма по адресу: Свердловская область, г. Верхняя Пышма, ул. Красноармейская, д. 13; </w:t>
      </w:r>
    </w:p>
    <w:p w:rsidR="003301D1" w:rsidRPr="003301D1" w:rsidRDefault="003301D1" w:rsidP="003301D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здание Балтымской сельской </w:t>
      </w:r>
      <w:r w:rsidRPr="003301D1">
        <w:rPr>
          <w:rFonts w:ascii="Liberation Serif" w:eastAsia="Times New Roman" w:hAnsi="Liberation Serif" w:cs="Tahoma"/>
          <w:sz w:val="27"/>
          <w:szCs w:val="27"/>
          <w:lang w:eastAsia="ru-RU"/>
        </w:rPr>
        <w:t>администрации по адресу: Свердловская область, г. Верхняя Пышма, с. Балтым, ул. Набережная, д. 4а;</w:t>
      </w:r>
    </w:p>
    <w:p w:rsidR="003301D1" w:rsidRPr="003301D1" w:rsidRDefault="003301D1" w:rsidP="003301D1">
      <w:pPr>
        <w:numPr>
          <w:ilvl w:val="0"/>
          <w:numId w:val="5"/>
        </w:numPr>
        <w:shd w:val="clear" w:color="auto" w:fill="FFFFFF"/>
        <w:spacing w:after="160" w:line="252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ahoma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Tahoma"/>
          <w:sz w:val="27"/>
          <w:szCs w:val="27"/>
          <w:lang w:eastAsia="ru-RU"/>
        </w:rPr>
        <w:t xml:space="preserve">на официальном интернет-портале правовой информации городского округа (www.верхняяпышма-право.рф); </w:t>
      </w:r>
    </w:p>
    <w:p w:rsidR="003301D1" w:rsidRPr="003301D1" w:rsidRDefault="003301D1" w:rsidP="003301D1">
      <w:pPr>
        <w:numPr>
          <w:ilvl w:val="0"/>
          <w:numId w:val="5"/>
        </w:numPr>
        <w:shd w:val="clear" w:color="auto" w:fill="FFFFFF"/>
        <w:spacing w:after="160" w:line="252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ahoma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Tahoma"/>
          <w:sz w:val="27"/>
          <w:szCs w:val="27"/>
          <w:lang w:eastAsia="ru-RU"/>
        </w:rPr>
        <w:t>в газете «Красное знамя»;</w:t>
      </w:r>
    </w:p>
    <w:p w:rsidR="003301D1" w:rsidRPr="003301D1" w:rsidRDefault="003301D1" w:rsidP="003301D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Tahoma"/>
          <w:sz w:val="27"/>
          <w:szCs w:val="27"/>
          <w:lang w:eastAsia="ru-RU"/>
        </w:rPr>
        <w:t>на официальном сайте городского округа (www.movp.ru) в разделе «Градостроительство и землепользование» − «Общественные обсуждения».</w:t>
      </w:r>
    </w:p>
    <w:p w:rsidR="003301D1" w:rsidRPr="003301D1" w:rsidRDefault="003301D1" w:rsidP="003301D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Calibri" w:hAnsi="Liberation Serif" w:cs="Liberation Serif"/>
          <w:sz w:val="27"/>
          <w:szCs w:val="27"/>
        </w:rPr>
        <w:t xml:space="preserve">Установить, что экспозиция материалов открыта к посещению </w:t>
      </w:r>
      <w:r w:rsidRPr="003301D1">
        <w:rPr>
          <w:rFonts w:ascii="Liberation Serif" w:eastAsia="Calibri" w:hAnsi="Liberation Serif" w:cs="Liberation Serif"/>
          <w:sz w:val="27"/>
          <w:szCs w:val="27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3301D1" w:rsidRPr="003301D1" w:rsidRDefault="003301D1" w:rsidP="003301D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Calibri" w:hAnsi="Liberation Serif" w:cs="Liberation Serif"/>
          <w:sz w:val="27"/>
          <w:szCs w:val="27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9 июня 2021 года </w:t>
      </w:r>
      <w:r w:rsidRPr="003301D1">
        <w:rPr>
          <w:rFonts w:ascii="Liberation Serif" w:eastAsia="Calibri" w:hAnsi="Liberation Serif" w:cs="Liberation Serif"/>
          <w:sz w:val="27"/>
          <w:szCs w:val="27"/>
        </w:rPr>
        <w:br/>
        <w:t>по 23 июня 2021 года:</w:t>
      </w:r>
    </w:p>
    <w:p w:rsidR="003301D1" w:rsidRPr="003301D1" w:rsidRDefault="003301D1" w:rsidP="003301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через официальный сайт городского округа Верхняя Пышма (</w:t>
      </w:r>
      <w:r w:rsidRPr="003301D1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movp</w:t>
      </w: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  <w:r w:rsidRPr="003301D1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ru</w:t>
      </w: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) или по адресу электронной почты: </w:t>
      </w:r>
      <w:r w:rsidRPr="003301D1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kontakt</w:t>
      </w: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@</w:t>
      </w:r>
      <w:r w:rsidRPr="003301D1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movp</w:t>
      </w: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  <w:r w:rsidRPr="003301D1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ru</w:t>
      </w: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, с пометкой «ОБЩЕСТВЕННЫЕ ОБСУЖДЕНИЯ»;</w:t>
      </w:r>
    </w:p>
    <w:p w:rsidR="003301D1" w:rsidRPr="003301D1" w:rsidRDefault="003301D1" w:rsidP="003301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 письменной форме по адресу: 624091, Свердловская область, город Верхняя Пышма, улица Красноармейская, дом 13, с пометкой «ОБЩЕСТВЕННЫЕ ОБСУЖДЕНИЯ»;</w:t>
      </w:r>
    </w:p>
    <w:p w:rsidR="003301D1" w:rsidRPr="003301D1" w:rsidRDefault="003301D1" w:rsidP="003301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 письменной форме по адресу: Свердловская область, г. Верхняя Пышма, с. Балтым, ул. Набережная, дом 4а, с пометкой «ОБЩЕСТВЕННЫЕ ОБСУЖДЕНИЯ»;</w:t>
      </w:r>
    </w:p>
    <w:p w:rsidR="003301D1" w:rsidRPr="003301D1" w:rsidRDefault="003301D1" w:rsidP="003301D1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Times New Roman"/>
          <w:sz w:val="27"/>
          <w:szCs w:val="27"/>
          <w:lang w:eastAsia="ru-RU"/>
        </w:rPr>
        <w:t>4) 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находится:</w:t>
      </w:r>
    </w:p>
    <w:p w:rsidR="003301D1" w:rsidRPr="003301D1" w:rsidRDefault="003301D1" w:rsidP="003301D1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здании </w:t>
      </w:r>
      <w:r w:rsidRPr="003301D1">
        <w:rPr>
          <w:rFonts w:ascii="Liberation Serif" w:eastAsia="Times New Roman" w:hAnsi="Liberation Serif" w:cs="Tahoma"/>
          <w:sz w:val="27"/>
          <w:szCs w:val="27"/>
          <w:lang w:eastAsia="ru-RU"/>
        </w:rPr>
        <w:t>администрации городского округа Верхняя Пышма по адресу: Свердловская область, г. Верхняя Пышма, ул. Красноармейская, 13;</w:t>
      </w:r>
    </w:p>
    <w:p w:rsidR="003301D1" w:rsidRPr="003301D1" w:rsidRDefault="003301D1" w:rsidP="003301D1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здании Балтымской сельской </w:t>
      </w:r>
      <w:r w:rsidRPr="003301D1">
        <w:rPr>
          <w:rFonts w:ascii="Liberation Serif" w:eastAsia="Times New Roman" w:hAnsi="Liberation Serif" w:cs="Tahoma"/>
          <w:sz w:val="27"/>
          <w:szCs w:val="27"/>
          <w:lang w:eastAsia="ru-RU"/>
        </w:rPr>
        <w:t>администрации по адресу: Свердловская область, г. Верхняя Пышма, с. Балтым, ул. Набережная, 4а.</w:t>
      </w:r>
    </w:p>
    <w:p w:rsidR="003301D1" w:rsidRPr="003301D1" w:rsidRDefault="003301D1" w:rsidP="003301D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Предложения и замечания вносимые участниками общественных обсуждений оформляются в соответствии с приложением № 4 к Положению о порядке организации и проведения общественных обсуждений, публичных слушаний в городском округе Верхняя Пышма, утвержденному Решением Думы городского округа Верхняя Пышма от 28.05.2020 № 22/12.</w:t>
      </w:r>
    </w:p>
    <w:p w:rsidR="003301D1" w:rsidRPr="003301D1" w:rsidRDefault="003301D1" w:rsidP="003301D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Участники общественных обсуждений в целях идентификации представляют следующие сведения о себе:</w:t>
      </w:r>
    </w:p>
    <w:p w:rsidR="003301D1" w:rsidRPr="003301D1" w:rsidRDefault="003301D1" w:rsidP="003301D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ab/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3301D1" w:rsidRPr="003301D1" w:rsidRDefault="003301D1" w:rsidP="003301D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ab/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3301D1" w:rsidRPr="003301D1" w:rsidRDefault="003301D1" w:rsidP="003301D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Не требуется представление документов, указанных в пункте </w:t>
      </w:r>
      <w:r w:rsidRPr="003301D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br/>
        <w:t xml:space="preserve">8 настоящего постановления, подтверждающих сведения об участниках общественных обсуждений, если данными лицами вносятся предложения </w:t>
      </w:r>
      <w:r w:rsidRPr="003301D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br/>
        <w:t xml:space="preserve">и замечания, касающиеся вопросов, подлежащих рассмотрению </w:t>
      </w:r>
      <w:r w:rsidRPr="003301D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3301D1" w:rsidRPr="003301D1" w:rsidRDefault="003301D1" w:rsidP="003301D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Управлению архитектуры и градостроительства разместить п</w:t>
      </w:r>
      <w:r w:rsidRPr="003301D1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роекты, подлежащие рассмотрению на общественных обсуждениях, информационные материалы к ним на официальном сайте городского округа Верхняя Пышма (movp.ru) в разделе «Градостроительство и землепользование» − «Общественные обсуждения».</w:t>
      </w:r>
    </w:p>
    <w:p w:rsidR="003301D1" w:rsidRPr="003301D1" w:rsidRDefault="003301D1" w:rsidP="003301D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Создать комиссию, ответственную за проведение общественных обсуждений, в следующем составе:</w:t>
      </w:r>
    </w:p>
    <w:p w:rsidR="003301D1" w:rsidRPr="003301D1" w:rsidRDefault="003301D1" w:rsidP="003301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Николишин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3301D1" w:rsidRPr="003301D1" w:rsidRDefault="003301D1" w:rsidP="003301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Кучмаева С.Н. – начальник Управления архитектуры </w:t>
      </w: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3301D1" w:rsidRPr="003301D1" w:rsidRDefault="003301D1" w:rsidP="003301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Владимирова П.В. – главный специалист Управления архитектуры </w:t>
      </w: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и градостроительства администрации городского округа Верхняя Пышма, секретарь комиссии;</w:t>
      </w:r>
    </w:p>
    <w:p w:rsidR="003301D1" w:rsidRPr="003301D1" w:rsidRDefault="003301D1" w:rsidP="003301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3301D1" w:rsidRPr="003301D1" w:rsidRDefault="003301D1" w:rsidP="003301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3301D1" w:rsidRPr="003301D1" w:rsidRDefault="003301D1" w:rsidP="003301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3301D1" w:rsidRPr="003301D1" w:rsidRDefault="003301D1" w:rsidP="003301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Рознатовский К.В. - глава Балтымской сельской администрации городского округа Верхняя Пышма;</w:t>
      </w:r>
    </w:p>
    <w:p w:rsidR="003301D1" w:rsidRPr="003301D1" w:rsidRDefault="003301D1" w:rsidP="003301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3301D1" w:rsidRPr="003301D1" w:rsidRDefault="003301D1" w:rsidP="003301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Челпанов А.Б. – 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3301D1" w:rsidRPr="003301D1" w:rsidRDefault="003301D1" w:rsidP="003301D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Опубликовать настоящее постановление в газете «Красное Знамя», </w:t>
      </w: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 w:rsidRPr="003301D1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movp</w:t>
      </w: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  <w:r w:rsidRPr="003301D1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ru</w:t>
      </w: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).</w:t>
      </w:r>
    </w:p>
    <w:p w:rsidR="003301D1" w:rsidRPr="003301D1" w:rsidRDefault="003301D1" w:rsidP="003301D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3301D1">
        <w:rPr>
          <w:rFonts w:ascii="Liberation Serif" w:eastAsia="Times New Roman" w:hAnsi="Liberation Serif" w:cs="Liberation Serif"/>
          <w:sz w:val="27"/>
          <w:szCs w:val="27"/>
          <w:lang w:eastAsia="ru-RU"/>
        </w:rPr>
        <w:t>Контроль за исполнением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301D1" w:rsidRPr="003301D1" w:rsidTr="00FA5B5C">
        <w:tc>
          <w:tcPr>
            <w:tcW w:w="6237" w:type="dxa"/>
            <w:vAlign w:val="bottom"/>
          </w:tcPr>
          <w:p w:rsidR="003301D1" w:rsidRPr="003301D1" w:rsidRDefault="003301D1" w:rsidP="003301D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  <w:p w:rsidR="003301D1" w:rsidRPr="003301D1" w:rsidRDefault="003301D1" w:rsidP="003301D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  <w:p w:rsidR="003301D1" w:rsidRPr="003301D1" w:rsidRDefault="003301D1" w:rsidP="003301D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3301D1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301D1" w:rsidRPr="003301D1" w:rsidRDefault="003301D1" w:rsidP="003301D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3301D1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3301D1" w:rsidRPr="003301D1" w:rsidRDefault="003301D1" w:rsidP="003301D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301D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Вр-341756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301D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Вр-341756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83756849" w:edGrp="everyone"/>
  <w:p w:rsidR="00AF0248" w:rsidRDefault="003301D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683756849"/>
  <w:p w:rsidR="00810AAA" w:rsidRPr="00810AAA" w:rsidRDefault="003301D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301D1" w:rsidP="00810AAA">
    <w:pPr>
      <w:pStyle w:val="a3"/>
      <w:jc w:val="center"/>
    </w:pPr>
    <w:permStart w:id="1997297432" w:edGrp="everyone"/>
    <w:permEnd w:id="199729743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1100"/>
    <w:multiLevelType w:val="hybridMultilevel"/>
    <w:tmpl w:val="AE04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63CAD"/>
    <w:multiLevelType w:val="hybridMultilevel"/>
    <w:tmpl w:val="721658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C153F"/>
    <w:multiLevelType w:val="multilevel"/>
    <w:tmpl w:val="37623B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44" w:hanging="375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3">
    <w:nsid w:val="41C97C0E"/>
    <w:multiLevelType w:val="hybridMultilevel"/>
    <w:tmpl w:val="6AFA67CC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3A3D15"/>
    <w:multiLevelType w:val="hybridMultilevel"/>
    <w:tmpl w:val="3B48A5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03"/>
    <w:rsid w:val="001D6C88"/>
    <w:rsid w:val="003301D1"/>
    <w:rsid w:val="00AF620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01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30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301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301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01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30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301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301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1437</Words>
  <Characters>8194</Characters>
  <Application>Microsoft Office Word</Application>
  <DocSecurity>0</DocSecurity>
  <Lines>68</Lines>
  <Paragraphs>19</Paragraphs>
  <ScaleCrop>false</ScaleCrop>
  <Company/>
  <LinksUpToDate>false</LinksUpToDate>
  <CharactersWithSpaces>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2021-06-04T05:58:00Z</dcterms:created>
  <dcterms:modified xsi:type="dcterms:W3CDTF">2021-06-04T05:59:00Z</dcterms:modified>
</cp:coreProperties>
</file>