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B55060" w:rsidTr="00B55060">
        <w:trPr>
          <w:trHeight w:val="524"/>
        </w:trPr>
        <w:tc>
          <w:tcPr>
            <w:tcW w:w="9460" w:type="dxa"/>
            <w:gridSpan w:val="5"/>
            <w:hideMark/>
          </w:tcPr>
          <w:p w:rsidR="00B55060" w:rsidRDefault="00B55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55060" w:rsidRDefault="00B55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55060" w:rsidRDefault="00B550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55060" w:rsidRDefault="00B550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55060" w:rsidTr="00B55060">
        <w:trPr>
          <w:trHeight w:val="524"/>
        </w:trPr>
        <w:tc>
          <w:tcPr>
            <w:tcW w:w="284" w:type="dxa"/>
            <w:vAlign w:val="bottom"/>
            <w:hideMark/>
          </w:tcPr>
          <w:p w:rsidR="00B55060" w:rsidRDefault="00B5506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5060" w:rsidRDefault="00B55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09.06.2021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55060" w:rsidRDefault="00B55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5060" w:rsidRDefault="00B55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476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55060" w:rsidRDefault="00B550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55060" w:rsidTr="00B55060">
        <w:trPr>
          <w:trHeight w:val="130"/>
        </w:trPr>
        <w:tc>
          <w:tcPr>
            <w:tcW w:w="9460" w:type="dxa"/>
            <w:gridSpan w:val="5"/>
          </w:tcPr>
          <w:p w:rsidR="00B55060" w:rsidRDefault="00B5506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5060" w:rsidTr="00B55060">
        <w:tc>
          <w:tcPr>
            <w:tcW w:w="9460" w:type="dxa"/>
            <w:gridSpan w:val="5"/>
          </w:tcPr>
          <w:p w:rsidR="00B55060" w:rsidRDefault="00B5506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55060" w:rsidRDefault="00B550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55060" w:rsidRDefault="00B550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55060" w:rsidTr="00B55060">
        <w:tc>
          <w:tcPr>
            <w:tcW w:w="9460" w:type="dxa"/>
            <w:gridSpan w:val="5"/>
            <w:hideMark/>
          </w:tcPr>
          <w:p w:rsidR="00B55060" w:rsidRDefault="00B5506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«Дорожно-транспортная инфраструктура г. Верхняя Пышма. Транспортный узел от ул. Красных Партизан до ул.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» </w:t>
            </w:r>
          </w:p>
        </w:tc>
      </w:tr>
      <w:tr w:rsidR="00B55060" w:rsidTr="00B55060">
        <w:tc>
          <w:tcPr>
            <w:tcW w:w="9460" w:type="dxa"/>
            <w:gridSpan w:val="5"/>
          </w:tcPr>
          <w:p w:rsidR="00B55060" w:rsidRDefault="00B550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55060" w:rsidRDefault="00B550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5060" w:rsidRDefault="00B55060" w:rsidP="00B55060">
      <w:pPr>
        <w:widowControl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Рассмотрев представленную открытым акционерным обществом «</w:t>
      </w:r>
      <w:proofErr w:type="spellStart"/>
      <w:r>
        <w:rPr>
          <w:rFonts w:ascii="Liberation Serif" w:hAnsi="Liberation Serif" w:cs="Courier New"/>
          <w:sz w:val="28"/>
          <w:szCs w:val="28"/>
        </w:rPr>
        <w:t>Уралгипротранс</w:t>
      </w:r>
      <w:proofErr w:type="spellEnd"/>
      <w:r>
        <w:rPr>
          <w:rFonts w:ascii="Liberation Serif" w:hAnsi="Liberation Serif" w:cs="Courier New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 xml:space="preserve">документацию по планировке территории «Дорожно-транспортная инфраструктура г. Верхняя Пышма. </w:t>
      </w:r>
      <w:proofErr w:type="gramStart"/>
      <w:r>
        <w:rPr>
          <w:rFonts w:ascii="Liberation Serif" w:hAnsi="Liberation Serif"/>
          <w:sz w:val="28"/>
          <w:szCs w:val="28"/>
        </w:rPr>
        <w:t xml:space="preserve">Транспортный узел </w:t>
      </w:r>
      <w:r>
        <w:rPr>
          <w:rFonts w:ascii="Liberation Serif" w:hAnsi="Liberation Serif"/>
          <w:sz w:val="28"/>
          <w:szCs w:val="28"/>
        </w:rPr>
        <w:br/>
        <w:t>от ул. Красных Партизан до ул. Октябрьская»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общественных обсуждений от 20 ноября 2020 года</w:t>
      </w:r>
      <w:r>
        <w:rPr>
          <w:rFonts w:ascii="Liberation Serif" w:hAnsi="Liberation Serif" w:cs="Courier New"/>
          <w:sz w:val="28"/>
          <w:szCs w:val="28"/>
        </w:rPr>
        <w:t>, руководствуясь частями 13.1, 16 статьи 45, частью 13 статьи 46 Градостроительного кодекса Российской Федерации, частью 20 статьи 14 Федерального закона от 6 октября 2003 года № 131-ФЗ «Об общих принципах организации местного самоуправления в Российской Федерации», пунктом 19 части 7</w:t>
      </w:r>
      <w:proofErr w:type="gramEnd"/>
      <w:r>
        <w:rPr>
          <w:rFonts w:ascii="Liberation Serif" w:hAnsi="Liberation Serif" w:cs="Courier New"/>
          <w:sz w:val="28"/>
          <w:szCs w:val="28"/>
        </w:rPr>
        <w:t xml:space="preserve">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 августа 2020 года № 679, администрация городского округа Верхняя Пышма</w:t>
      </w:r>
    </w:p>
    <w:p w:rsidR="00B55060" w:rsidRDefault="00B55060" w:rsidP="00B5506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55060" w:rsidRDefault="00B55060" w:rsidP="00B5506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«Дорожно-транспортная инфраструктура г. Верхняя Пышма. </w:t>
      </w:r>
      <w:r>
        <w:rPr>
          <w:rStyle w:val="fontstyle01"/>
          <w:rFonts w:ascii="Liberation Serif" w:hAnsi="Liberation Serif"/>
          <w:b w:val="0"/>
          <w:sz w:val="28"/>
          <w:szCs w:val="28"/>
        </w:rPr>
        <w:t xml:space="preserve">Транспортный узел </w:t>
      </w:r>
      <w:r>
        <w:rPr>
          <w:rStyle w:val="fontstyle01"/>
          <w:rFonts w:ascii="Liberation Serif" w:hAnsi="Liberation Serif"/>
          <w:b w:val="0"/>
          <w:sz w:val="28"/>
          <w:szCs w:val="28"/>
        </w:rPr>
        <w:br/>
        <w:t xml:space="preserve">от ул. Красных Партизан до ул. </w:t>
      </w:r>
      <w:proofErr w:type="gramStart"/>
      <w:r>
        <w:rPr>
          <w:rStyle w:val="fontstyle01"/>
          <w:rFonts w:ascii="Liberation Serif" w:hAnsi="Liberation Serif"/>
          <w:b w:val="0"/>
          <w:sz w:val="28"/>
          <w:szCs w:val="28"/>
        </w:rPr>
        <w:t>Октябрьская</w:t>
      </w:r>
      <w:proofErr w:type="gramEnd"/>
      <w:r>
        <w:rPr>
          <w:rFonts w:ascii="Liberation Serif" w:hAnsi="Liberation Serif"/>
          <w:sz w:val="28"/>
          <w:szCs w:val="28"/>
        </w:rPr>
        <w:t>», в следующем составе:</w:t>
      </w:r>
    </w:p>
    <w:p w:rsidR="00B55060" w:rsidRDefault="00B55060" w:rsidP="00B55060">
      <w:pPr>
        <w:numPr>
          <w:ilvl w:val="0"/>
          <w:numId w:val="2"/>
        </w:numPr>
        <w:ind w:left="0" w:firstLine="69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Style w:val="fontstyle01"/>
          <w:rFonts w:ascii="Liberation Serif" w:hAnsi="Liberation Serif"/>
          <w:b w:val="0"/>
          <w:sz w:val="28"/>
          <w:szCs w:val="28"/>
        </w:rPr>
        <w:t>Том 1. Проект планировки территории для размещения линейного объекта. Книга 1. Основная (утверждаемая) часть проекта планировки территории</w:t>
      </w:r>
      <w:r>
        <w:rPr>
          <w:rFonts w:ascii="Liberation Serif" w:hAnsi="Liberation Serif"/>
          <w:bCs/>
          <w:color w:val="000000"/>
          <w:sz w:val="28"/>
          <w:szCs w:val="28"/>
        </w:rPr>
        <w:t>.  Шифр 7019/1П-ДПТ1.1 на 28 листах (Приложение № 1);</w:t>
      </w:r>
    </w:p>
    <w:p w:rsidR="00B55060" w:rsidRDefault="00B55060" w:rsidP="00B55060">
      <w:pPr>
        <w:numPr>
          <w:ilvl w:val="0"/>
          <w:numId w:val="2"/>
        </w:numPr>
        <w:ind w:left="0" w:firstLine="69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Том 2. Проект планировки территории для размещения линейного объекта.  Книга 2. Материалы по обоснованию проекта планировки территории. Шифр 7019/1П-ДПТ1.2. на 24 листах (Приложение № 2);</w:t>
      </w:r>
    </w:p>
    <w:p w:rsidR="00B55060" w:rsidRDefault="00B55060" w:rsidP="00B55060">
      <w:pPr>
        <w:widowControl w:val="0"/>
        <w:numPr>
          <w:ilvl w:val="0"/>
          <w:numId w:val="2"/>
        </w:numPr>
        <w:ind w:left="0" w:firstLine="698"/>
        <w:jc w:val="both"/>
        <w:rPr>
          <w:rFonts w:ascii="Liberation Serif" w:hAnsi="Liberation Serif"/>
          <w:sz w:val="28"/>
          <w:szCs w:val="28"/>
        </w:rPr>
      </w:pPr>
      <w:r>
        <w:rPr>
          <w:rStyle w:val="fontstyle01"/>
          <w:rFonts w:ascii="Liberation Serif" w:hAnsi="Liberation Serif"/>
          <w:b w:val="0"/>
          <w:sz w:val="28"/>
          <w:szCs w:val="28"/>
        </w:rPr>
        <w:t xml:space="preserve">Том 2. Проект межевания территории для размещения линейного объекта. Книга 1. Основная (утверждаемая) часть проекта межевания территории.  Шифр </w:t>
      </w:r>
      <w:r>
        <w:rPr>
          <w:rFonts w:ascii="Liberation Serif" w:hAnsi="Liberation Serif" w:cs="Arial"/>
          <w:bCs/>
          <w:color w:val="000000"/>
          <w:sz w:val="28"/>
          <w:szCs w:val="28"/>
        </w:rPr>
        <w:t>7019/1П-ДПТ2.1 на 31 листе (Приложение № 3);</w:t>
      </w:r>
    </w:p>
    <w:p w:rsidR="00B55060" w:rsidRDefault="00B55060" w:rsidP="00B55060">
      <w:pPr>
        <w:numPr>
          <w:ilvl w:val="0"/>
          <w:numId w:val="2"/>
        </w:numPr>
        <w:ind w:left="0" w:firstLine="698"/>
        <w:jc w:val="both"/>
        <w:rPr>
          <w:rFonts w:ascii="Liberation Serif" w:hAnsi="Liberation Serif"/>
          <w:sz w:val="28"/>
          <w:szCs w:val="28"/>
        </w:rPr>
      </w:pPr>
      <w:r>
        <w:rPr>
          <w:rStyle w:val="fontstyle01"/>
          <w:rFonts w:ascii="Liberation Serif" w:hAnsi="Liberation Serif"/>
          <w:b w:val="0"/>
          <w:sz w:val="28"/>
          <w:szCs w:val="28"/>
        </w:rPr>
        <w:lastRenderedPageBreak/>
        <w:t xml:space="preserve">Том 2. Проект межевания территории для размещения линейного объекта.  Книга 2. </w:t>
      </w:r>
      <w:r>
        <w:rPr>
          <w:rFonts w:ascii="Liberation Serif" w:hAnsi="Liberation Serif"/>
          <w:bCs/>
          <w:color w:val="000000"/>
          <w:sz w:val="28"/>
          <w:szCs w:val="28"/>
        </w:rPr>
        <w:t>Сведения, подлежащие внесению в Единый государственный реестр недвижимости   Шифр 7019/1П-ДПТ2.2 на 17 листах (Приложение № 4).</w:t>
      </w:r>
    </w:p>
    <w:p w:rsidR="00B55060" w:rsidRDefault="00B55060" w:rsidP="00B55060">
      <w:pPr>
        <w:widowControl w:val="0"/>
        <w:numPr>
          <w:ilvl w:val="0"/>
          <w:numId w:val="1"/>
        </w:numPr>
        <w:tabs>
          <w:tab w:val="left" w:pos="709"/>
        </w:tabs>
        <w:ind w:left="0" w:firstLine="698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B55060" w:rsidRDefault="00B55060" w:rsidP="00B55060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>
        <w:rPr>
          <w:rFonts w:ascii="Liberation Serif" w:hAnsi="Liberation Serif"/>
          <w:sz w:val="28"/>
          <w:szCs w:val="27"/>
        </w:rPr>
        <w:br/>
        <w:t>в государственной информационной системе обеспечения градостроительной деятельности;</w:t>
      </w:r>
    </w:p>
    <w:p w:rsidR="00B55060" w:rsidRDefault="00B55060" w:rsidP="00B55060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B55060" w:rsidRDefault="00B55060" w:rsidP="00B5506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B55060" w:rsidRDefault="00B55060" w:rsidP="00B55060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B55060" w:rsidRDefault="00B55060" w:rsidP="00B55060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B55060" w:rsidRDefault="00B55060" w:rsidP="00B5506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ф), на официальном сайте городского округа Верхняя Пышма (www.movp.ru),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B55060" w:rsidRDefault="00B55060" w:rsidP="00B5506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55060" w:rsidTr="00B55060">
        <w:tc>
          <w:tcPr>
            <w:tcW w:w="6237" w:type="dxa"/>
            <w:vAlign w:val="bottom"/>
          </w:tcPr>
          <w:p w:rsidR="00B55060" w:rsidRDefault="00B5506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55060" w:rsidRDefault="00B5506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55060" w:rsidRDefault="00B5506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55060" w:rsidRDefault="00B5506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55060" w:rsidRDefault="00B55060" w:rsidP="00B55060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CB86AF4"/>
    <w:multiLevelType w:val="hybridMultilevel"/>
    <w:tmpl w:val="17267B7A"/>
    <w:lvl w:ilvl="0" w:tplc="79D44C6A">
      <w:start w:val="1"/>
      <w:numFmt w:val="decimal"/>
      <w:lvlText w:val="%1)"/>
      <w:lvlJc w:val="left"/>
      <w:pPr>
        <w:ind w:left="1058" w:hanging="360"/>
      </w:pPr>
      <w:rPr>
        <w:rFonts w:ascii="Liberation Serif" w:hAnsi="Liberation Serif" w:cs="Arial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E4"/>
    <w:rsid w:val="00077BE4"/>
    <w:rsid w:val="001D6C88"/>
    <w:rsid w:val="00B5506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5506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01">
    <w:name w:val="fontstyle01"/>
    <w:rsid w:val="00B55060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5506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01">
    <w:name w:val="fontstyle01"/>
    <w:rsid w:val="00B55060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2021-06-09T11:20:00Z</dcterms:created>
  <dcterms:modified xsi:type="dcterms:W3CDTF">2021-06-09T11:21:00Z</dcterms:modified>
</cp:coreProperties>
</file>