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14" w:rsidRPr="00BF09D6" w:rsidRDefault="00F75B14" w:rsidP="00F75B14">
      <w:pPr>
        <w:spacing w:after="0" w:line="240" w:lineRule="auto"/>
        <w:ind w:left="3969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F09D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УТВЕРЖДЕН</w:t>
      </w:r>
    </w:p>
    <w:p w:rsidR="00F75B14" w:rsidRPr="00BF09D6" w:rsidRDefault="00F75B14" w:rsidP="00F75B14">
      <w:pPr>
        <w:spacing w:after="0" w:line="240" w:lineRule="auto"/>
        <w:ind w:left="3969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F09D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постановлением администрации</w:t>
      </w:r>
    </w:p>
    <w:p w:rsidR="00F75B14" w:rsidRPr="00BF09D6" w:rsidRDefault="00F75B14" w:rsidP="00F75B14">
      <w:pPr>
        <w:spacing w:after="0" w:line="240" w:lineRule="auto"/>
        <w:ind w:left="3969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F09D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городского округа Верхняя Пышма</w:t>
      </w:r>
    </w:p>
    <w:p w:rsidR="0074185C" w:rsidRDefault="008E0BA3" w:rsidP="008E0BA3">
      <w:pPr>
        <w:pStyle w:val="a5"/>
        <w:ind w:left="5245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от 06.08.2021 №673 </w:t>
      </w:r>
    </w:p>
    <w:p w:rsidR="008E0BA3" w:rsidRDefault="008E0BA3" w:rsidP="008E0BA3">
      <w:pPr>
        <w:pStyle w:val="a5"/>
        <w:ind w:left="5245"/>
        <w:rPr>
          <w:rFonts w:ascii="Liberation Serif" w:hAnsi="Liberation Serif"/>
          <w:sz w:val="24"/>
          <w:szCs w:val="28"/>
        </w:rPr>
      </w:pPr>
    </w:p>
    <w:p w:rsidR="008E0BA3" w:rsidRPr="008E0BA3" w:rsidRDefault="008E0BA3" w:rsidP="008E0BA3">
      <w:pPr>
        <w:pStyle w:val="a5"/>
        <w:ind w:left="5245"/>
        <w:rPr>
          <w:rFonts w:ascii="Liberation Serif" w:hAnsi="Liberation Serif"/>
          <w:sz w:val="24"/>
          <w:szCs w:val="28"/>
        </w:rPr>
      </w:pPr>
      <w:bookmarkStart w:id="0" w:name="_GoBack"/>
      <w:bookmarkEnd w:id="0"/>
    </w:p>
    <w:p w:rsidR="00EE49E8" w:rsidRPr="001C3B82" w:rsidRDefault="001C3B82" w:rsidP="00BF09D6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1C3B82">
        <w:rPr>
          <w:rFonts w:ascii="Liberation Serif" w:hAnsi="Liberation Serif"/>
          <w:b/>
          <w:sz w:val="28"/>
          <w:szCs w:val="28"/>
        </w:rPr>
        <w:t>ПОРЯДОК</w:t>
      </w:r>
    </w:p>
    <w:p w:rsidR="00555679" w:rsidRPr="001C3B82" w:rsidRDefault="00555679" w:rsidP="00BF09D6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1C3B82">
        <w:rPr>
          <w:rFonts w:ascii="Liberation Serif" w:hAnsi="Liberation Serif"/>
          <w:b/>
          <w:sz w:val="28"/>
          <w:szCs w:val="28"/>
        </w:rPr>
        <w:t>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</w:t>
      </w:r>
      <w:r w:rsidR="00EF3858" w:rsidRPr="001C3B82">
        <w:rPr>
          <w:rFonts w:ascii="Liberation Serif" w:hAnsi="Liberation Serif"/>
          <w:b/>
          <w:sz w:val="28"/>
          <w:szCs w:val="28"/>
        </w:rPr>
        <w:t>,</w:t>
      </w:r>
      <w:r w:rsidRPr="001C3B82">
        <w:rPr>
          <w:rFonts w:ascii="Liberation Serif" w:hAnsi="Liberation Serif"/>
          <w:b/>
          <w:sz w:val="28"/>
          <w:szCs w:val="28"/>
        </w:rPr>
        <w:t xml:space="preserve"> сооружений) муниципальных объектов (территорий) образовательных организаций, находящихся на территории городского округа </w:t>
      </w:r>
      <w:r w:rsidR="00F75B14" w:rsidRPr="001C3B82">
        <w:rPr>
          <w:rFonts w:ascii="Liberation Serif" w:hAnsi="Liberation Serif"/>
          <w:b/>
          <w:sz w:val="28"/>
          <w:szCs w:val="28"/>
        </w:rPr>
        <w:t>Верхняя Пышма</w:t>
      </w:r>
      <w:r w:rsidRPr="001C3B82">
        <w:rPr>
          <w:rFonts w:ascii="Liberation Serif" w:hAnsi="Liberation Serif"/>
          <w:b/>
          <w:sz w:val="28"/>
          <w:szCs w:val="28"/>
        </w:rPr>
        <w:t>, систем подземных коммуникаций и стоянок автомобильного транспорта</w:t>
      </w:r>
    </w:p>
    <w:p w:rsidR="00555679" w:rsidRPr="00BF09D6" w:rsidRDefault="00555679" w:rsidP="00BF09D6">
      <w:pPr>
        <w:pStyle w:val="a5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85E8C" w:rsidRDefault="00985E8C" w:rsidP="001C3B82">
      <w:pPr>
        <w:pStyle w:val="a6"/>
        <w:widowControl/>
        <w:numPr>
          <w:ilvl w:val="0"/>
          <w:numId w:val="5"/>
        </w:numPr>
        <w:suppressAutoHyphens/>
        <w:autoSpaceDE/>
        <w:ind w:left="0" w:right="0" w:firstLine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BF09D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BF09D6" w:rsidRPr="00BF09D6" w:rsidRDefault="00BF09D6" w:rsidP="00BF09D6">
      <w:pPr>
        <w:pStyle w:val="a6"/>
        <w:widowControl/>
        <w:suppressAutoHyphens/>
        <w:autoSpaceDE/>
        <w:ind w:left="1211" w:right="0" w:firstLine="0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:rsidR="00EE49E8" w:rsidRPr="00BF09D6" w:rsidRDefault="00555679" w:rsidP="00BF09D6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>1.</w:t>
      </w:r>
      <w:r w:rsidR="005B5493">
        <w:rPr>
          <w:rFonts w:ascii="Liberation Serif" w:hAnsi="Liberation Serif"/>
          <w:sz w:val="28"/>
          <w:szCs w:val="28"/>
        </w:rPr>
        <w:t>1.</w:t>
      </w:r>
      <w:r w:rsidRPr="00BF09D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F09D6">
        <w:rPr>
          <w:rFonts w:ascii="Liberation Serif" w:hAnsi="Liberation Serif"/>
          <w:sz w:val="28"/>
          <w:szCs w:val="28"/>
        </w:rPr>
        <w:t>Настоящий порядок 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</w:t>
      </w:r>
      <w:r w:rsidR="00085090" w:rsidRPr="00BF09D6">
        <w:rPr>
          <w:rFonts w:ascii="Liberation Serif" w:hAnsi="Liberation Serif"/>
          <w:sz w:val="28"/>
          <w:szCs w:val="28"/>
        </w:rPr>
        <w:t xml:space="preserve">, </w:t>
      </w:r>
      <w:r w:rsidRPr="00BF09D6">
        <w:rPr>
          <w:rFonts w:ascii="Liberation Serif" w:hAnsi="Liberation Serif"/>
          <w:sz w:val="28"/>
          <w:szCs w:val="28"/>
        </w:rPr>
        <w:t xml:space="preserve">сооружений) муниципальных объектов (территорий) образовательных организаций, находящихся на территории городского округа </w:t>
      </w:r>
      <w:r w:rsidR="00F75B14" w:rsidRPr="00BF09D6">
        <w:rPr>
          <w:rFonts w:ascii="Liberation Serif" w:hAnsi="Liberation Serif"/>
          <w:sz w:val="28"/>
          <w:szCs w:val="28"/>
        </w:rPr>
        <w:t>Верхняя Пышма</w:t>
      </w:r>
      <w:r w:rsidRPr="00BF09D6">
        <w:rPr>
          <w:rFonts w:ascii="Liberation Serif" w:hAnsi="Liberation Serif"/>
          <w:sz w:val="28"/>
          <w:szCs w:val="28"/>
        </w:rPr>
        <w:t>, систем подземных коммуникаций и ст</w:t>
      </w:r>
      <w:r w:rsidR="00085090" w:rsidRPr="00BF09D6">
        <w:rPr>
          <w:rFonts w:ascii="Liberation Serif" w:hAnsi="Liberation Serif"/>
          <w:sz w:val="28"/>
          <w:szCs w:val="28"/>
        </w:rPr>
        <w:t xml:space="preserve">оянок автомобильного транспорта </w:t>
      </w:r>
      <w:r w:rsidRPr="00BF09D6">
        <w:rPr>
          <w:rFonts w:ascii="Liberation Serif" w:hAnsi="Liberation Serif"/>
          <w:sz w:val="28"/>
          <w:szCs w:val="28"/>
        </w:rPr>
        <w:t>(далее – порядок) устанавливает общие требования к организации охраны н</w:t>
      </w:r>
      <w:r w:rsidR="005C1D3C">
        <w:rPr>
          <w:rFonts w:ascii="Liberation Serif" w:hAnsi="Liberation Serif"/>
          <w:sz w:val="28"/>
          <w:szCs w:val="28"/>
        </w:rPr>
        <w:t>а</w:t>
      </w:r>
      <w:r w:rsidRPr="00BF09D6">
        <w:rPr>
          <w:rFonts w:ascii="Liberation Serif" w:hAnsi="Liberation Serif"/>
          <w:sz w:val="28"/>
          <w:szCs w:val="28"/>
        </w:rPr>
        <w:t xml:space="preserve"> объектах</w:t>
      </w:r>
      <w:r w:rsidR="005C1D3C">
        <w:rPr>
          <w:rFonts w:ascii="Liberation Serif" w:hAnsi="Liberation Serif"/>
          <w:sz w:val="28"/>
          <w:szCs w:val="28"/>
        </w:rPr>
        <w:t xml:space="preserve"> (территориях)</w:t>
      </w:r>
      <w:r w:rsidRPr="00BF09D6">
        <w:rPr>
          <w:rFonts w:ascii="Liberation Serif" w:hAnsi="Liberation Serif"/>
          <w:sz w:val="28"/>
          <w:szCs w:val="28"/>
        </w:rPr>
        <w:t xml:space="preserve"> дошкольных, общеобразовательных, образовательных организаций.</w:t>
      </w:r>
      <w:proofErr w:type="gramEnd"/>
    </w:p>
    <w:p w:rsidR="00EE49E8" w:rsidRPr="00BF09D6" w:rsidRDefault="005B5493" w:rsidP="00BF09D6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BF09D6">
        <w:rPr>
          <w:rFonts w:ascii="Liberation Serif" w:hAnsi="Liberation Serif"/>
          <w:sz w:val="28"/>
          <w:szCs w:val="28"/>
        </w:rPr>
        <w:t>2</w:t>
      </w:r>
      <w:r w:rsidR="00555679" w:rsidRPr="00BF09D6">
        <w:rPr>
          <w:rFonts w:ascii="Liberation Serif" w:hAnsi="Liberation Serif"/>
          <w:sz w:val="28"/>
          <w:szCs w:val="28"/>
        </w:rPr>
        <w:t xml:space="preserve">. Требования настоящего порядка не распространяются на оказание видов охранных услуг, связанных </w:t>
      </w:r>
      <w:proofErr w:type="gramStart"/>
      <w:r w:rsidR="00555679" w:rsidRPr="00BF09D6">
        <w:rPr>
          <w:rFonts w:ascii="Liberation Serif" w:hAnsi="Liberation Serif"/>
          <w:sz w:val="28"/>
          <w:szCs w:val="28"/>
        </w:rPr>
        <w:t>с</w:t>
      </w:r>
      <w:proofErr w:type="gramEnd"/>
      <w:r w:rsidR="00555679" w:rsidRPr="00BF09D6">
        <w:rPr>
          <w:rFonts w:ascii="Liberation Serif" w:hAnsi="Liberation Serif"/>
          <w:sz w:val="28"/>
          <w:szCs w:val="28"/>
        </w:rPr>
        <w:t>:</w:t>
      </w:r>
    </w:p>
    <w:p w:rsidR="00EE49E8" w:rsidRPr="00BF09D6" w:rsidRDefault="00555679" w:rsidP="00BF09D6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>- осуществлением работ по проектированию, монтажу и эксплуатационному обслуживанию технических средств охраны;</w:t>
      </w:r>
    </w:p>
    <w:p w:rsidR="00EE49E8" w:rsidRPr="00BF09D6" w:rsidRDefault="00555679" w:rsidP="00BF09D6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>- консультированием и подготовкой рекомендаций по вопросам правомерной защиты от противоправных посягательств.</w:t>
      </w:r>
    </w:p>
    <w:p w:rsidR="00EE49E8" w:rsidRPr="00BF09D6" w:rsidRDefault="005B5493" w:rsidP="00BF09D6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1.3</w:t>
      </w:r>
      <w:r w:rsidR="00555679" w:rsidRPr="00BF09D6">
        <w:rPr>
          <w:rFonts w:ascii="Liberation Serif" w:hAnsi="Liberation Serif"/>
          <w:sz w:val="28"/>
          <w:szCs w:val="28"/>
        </w:rPr>
        <w:t xml:space="preserve">. Требования настоящего порядка предназначены для применения муниципальными образовательными организациями, находящимися на территории городского округа </w:t>
      </w:r>
      <w:r w:rsidR="00F75B14" w:rsidRPr="00BF09D6">
        <w:rPr>
          <w:rFonts w:ascii="Liberation Serif" w:hAnsi="Liberation Serif"/>
          <w:sz w:val="28"/>
          <w:szCs w:val="28"/>
        </w:rPr>
        <w:t>Верхняя Пышма</w:t>
      </w:r>
      <w:r w:rsidR="00555679" w:rsidRPr="00BF09D6">
        <w:rPr>
          <w:rFonts w:ascii="Liberation Serif" w:hAnsi="Liberation Serif"/>
          <w:sz w:val="28"/>
          <w:szCs w:val="28"/>
        </w:rPr>
        <w:t>.</w:t>
      </w:r>
    </w:p>
    <w:p w:rsidR="00EE49E8" w:rsidRPr="00BF09D6" w:rsidRDefault="005B5493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1.4</w:t>
      </w:r>
      <w:r w:rsidR="00F75B14" w:rsidRPr="00BF09D6">
        <w:rPr>
          <w:rFonts w:ascii="Liberation Serif" w:hAnsi="Liberation Serif"/>
          <w:sz w:val="28"/>
          <w:szCs w:val="28"/>
        </w:rPr>
        <w:t>. В настоящем порядке применяются</w:t>
      </w:r>
      <w:r w:rsidR="00555679" w:rsidRPr="00BF09D6">
        <w:rPr>
          <w:rFonts w:ascii="Liberation Serif" w:hAnsi="Liberation Serif"/>
          <w:sz w:val="28"/>
          <w:szCs w:val="28"/>
        </w:rPr>
        <w:t xml:space="preserve"> </w:t>
      </w:r>
      <w:r w:rsidR="00F75B14" w:rsidRPr="00BF09D6">
        <w:rPr>
          <w:rFonts w:ascii="Liberation Serif" w:hAnsi="Liberation Serif" w:cs="Liberation Serif"/>
          <w:sz w:val="28"/>
          <w:szCs w:val="28"/>
        </w:rPr>
        <w:t xml:space="preserve">следующие основные термины и определения: </w:t>
      </w:r>
    </w:p>
    <w:p w:rsidR="00EE49E8" w:rsidRPr="00BF09D6" w:rsidRDefault="00F75B14" w:rsidP="00BF09D6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 xml:space="preserve">дежурный администратор </w:t>
      </w:r>
      <w:r w:rsidR="001C3B82">
        <w:rPr>
          <w:rFonts w:ascii="Liberation Serif" w:hAnsi="Liberation Serif"/>
          <w:sz w:val="28"/>
          <w:szCs w:val="28"/>
        </w:rPr>
        <w:t>–</w:t>
      </w:r>
      <w:r w:rsidR="00555679" w:rsidRPr="00BF09D6">
        <w:rPr>
          <w:rFonts w:ascii="Liberation Serif" w:hAnsi="Liberation Serif"/>
          <w:sz w:val="28"/>
          <w:szCs w:val="28"/>
        </w:rPr>
        <w:t xml:space="preserve"> лицо, назначаемое руководителем образовательной организации из числа работников администрации и (или) педагогических работников, на которое возлагается обязанность регулирования</w:t>
      </w:r>
      <w:r w:rsidR="00085090" w:rsidRPr="00BF09D6">
        <w:rPr>
          <w:rFonts w:ascii="Liberation Serif" w:hAnsi="Liberation Serif"/>
          <w:sz w:val="28"/>
          <w:szCs w:val="28"/>
        </w:rPr>
        <w:t xml:space="preserve"> образовательно-воспитательного </w:t>
      </w:r>
      <w:r w:rsidR="00555679" w:rsidRPr="00BF09D6">
        <w:rPr>
          <w:rFonts w:ascii="Liberation Serif" w:hAnsi="Liberation Serif"/>
          <w:sz w:val="28"/>
          <w:szCs w:val="28"/>
        </w:rPr>
        <w:t xml:space="preserve">процесса, вопросов осуществления пропускного и </w:t>
      </w:r>
      <w:proofErr w:type="spellStart"/>
      <w:r w:rsidR="00555679" w:rsidRPr="00BF09D6">
        <w:rPr>
          <w:rFonts w:ascii="Liberation Serif" w:hAnsi="Liberation Serif"/>
          <w:sz w:val="28"/>
          <w:szCs w:val="28"/>
        </w:rPr>
        <w:t>внутриобъектового</w:t>
      </w:r>
      <w:proofErr w:type="spellEnd"/>
      <w:r w:rsidR="00555679" w:rsidRPr="00BF09D6">
        <w:rPr>
          <w:rFonts w:ascii="Liberation Serif" w:hAnsi="Liberation Serif"/>
          <w:sz w:val="28"/>
          <w:szCs w:val="28"/>
        </w:rPr>
        <w:t xml:space="preserve"> режима, </w:t>
      </w:r>
      <w:proofErr w:type="gramStart"/>
      <w:r w:rsidR="00555679" w:rsidRPr="00BF09D6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="00555679" w:rsidRPr="00BF09D6">
        <w:rPr>
          <w:rFonts w:ascii="Liberation Serif" w:hAnsi="Liberation Serif"/>
          <w:sz w:val="28"/>
          <w:szCs w:val="28"/>
        </w:rPr>
        <w:t xml:space="preserve"> соблюдением мер антитеррористической защищенности, пожарной безопасности и охраны труда</w:t>
      </w:r>
      <w:r w:rsidR="00085090" w:rsidRPr="00BF09D6">
        <w:rPr>
          <w:rStyle w:val="af4"/>
          <w:rFonts w:ascii="Liberation Serif" w:hAnsi="Liberation Serif"/>
          <w:sz w:val="28"/>
          <w:szCs w:val="28"/>
        </w:rPr>
        <w:footnoteReference w:id="1"/>
      </w:r>
      <w:r w:rsidR="00555679" w:rsidRPr="00BF09D6">
        <w:rPr>
          <w:rFonts w:ascii="Liberation Serif" w:hAnsi="Liberation Serif"/>
          <w:sz w:val="28"/>
          <w:szCs w:val="28"/>
        </w:rPr>
        <w:t>.</w:t>
      </w:r>
    </w:p>
    <w:p w:rsidR="00EE49E8" w:rsidRPr="00BF09D6" w:rsidRDefault="00985E8C" w:rsidP="00BF09D6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F09D6">
        <w:rPr>
          <w:rFonts w:ascii="Liberation Serif" w:hAnsi="Liberation Serif"/>
          <w:sz w:val="28"/>
          <w:szCs w:val="28"/>
        </w:rPr>
        <w:lastRenderedPageBreak/>
        <w:t>объекты</w:t>
      </w:r>
      <w:r w:rsidR="005B5493">
        <w:rPr>
          <w:rFonts w:ascii="Liberation Serif" w:hAnsi="Liberation Serif"/>
          <w:sz w:val="28"/>
          <w:szCs w:val="28"/>
        </w:rPr>
        <w:t xml:space="preserve"> (территории)</w:t>
      </w:r>
      <w:r w:rsidRPr="00BF09D6">
        <w:rPr>
          <w:rFonts w:ascii="Liberation Serif" w:hAnsi="Liberation Serif"/>
          <w:sz w:val="28"/>
          <w:szCs w:val="28"/>
        </w:rPr>
        <w:t xml:space="preserve"> образования </w:t>
      </w:r>
      <w:r w:rsidR="001C3B82">
        <w:rPr>
          <w:rFonts w:ascii="Liberation Serif" w:hAnsi="Liberation Serif"/>
          <w:sz w:val="28"/>
          <w:szCs w:val="28"/>
        </w:rPr>
        <w:t>–</w:t>
      </w:r>
      <w:r w:rsidR="00555679" w:rsidRPr="00BF09D6">
        <w:rPr>
          <w:rFonts w:ascii="Liberation Serif" w:hAnsi="Liberation Serif"/>
          <w:sz w:val="28"/>
          <w:szCs w:val="28"/>
        </w:rPr>
        <w:t xml:space="preserve"> комплексы технологически </w:t>
      </w:r>
      <w:r w:rsidR="001C3B82">
        <w:rPr>
          <w:rFonts w:ascii="Liberation Serif" w:hAnsi="Liberation Serif"/>
          <w:sz w:val="28"/>
          <w:szCs w:val="28"/>
        </w:rPr>
        <w:br/>
      </w:r>
      <w:r w:rsidR="00555679" w:rsidRPr="00BF09D6">
        <w:rPr>
          <w:rFonts w:ascii="Liberation Serif" w:hAnsi="Liberation Serif"/>
          <w:sz w:val="28"/>
          <w:szCs w:val="28"/>
        </w:rPr>
        <w:t>и технически связанных между собой зданий (строений, сооружений) и систем, имеющих общую прилегающую территорию и (или) внешние границы, отдельные здания (строения, сооружения), обособленные помещения или группы помещений, правообладателями которых являются органы местного самоуправления, осуществляющие управление в сфере образования, организации, находящиеся в ведении органов местного самоуправления, осуществляющих управление в сфере образования;</w:t>
      </w:r>
      <w:proofErr w:type="gramEnd"/>
    </w:p>
    <w:p w:rsidR="00EE49E8" w:rsidRPr="00BF09D6" w:rsidRDefault="00985E8C" w:rsidP="00BF09D6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 xml:space="preserve">пост охраны </w:t>
      </w:r>
      <w:r w:rsidR="001C3B82">
        <w:rPr>
          <w:rFonts w:ascii="Liberation Serif" w:hAnsi="Liberation Serif"/>
          <w:sz w:val="28"/>
          <w:szCs w:val="28"/>
        </w:rPr>
        <w:t>–</w:t>
      </w:r>
      <w:r w:rsidR="00555679" w:rsidRPr="00BF09D6">
        <w:rPr>
          <w:rFonts w:ascii="Liberation Serif" w:hAnsi="Liberation Serif"/>
          <w:sz w:val="28"/>
          <w:szCs w:val="28"/>
        </w:rPr>
        <w:t xml:space="preserve"> территория либо часть территории охраняемого объекта, включая охранную зону и зону оперативного внимания, располагающуюся внутри периметра забора, ограждения двора образовательной организации, а также прилегающая к периметру территория, на которой могут возникнуть угрозы;</w:t>
      </w:r>
    </w:p>
    <w:p w:rsidR="00EE49E8" w:rsidRPr="00BF09D6" w:rsidRDefault="00555679" w:rsidP="00BF09D6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>стационарный пост о</w:t>
      </w:r>
      <w:r w:rsidR="00985E8C" w:rsidRPr="00BF09D6">
        <w:rPr>
          <w:rFonts w:ascii="Liberation Serif" w:hAnsi="Liberation Serif"/>
          <w:sz w:val="28"/>
          <w:szCs w:val="28"/>
        </w:rPr>
        <w:t xml:space="preserve">храны (рабочее место охранника) </w:t>
      </w:r>
      <w:r w:rsidR="001C3B82">
        <w:rPr>
          <w:rFonts w:ascii="Liberation Serif" w:hAnsi="Liberation Serif"/>
          <w:sz w:val="28"/>
          <w:szCs w:val="28"/>
        </w:rPr>
        <w:t>–</w:t>
      </w:r>
      <w:r w:rsidRPr="00BF09D6">
        <w:rPr>
          <w:rFonts w:ascii="Liberation Serif" w:hAnsi="Liberation Serif"/>
          <w:sz w:val="28"/>
          <w:szCs w:val="28"/>
        </w:rPr>
        <w:t xml:space="preserve"> основная рабочая зона (локальная часть поста охраны), где охранник образовательной организации (работник по обеспечению охраны образовательных организаций) исполняет большую часть своей трудовой функции (технический мониторинг уровня угроз и осуществление пропускного режима), где могут быть расположены индикаторы технических средств охраны и постовая документация;</w:t>
      </w:r>
    </w:p>
    <w:p w:rsidR="00EE49E8" w:rsidRPr="00BF09D6" w:rsidRDefault="00555679" w:rsidP="00BF09D6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>техническое зад</w:t>
      </w:r>
      <w:r w:rsidR="00985E8C" w:rsidRPr="00BF09D6">
        <w:rPr>
          <w:rFonts w:ascii="Liberation Serif" w:hAnsi="Liberation Serif"/>
          <w:sz w:val="28"/>
          <w:szCs w:val="28"/>
        </w:rPr>
        <w:t xml:space="preserve">ание на оказание охранных услуг </w:t>
      </w:r>
      <w:r w:rsidR="001C3B82">
        <w:rPr>
          <w:rFonts w:ascii="Liberation Serif" w:hAnsi="Liberation Serif"/>
          <w:sz w:val="28"/>
          <w:szCs w:val="28"/>
        </w:rPr>
        <w:t>–</w:t>
      </w:r>
      <w:r w:rsidRPr="00BF09D6">
        <w:rPr>
          <w:rFonts w:ascii="Liberation Serif" w:hAnsi="Liberation Serif"/>
          <w:sz w:val="28"/>
          <w:szCs w:val="28"/>
        </w:rPr>
        <w:t xml:space="preserve"> документ, разработанный заказчиком охранных услуг, в котором изложены основные условия и требования к системе охраны объекта, его параметры и эксплуатационные характеристики;</w:t>
      </w:r>
    </w:p>
    <w:p w:rsidR="00184B73" w:rsidRPr="00BF09D6" w:rsidRDefault="00184B73" w:rsidP="00BF09D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система передачи тревожных сообщений </w:t>
      </w:r>
      <w:r w:rsidRPr="00BF09D6">
        <w:rPr>
          <w:rFonts w:ascii="Liberation Serif" w:hAnsi="Liberation Serif" w:cs="Liberation Serif"/>
          <w:sz w:val="28"/>
          <w:szCs w:val="28"/>
        </w:rPr>
        <w:t xml:space="preserve">– </w:t>
      </w:r>
      <w:r w:rsidRPr="00BF09D6">
        <w:rPr>
          <w:rFonts w:ascii="Liberation Serif" w:hAnsi="Liberation Serif" w:cs="Liberation Serif"/>
          <w:sz w:val="28"/>
          <w:szCs w:val="28"/>
          <w:shd w:val="clear" w:color="auto" w:fill="FFFFFF"/>
        </w:rPr>
        <w:t>совокупность совместно действующих технических сре</w:t>
      </w:r>
      <w:proofErr w:type="gramStart"/>
      <w:r w:rsidRPr="00BF09D6">
        <w:rPr>
          <w:rFonts w:ascii="Liberation Serif" w:hAnsi="Liberation Serif" w:cs="Liberation Serif"/>
          <w:sz w:val="28"/>
          <w:szCs w:val="28"/>
          <w:shd w:val="clear" w:color="auto" w:fill="FFFFFF"/>
        </w:rPr>
        <w:t>дств дл</w:t>
      </w:r>
      <w:proofErr w:type="gramEnd"/>
      <w:r w:rsidRPr="00BF09D6">
        <w:rPr>
          <w:rFonts w:ascii="Liberation Serif" w:hAnsi="Liberation Serif" w:cs="Liberation Serif"/>
          <w:sz w:val="28"/>
          <w:szCs w:val="28"/>
          <w:shd w:val="clear" w:color="auto" w:fill="FFFFFF"/>
        </w:rPr>
        <w:t>я передачи по каналам связи и приеме в пункте централизованной охраны извещений о проникновении на охраняемые объекты (территории) и (или) пожаре на них, служебных и контрольно-диагностических извещений, а также для передачи и приема команд телеуправления;</w:t>
      </w:r>
    </w:p>
    <w:p w:rsidR="00184B73" w:rsidRPr="00BF09D6" w:rsidRDefault="00184B73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критические элементы объекта </w:t>
      </w:r>
      <w:r w:rsidR="001C3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потенциально опасные элементы (участки) объекта, совершение акта незаконного </w:t>
      </w:r>
      <w:proofErr w:type="gramStart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вмешательства</w:t>
      </w:r>
      <w:proofErr w:type="gramEnd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отношении которых приведет к прекращению нормального функционирования объекта, его повреждению или к аварии на объекте;</w:t>
      </w:r>
    </w:p>
    <w:p w:rsidR="00184B73" w:rsidRPr="00BF09D6" w:rsidRDefault="00184B73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уязвимые места</w:t>
      </w:r>
      <w:r w:rsidR="00085090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(участки)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C3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критические элементы объекта, в отношении которых в силу их недостаточной защищенности или устойчивости могут быть </w:t>
      </w:r>
      <w:proofErr w:type="gramStart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спланированы и успешно реализованы</w:t>
      </w:r>
      <w:proofErr w:type="gramEnd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несанкционированные действия, а также элементы системы физической защиты, преодолевая которые, нарушитель может успешно реализовать свои цели;</w:t>
      </w:r>
    </w:p>
    <w:p w:rsidR="00184B73" w:rsidRPr="001C3B82" w:rsidRDefault="005B5493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1.5</w:t>
      </w:r>
      <w:r w:rsidR="00184B73" w:rsidRPr="00BF09D6">
        <w:rPr>
          <w:rFonts w:ascii="Liberation Serif" w:hAnsi="Liberation Serif" w:cs="Liberation Serif"/>
          <w:sz w:val="28"/>
          <w:szCs w:val="28"/>
        </w:rPr>
        <w:t xml:space="preserve">. Основными задачами охраны объекта (территории) образования </w:t>
      </w:r>
      <w:r w:rsidR="00184B73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являются:</w:t>
      </w:r>
    </w:p>
    <w:p w:rsidR="00184B73" w:rsidRPr="001C3B82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1)</w:t>
      </w:r>
      <w:r w:rsidR="00184B73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воспрепятствование неправомерному проникновению на объекты (территории);</w:t>
      </w:r>
    </w:p>
    <w:p w:rsidR="00184B73" w:rsidRPr="001C3B82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2)</w:t>
      </w:r>
      <w:r w:rsidR="00184B73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выявление нарушителей, установленных на объектах (территориях) пропускного и </w:t>
      </w:r>
      <w:proofErr w:type="spellStart"/>
      <w:r w:rsidR="00184B73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="00184B73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режимов и (или) признаков подготовки или совершения террористического акта;</w:t>
      </w:r>
    </w:p>
    <w:p w:rsidR="00184B73" w:rsidRPr="001C3B82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lastRenderedPageBreak/>
        <w:t>3)</w:t>
      </w:r>
      <w:r w:rsidR="00184B73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пресечение попыток совершения террористических актов на объектах (территориях);</w:t>
      </w:r>
    </w:p>
    <w:p w:rsidR="00184B73" w:rsidRPr="001C3B82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4)</w:t>
      </w:r>
      <w:r w:rsidR="00184B73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выявление и предотвращение несанкционированного проноса (провоза) и 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184B73" w:rsidRPr="001C3B82" w:rsidRDefault="005B5493" w:rsidP="00BF09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1.6</w:t>
      </w:r>
      <w:r w:rsidR="00184B73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 Выявление потенциальных нарушителей, установленных на объектах (территориях) образования пропускного и </w:t>
      </w:r>
      <w:proofErr w:type="spellStart"/>
      <w:r w:rsidR="00184B73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внутриобъектового</w:t>
      </w:r>
      <w:proofErr w:type="spellEnd"/>
      <w:r w:rsidR="00184B73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режимов и (или) признаков подготовки или совершения террористического акта обеспечивается путем:</w:t>
      </w:r>
    </w:p>
    <w:p w:rsidR="00184B73" w:rsidRPr="001C3B82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1)</w:t>
      </w:r>
      <w:r w:rsidR="00184B73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неукоснительного соблюдения на объектах (территориях) пропускного и </w:t>
      </w:r>
      <w:proofErr w:type="spellStart"/>
      <w:r w:rsidR="00184B73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="00184B73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режимов;</w:t>
      </w:r>
    </w:p>
    <w:p w:rsidR="00184B73" w:rsidRPr="00BF09D6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2)</w:t>
      </w:r>
      <w:r w:rsidR="00184B73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периодической проверки зданий (строений, сооружений), а также уязвимых мест</w:t>
      </w:r>
      <w:r w:rsidR="001C3A31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(участков)</w:t>
      </w:r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критических элементов объектов (территорий), систем подземных коммуникаций, стоянок автомобильного транспорта;</w:t>
      </w:r>
    </w:p>
    <w:p w:rsidR="00184B73" w:rsidRPr="00BF09D6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принятия к нарушителям пропускного и </w:t>
      </w:r>
      <w:proofErr w:type="spellStart"/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внутриобъектового</w:t>
      </w:r>
      <w:proofErr w:type="spellEnd"/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режимов мер ответственности, предусмотренных законодательством Российской Федерации;</w:t>
      </w:r>
    </w:p>
    <w:p w:rsidR="00184B73" w:rsidRPr="00BF09D6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исключения бесконтрольного пребывания на объектах (территориях) посторонних лиц и нахождения транспортных средств;</w:t>
      </w:r>
    </w:p>
    <w:p w:rsidR="00184B73" w:rsidRPr="00BF09D6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поддержания в исправном состоянии инженерно-технических средств и систем охраны, оснащения бесперебойной и устойчивой связью объектов (территорий);</w:t>
      </w:r>
    </w:p>
    <w:p w:rsidR="00184B73" w:rsidRPr="00BF09D6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6)</w:t>
      </w:r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сбора, обобщения и анализа выявленных фактов скрытого наблюдения, фот</w:t>
      </w:r>
      <w:proofErr w:type="gramStart"/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о-</w:t>
      </w:r>
      <w:proofErr w:type="gramEnd"/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вблизи объектов (территорий) вещей и транспортных средств;</w:t>
      </w:r>
    </w:p>
    <w:p w:rsidR="00184B73" w:rsidRPr="00BF09D6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7)</w:t>
      </w:r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proofErr w:type="gramStart"/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контроля за</w:t>
      </w:r>
      <w:proofErr w:type="gramEnd"/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состоянием систем подземных коммуникаций, стоянок транспорта, складских помещений;</w:t>
      </w:r>
    </w:p>
    <w:p w:rsidR="00184B73" w:rsidRDefault="001C3B82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8)</w:t>
      </w:r>
      <w:r w:rsidR="00184B73"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изготовления самодельных взрывных устройств.</w:t>
      </w:r>
    </w:p>
    <w:p w:rsidR="005B5493" w:rsidRPr="00BF09D6" w:rsidRDefault="005B5493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85E8C" w:rsidRDefault="00184B73" w:rsidP="005B5493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F09D6">
        <w:rPr>
          <w:rFonts w:ascii="Liberation Serif" w:hAnsi="Liberation Serif" w:cs="Liberation Serif"/>
          <w:b/>
          <w:sz w:val="28"/>
          <w:szCs w:val="28"/>
        </w:rPr>
        <w:t>2. Обеспечение охраны объектов (территорий) образования</w:t>
      </w:r>
    </w:p>
    <w:p w:rsidR="005B5493" w:rsidRPr="00BF09D6" w:rsidRDefault="005B5493" w:rsidP="005B5493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84B73" w:rsidRPr="00BF09D6" w:rsidRDefault="00184B73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09D6">
        <w:rPr>
          <w:rFonts w:ascii="Liberation Serif" w:hAnsi="Liberation Serif" w:cs="Liberation Serif"/>
          <w:sz w:val="28"/>
          <w:szCs w:val="28"/>
        </w:rPr>
        <w:t>2.1. Система охраны объектов (территорий) образования включает в себя совокупность сил и сре</w:t>
      </w:r>
      <w:proofErr w:type="gramStart"/>
      <w:r w:rsidRPr="00BF09D6">
        <w:rPr>
          <w:rFonts w:ascii="Liberation Serif" w:hAnsi="Liberation Serif" w:cs="Liberation Serif"/>
          <w:sz w:val="28"/>
          <w:szCs w:val="28"/>
        </w:rPr>
        <w:t>дств дл</w:t>
      </w:r>
      <w:proofErr w:type="gramEnd"/>
      <w:r w:rsidRPr="00BF09D6">
        <w:rPr>
          <w:rFonts w:ascii="Liberation Serif" w:hAnsi="Liberation Serif" w:cs="Liberation Serif"/>
          <w:sz w:val="28"/>
          <w:szCs w:val="28"/>
        </w:rPr>
        <w:t xml:space="preserve">я выполнения задач по охране объекта (территории). </w:t>
      </w:r>
    </w:p>
    <w:p w:rsidR="009E1074" w:rsidRPr="00BF09D6" w:rsidRDefault="009E1074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09D6">
        <w:rPr>
          <w:rFonts w:ascii="Liberation Serif" w:hAnsi="Liberation Serif" w:cs="Liberation Serif"/>
          <w:sz w:val="28"/>
          <w:szCs w:val="28"/>
        </w:rPr>
        <w:t>2.2. На объектах (территориях) образования охранные мероприятия рекомендуется организовывать в зависимости от степени угрозы совершения на них террористических актов и возможных последствий их совершения.</w:t>
      </w:r>
    </w:p>
    <w:p w:rsidR="009E1074" w:rsidRPr="001C3B82" w:rsidRDefault="009E1074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lastRenderedPageBreak/>
        <w:t>2.3. В целях обеспечения антитеррористической защищенности объектов (территорий) образования вне зависимости категории опасности, осуществляются:</w:t>
      </w:r>
    </w:p>
    <w:p w:rsidR="009E1074" w:rsidRPr="001C3B82" w:rsidRDefault="009E1074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 пропускной и </w:t>
      </w:r>
      <w:proofErr w:type="spellStart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внутриобъектовый</w:t>
      </w:r>
      <w:proofErr w:type="spellEnd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режимы, а также </w:t>
      </w:r>
      <w:proofErr w:type="gramStart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их функционированием;</w:t>
      </w:r>
    </w:p>
    <w:p w:rsidR="009E1074" w:rsidRPr="001C3B82" w:rsidRDefault="009E1074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</w:t>
      </w:r>
    </w:p>
    <w:p w:rsidR="009E1074" w:rsidRPr="001C3B82" w:rsidRDefault="009E1074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исключение бесконтрольного пребывания на объекте (территории) образования посторонних лиц и нахождения транспортных средств, в том числе в непосредственной б</w:t>
      </w:r>
      <w:r w:rsidR="001D04D0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лизости от объекта (территории).</w:t>
      </w:r>
    </w:p>
    <w:p w:rsidR="00F278D8" w:rsidRPr="001C3B82" w:rsidRDefault="005B5493" w:rsidP="00BF09D6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2.4</w:t>
      </w:r>
      <w:r w:rsidR="00F278D8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 Все объекты (территории) образования вне зависимости категории опасности оснащаются</w:t>
      </w:r>
      <w:r w:rsidR="00F278D8" w:rsidRPr="001C3B82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 xml:space="preserve"> </w:t>
      </w:r>
      <w:r w:rsidR="00F278D8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системами передачи тревожных сообщений в подразделения </w:t>
      </w:r>
      <w:r w:rsidR="00F278D8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вневедомственной охраны войск национальной гвардии Российской Федерации (далее – </w:t>
      </w:r>
      <w:proofErr w:type="spellStart"/>
      <w:r w:rsidR="00F278D8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Росгвардия</w:t>
      </w:r>
      <w:proofErr w:type="spellEnd"/>
      <w:r w:rsidR="00F278D8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="00F278D8"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или в систему обеспечения вызова экстренных оперативных служб по единому номеру «112» (далее – Служба 112).</w:t>
      </w:r>
    </w:p>
    <w:p w:rsidR="00F278D8" w:rsidRPr="001C3B82" w:rsidRDefault="005B5493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2.5</w:t>
      </w:r>
      <w:r w:rsidR="00F278D8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. </w:t>
      </w:r>
      <w:proofErr w:type="gramStart"/>
      <w:r w:rsidR="00F278D8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Охрана объектов (территорий) образования третьей, второй и первой категории опасности в обязательном порядке осуществляется сотрудниками частных охранных организаций, подразделениями вневедомственной охраны </w:t>
      </w:r>
      <w:proofErr w:type="spellStart"/>
      <w:r w:rsidR="00F278D8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Росгвардии</w:t>
      </w:r>
      <w:proofErr w:type="spellEnd"/>
      <w:r w:rsidR="00F278D8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или подразделениями ведомственной охраны федеральных органов исполнительной власти, имеющих право на создание ведомственной охраны (далее – подразделения охраны), на основании договоров (контрактов) </w:t>
      </w:r>
      <w:r w:rsidR="001C3B82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F278D8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на оказание охранных услуг с образовательной организацией и технических заданий на оказание охранных услуг.</w:t>
      </w:r>
      <w:r w:rsidR="00F278D8" w:rsidRPr="001C3B82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F278D8" w:rsidRPr="001C3B82" w:rsidRDefault="005B5493" w:rsidP="00BF09D6">
      <w:pPr>
        <w:pStyle w:val="a5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1C3B82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2.6</w:t>
      </w:r>
      <w:r w:rsidR="00F278D8" w:rsidRPr="001C3B82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.</w:t>
      </w:r>
      <w:r w:rsidR="00F278D8"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 Решение о привлечении подразделений охраны для обеспечения антитеррористической защищенности объекта (территории) образования принимается должностным лицом, осуществляющим непосредственное руководство деятельностью работников на объекте (территории), с учетом ограничений, установленных законодательством Российской Федерации, регулирующим частную охранную деятельность и ведомственную охрану. </w:t>
      </w:r>
    </w:p>
    <w:p w:rsidR="001C3A31" w:rsidRPr="001C3B82" w:rsidRDefault="005B5493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2.7</w:t>
      </w:r>
      <w:r w:rsidR="001C3A31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Охрана объектов (территорий) образования четвертой категории опасности может осуществляться ответственным работником объекта (территории) образования, в соответствии с утвержденным штатным расписанием и назначенным приказом </w:t>
      </w:r>
      <w:r w:rsidR="001C3A31"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должностного лица, осуществляющим непосредственное руководство деятельностью работников на объекте (территории) образования</w:t>
      </w:r>
      <w:r w:rsidR="001C3A31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EE49E8" w:rsidRPr="001C3B82" w:rsidRDefault="005B5493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2.8</w:t>
      </w:r>
      <w:r w:rsidR="00F52EC1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</w:t>
      </w:r>
      <w:r w:rsidR="0001151D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В договоре </w:t>
      </w:r>
      <w:r w:rsidR="0001151D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(контракте)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на оказание охранных услуг надлежит указывать основания и условия для </w:t>
      </w:r>
      <w:r w:rsidR="0086306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ведения режимов усиления охраны, а также должностных лиц, полномочных принимать решение на их введение.</w:t>
      </w:r>
    </w:p>
    <w:p w:rsidR="0074185C" w:rsidRPr="001C3B82" w:rsidRDefault="005B5493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2.9</w:t>
      </w:r>
      <w:r w:rsidR="0001151D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организацией охраны </w:t>
      </w:r>
      <w:r w:rsidR="009E1074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объектов (территорий)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образования должен осуществляться руководством образовательной организации.</w:t>
      </w:r>
    </w:p>
    <w:p w:rsidR="00EE49E8" w:rsidRPr="001C3B82" w:rsidRDefault="0074185C" w:rsidP="00BF09D6">
      <w:pPr>
        <w:pStyle w:val="a5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Руководству охранных организаций по согласованию с руководством образовательной организации рекомендуется осуществлять дополнительные контрольные мероприятия (проверки) по вопросам обеспечения охраны </w:t>
      </w:r>
      <w:r w:rsid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на объектах охраны и разрабатывать совместные планы их проведения.</w:t>
      </w:r>
    </w:p>
    <w:p w:rsidR="00EE49E8" w:rsidRPr="001C3B82" w:rsidRDefault="005B5493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lastRenderedPageBreak/>
        <w:t>2.10</w:t>
      </w:r>
      <w:r w:rsidR="0001151D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Руковод</w:t>
      </w:r>
      <w:r w:rsidR="0086306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ство охранной организации должно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обеспечивать периодический обмен </w:t>
      </w:r>
      <w:r w:rsidR="00EF385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(не реже одного раза в неделю) </w:t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информацией </w:t>
      </w:r>
      <w:r w:rsid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с руководителем образовательной организации либо уполномоченным должностным лицом, отвечающим за вопросы безопасности </w:t>
      </w:r>
      <w:r w:rsid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и антитеррористической защищенности, по вопросам обеспечения охраны </w:t>
      </w:r>
      <w:r w:rsidR="001E60A6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объекта (территории)</w:t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, имеющихся потенциальных рисков возникновения угроз, связанных с охраной образовательной организации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</w:t>
      </w:r>
    </w:p>
    <w:p w:rsidR="00EE49E8" w:rsidRPr="001C3B82" w:rsidRDefault="005B5493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2.11</w:t>
      </w:r>
      <w:r w:rsidR="0001151D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.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Ответственность за обеспечение безопасности </w:t>
      </w:r>
      <w:r w:rsid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и антитеррористической защищенности </w:t>
      </w:r>
      <w:r w:rsidR="009E1074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объектов (территорий)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образования </w:t>
      </w:r>
      <w:r w:rsidR="0001151D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возлагается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на руководителей </w:t>
      </w:r>
      <w:r w:rsidR="0001151D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образовательной организации.</w:t>
      </w:r>
    </w:p>
    <w:p w:rsidR="00EE49E8" w:rsidRPr="001C3B82" w:rsidRDefault="005B5493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2.12</w:t>
      </w:r>
      <w:r w:rsidR="0001151D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 Р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уководител</w:t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ь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образовательной</w:t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организации либо уполномоченное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</w:t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должностное лицо, отвечающее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за вопросы безопасности </w:t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и антитеррористической защищенности, в соответствии с техническим заданием на оказание охранных услуг пров</w:t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одят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обследование объекта охраны.</w:t>
      </w:r>
    </w:p>
    <w:p w:rsidR="00EE49E8" w:rsidRPr="001C3B82" w:rsidRDefault="005B5493" w:rsidP="005B5493">
      <w:pPr>
        <w:pStyle w:val="a5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</w:t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13.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При проведении обследования должны быть установлены:</w:t>
      </w:r>
    </w:p>
    <w:p w:rsidR="00EE49E8" w:rsidRPr="001C3B82" w:rsidRDefault="001C3B82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1)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возможность обеспечения надежности его охраны с учетом имеющихся рисков и угроз различного характера;</w:t>
      </w:r>
    </w:p>
    <w:p w:rsidR="00EE49E8" w:rsidRPr="001C3B82" w:rsidRDefault="001C3B82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наличие и состояние инженерно-технических средств защиты (ограда, двери, окна и пр.);</w:t>
      </w:r>
    </w:p>
    <w:p w:rsidR="00EE49E8" w:rsidRPr="001C3B82" w:rsidRDefault="001C3B82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3)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наличие и состояние технических средств охраны (охранного видеонаблюдения, системы контроля и управления доступом, системы сигнализации и связи и пр.);</w:t>
      </w:r>
    </w:p>
    <w:p w:rsidR="00EE49E8" w:rsidRPr="001C3B82" w:rsidRDefault="001C3B82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4)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наличие и состояние помещений для оборудования контрольно-пропускных пунктов и стационарных постов охраны.</w:t>
      </w:r>
    </w:p>
    <w:p w:rsidR="00EE49E8" w:rsidRPr="001C3B82" w:rsidRDefault="005B5493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</w:t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14</w:t>
      </w:r>
      <w:r w:rsidR="00674D4E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При оценке возможности обеспечения надежности охраны </w:t>
      </w:r>
      <w:r w:rsidR="006422F2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объекта (</w:t>
      </w:r>
      <w:r w:rsidR="006B5842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территории)</w:t>
      </w:r>
      <w:r w:rsidR="006B584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следует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учитывать следующие параметры:</w:t>
      </w:r>
    </w:p>
    <w:p w:rsidR="00EE49E8" w:rsidRPr="001C3B82" w:rsidRDefault="00FE0BF9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1)</w:t>
      </w:r>
      <w:r w:rsidR="0086306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объем задач, возлагаемых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на охрану;</w:t>
      </w:r>
    </w:p>
    <w:p w:rsidR="00EE49E8" w:rsidRPr="001C3B82" w:rsidRDefault="00FE0BF9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площадь </w:t>
      </w:r>
      <w:r w:rsidR="006422F2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объекта (</w:t>
      </w:r>
      <w:r w:rsidR="006B5842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территории)</w:t>
      </w:r>
      <w:r w:rsidR="006B584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охраны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;</w:t>
      </w:r>
    </w:p>
    <w:p w:rsidR="00EE49E8" w:rsidRPr="001C3B82" w:rsidRDefault="00FE0BF9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3)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площадь зоны ответственности охраны;</w:t>
      </w:r>
    </w:p>
    <w:p w:rsidR="00EE49E8" w:rsidRPr="001C3B82" w:rsidRDefault="00FE0BF9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4)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посещаемость </w:t>
      </w:r>
      <w:r w:rsidR="006422F2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объекта (</w:t>
      </w:r>
      <w:r w:rsidR="006B5842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территории)</w:t>
      </w:r>
      <w:r w:rsidR="006B584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(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количество сотрудников, учащихся или воспитанников, посетителей, время их планового входа-выхода и постоянного нахождения на объекте</w:t>
      </w:r>
      <w:r w:rsidR="00CF338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(территории)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);</w:t>
      </w:r>
    </w:p>
    <w:p w:rsidR="00EE49E8" w:rsidRPr="001C3B82" w:rsidRDefault="00FE0BF9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5)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объем материальных ценностей, находящихся на объекте</w:t>
      </w:r>
      <w:r w:rsidR="00CF338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(территории)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и подлежащих охране, а также места их расположения (хранения) и степень защищенности данных мест от несанкционированных проникновений;</w:t>
      </w:r>
    </w:p>
    <w:p w:rsidR="00EE49E8" w:rsidRPr="001C3B82" w:rsidRDefault="00FE0BF9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6)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степень внешних и внутренних угроз, связанных с возможностью хищения и повреждения охраняемого имущества, нарушений пропускного и </w:t>
      </w:r>
      <w:proofErr w:type="spell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</w:t>
      </w:r>
      <w:r w:rsidR="00C5186E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а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, а также возникновения чрезвычайных ситуаций;</w:t>
      </w:r>
    </w:p>
    <w:p w:rsidR="00EE49E8" w:rsidRPr="001C3B82" w:rsidRDefault="00FE0BF9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7)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возможность организации взаимодействия с правоохранительными органами и подразделениями охранной организации для усиления охраны.</w:t>
      </w:r>
    </w:p>
    <w:p w:rsidR="00EE49E8" w:rsidRPr="001C3B82" w:rsidRDefault="005B5493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</w:t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15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 По итогам обследования состав</w:t>
      </w:r>
      <w:r w:rsidR="00674D4E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ляется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акт обследования, в котором следует указать:</w:t>
      </w:r>
    </w:p>
    <w:p w:rsidR="0074185C" w:rsidRPr="001C3B82" w:rsidRDefault="00FE0BF9" w:rsidP="00BF09D6">
      <w:pPr>
        <w:pStyle w:val="a5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1)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рекомендации по обеспечению пропускного и </w:t>
      </w:r>
      <w:proofErr w:type="spell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режима и охране имущества (материальных ценностей);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рекомендации по инженерно-технической защите объекта</w:t>
      </w:r>
      <w:r w:rsidR="00CF338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(территории)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lastRenderedPageBreak/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3)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рекомендации по оборудованию объекта</w:t>
      </w:r>
      <w:r w:rsidR="00CF338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(</w:t>
      </w:r>
      <w:r w:rsidR="006B584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территории</w:t>
      </w:r>
      <w:r w:rsidR="00CF338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техническими средствами охраны, охранного видеонаблюдения, систем контроля и управления доступом;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4)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количество, места размещения стационарных постов охраны, режим работы и численный состав охранников образовательной организации (работников по обеспечению охраны образовательных организаций);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5)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маршруты и периодичность обходов территории и помещений охраняемого объекта;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6)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требования к оборудованию стационарных постов охраны (рабочего места охранника);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7)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требования к экипировке и форменной одежде охранников образовательной организации (работников по обеспечению охраны образовательных организаций)</w:t>
      </w:r>
      <w:r w:rsidR="00674D4E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;</w:t>
      </w:r>
    </w:p>
    <w:p w:rsidR="00674D4E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8)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рекомендации по усилению охраны при возникновении рисков и угроз различного характера, а также при проведении плановых массовых мероприятий.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5B5493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</w:t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16</w:t>
      </w:r>
      <w:r w:rsidR="00674D4E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Последующие обследования объекта</w:t>
      </w:r>
      <w:r w:rsidR="00CF338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(территории)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охраны </w:t>
      </w:r>
      <w:r w:rsidR="0086306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следует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осуществлять ежегодно перед началом нового учебного года, а также при заключении договора на оказание охранных услуг с новой охранной организацией.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bCs/>
          <w:color w:val="000000" w:themeColor="text1"/>
          <w:sz w:val="28"/>
          <w:szCs w:val="28"/>
          <w:lang w:eastAsia="ru-RU"/>
        </w:rPr>
        <w:tab/>
      </w:r>
      <w:r w:rsidR="00613C5B" w:rsidRPr="001C3B82">
        <w:rPr>
          <w:rFonts w:ascii="Liberation Serif" w:hAnsi="Liberation Serif"/>
          <w:bCs/>
          <w:color w:val="000000" w:themeColor="text1"/>
          <w:sz w:val="28"/>
          <w:szCs w:val="28"/>
          <w:lang w:eastAsia="ru-RU"/>
        </w:rPr>
        <w:t>2.17</w:t>
      </w:r>
      <w:r w:rsidR="00674D4E" w:rsidRPr="001C3B82">
        <w:rPr>
          <w:rFonts w:ascii="Liberation Serif" w:hAnsi="Liberation Serif"/>
          <w:bCs/>
          <w:color w:val="000000" w:themeColor="text1"/>
          <w:sz w:val="28"/>
          <w:szCs w:val="28"/>
          <w:lang w:eastAsia="ru-RU"/>
        </w:rPr>
        <w:t>.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Пропускной и </w:t>
      </w:r>
      <w:proofErr w:type="spellStart"/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внутриобъектовый</w:t>
      </w:r>
      <w:proofErr w:type="spell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</w:t>
      </w:r>
      <w:r w:rsidR="00F64B1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ы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на объектах</w:t>
      </w:r>
      <w:r w:rsidR="00CF338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(территориях)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образования должны обеспечиваться </w:t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охранниками образовательной организации (работниками по обеспечению охраны образовательных организаций) совместно с руководством и персоналом образовательной организации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на основании Положения о пропускном и </w:t>
      </w:r>
      <w:proofErr w:type="spell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внутриобъектовом</w:t>
      </w:r>
      <w:proofErr w:type="spell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</w:t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е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</w:t>
      </w:r>
    </w:p>
    <w:p w:rsidR="00C64FA8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2.18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. Положение о пропускном и </w:t>
      </w:r>
      <w:proofErr w:type="spell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внутриобъектовом</w:t>
      </w:r>
      <w:proofErr w:type="spell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</w:t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е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разрабатыва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е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тся администрацией образовательной организации, </w:t>
      </w:r>
      <w:proofErr w:type="gram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утвержда</w:t>
      </w:r>
      <w:r w:rsidR="0086306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е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тся руководителем образовательной организации и согласовыва</w:t>
      </w:r>
      <w:r w:rsidR="0086306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е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т</w:t>
      </w:r>
      <w:r w:rsidR="0086306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ся</w:t>
      </w:r>
      <w:proofErr w:type="gram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с руководителем охранной организации, осуществляющей охрану объекта образования.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2.19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.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На основании акта обследования и имеющихся в нем рекомендаций Положение о пропускном и </w:t>
      </w:r>
      <w:proofErr w:type="spell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внутриобъектовом</w:t>
      </w:r>
      <w:proofErr w:type="spell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</w:t>
      </w:r>
      <w:r w:rsidR="009C0DF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е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может корректироваться.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2.20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.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Положение о пропускном и </w:t>
      </w:r>
      <w:proofErr w:type="spell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внутриобъектовом</w:t>
      </w:r>
      <w:proofErr w:type="spell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</w:t>
      </w:r>
      <w:r w:rsidR="001E60A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е (далее – Положение)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должно включать в себя следующие разделы: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1)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общие положения (содержат ссылки на нормативные акты, в соответствии с требованиями которых разрабатывается Положение, цели и область распространения его требований, а также должности руководителей, на которых возложены организация и </w:t>
      </w:r>
      <w:proofErr w:type="gram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исполнением требований Положения);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порядок пропуска (прохода) в здания и на территорию учащихся (воспитанников), сотрудников и иных посетителей;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3)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порядок и правила соблюдения </w:t>
      </w:r>
      <w:proofErr w:type="spell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режима;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4)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порядок допуска на территорию транспортных средств (в котором обязательно следует указать порядок допуска аварийных бригад, машин скорой помощи и иных экстренных оперативных служб);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5)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порядок вноса (выноса), ввоза (вывоза) материальных ценностей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lastRenderedPageBreak/>
        <w:tab/>
      </w:r>
      <w:r w:rsidR="00FE0BF9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6)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порядок и правила производства ремонтно-строительных работ и особенности осуществления пропускного режима в периоды их производства, а также в каникулярные периоды и периоды отмены учебных занятий (образовательного процесса).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2.21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.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Отдельным документом либо приложением к Положению следует составлять перечень запрещенных к проносу (ввозу) на территорию образовательной организации предметов, веществ и устройств, который следует утвердить руководителем </w:t>
      </w:r>
      <w:r w:rsidR="00863062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образовательной организации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и разместить при входе в образовательную организацию в месте, доступном для обозрения.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2.22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.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Основные требования Положения, ограничивающие права граждан, должны размещаться при входе в образовательную организацию в месте, доступном для обозрения.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2.23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На основании Положения в каждой образовательной организации, с учетом присущих ей особенностей, руководитель охранной организации либо 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руководитель образовательной организации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разрабатыва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ет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должностную инструкцию охранника образовательной организации (работника по обеспечению охраны образовательных организаций) для каждого поста охраны.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2.24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.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На основании акта обследования и имеющихся в нем рекомендаций должностная инструкция охранника образовательной организации (работника по обеспечению охраны образовательных организаций) может корректироваться.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2.25</w:t>
      </w:r>
      <w:r w:rsidR="00C64FA8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. 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Должностная инструкция охранника образовательной организации (работника по обеспечению охраны образовательных организаций) должна включать в себя следующие разделы</w:t>
      </w:r>
      <w:r w:rsidR="00D6501F" w:rsidRPr="001C3B82">
        <w:rPr>
          <w:rStyle w:val="af4"/>
          <w:rFonts w:ascii="Liberation Serif" w:hAnsi="Liberation Serif"/>
          <w:color w:val="000000" w:themeColor="text1"/>
          <w:sz w:val="28"/>
          <w:szCs w:val="28"/>
          <w:lang w:eastAsia="ru-RU"/>
        </w:rPr>
        <w:footnoteReference w:id="2"/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: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общие положения;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права;</w:t>
      </w:r>
    </w:p>
    <w:p w:rsidR="0074185C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обязанности;</w:t>
      </w:r>
    </w:p>
    <w:p w:rsidR="00D6501F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ответственность.</w:t>
      </w:r>
    </w:p>
    <w:p w:rsidR="00AF186A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2.26</w:t>
      </w:r>
      <w:r w:rsidR="00AF186A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Для обеспечения пропускного и </w:t>
      </w:r>
      <w:proofErr w:type="spell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</w:t>
      </w:r>
      <w:r w:rsidR="00F64B1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а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и охраны имущества образовательной организации на стационарном по</w:t>
      </w:r>
      <w:r w:rsidR="00CF338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сту охраны должны быть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:</w:t>
      </w:r>
    </w:p>
    <w:p w:rsidR="00CF338B" w:rsidRPr="001C3B82" w:rsidRDefault="00FE0BF9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1)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 телефонный аппарат, средство тревожных сообщений, средства мобильной связи; </w:t>
      </w:r>
    </w:p>
    <w:p w:rsidR="00CF338B" w:rsidRPr="001C3B82" w:rsidRDefault="00FE0BF9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2)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 инструкция о правилах пользования средством тревожной сигнализации; </w:t>
      </w:r>
    </w:p>
    <w:p w:rsidR="00CF338B" w:rsidRPr="001C3B82" w:rsidRDefault="00FE0BF9" w:rsidP="00BF09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3)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CF338B" w:rsidRPr="001C3B82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номера телефонов Службы 112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территориального подразделения Управления Федеральной службы безопасности Российской Федерации по Свердловской области, территориального органа Министерства внутренних дел Российской Федерации и подразделения вневедомственной охраны </w:t>
      </w:r>
      <w:proofErr w:type="spellStart"/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Росгвардии</w:t>
      </w:r>
      <w:proofErr w:type="spellEnd"/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, администрации образовательной организации, а также иных заинтересованных подразделений</w:t>
      </w:r>
      <w:r w:rsidR="00CF338B" w:rsidRPr="001C3B82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 xml:space="preserve">; </w:t>
      </w:r>
    </w:p>
    <w:p w:rsidR="00CF338B" w:rsidRPr="001C3B82" w:rsidRDefault="00FE0BF9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4)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 должностная инструкция охранника; </w:t>
      </w:r>
    </w:p>
    <w:p w:rsidR="00CF338B" w:rsidRPr="001C3B82" w:rsidRDefault="00FE0BF9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5)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 инструкция (памятка) по действиям должностных лиц и работников при совершении либо угрозе совершения террористического акта; </w:t>
      </w:r>
    </w:p>
    <w:p w:rsidR="00CF338B" w:rsidRPr="001C3B82" w:rsidRDefault="00FE0BF9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6)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журналы обхода</w:t>
      </w:r>
      <w:r w:rsidR="00853FF6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(осмотра) объекта (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территории</w:t>
      </w:r>
      <w:r w:rsidR="00853FF6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, регистрации посетителей, автотранспорта, выдачи ключей и приема помещений под охрану, приема и сдачи дежурства и </w:t>
      </w:r>
      <w:proofErr w:type="gramStart"/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контроля за</w:t>
      </w:r>
      <w:proofErr w:type="gramEnd"/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несением службы; </w:t>
      </w:r>
    </w:p>
    <w:p w:rsidR="00CF338B" w:rsidRPr="001C3B82" w:rsidRDefault="00FE0BF9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7)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планы проводимых практических занятий, тренировок и учений; </w:t>
      </w:r>
    </w:p>
    <w:p w:rsidR="0074185C" w:rsidRPr="001C3B82" w:rsidRDefault="00FE0BF9" w:rsidP="00BF09D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8)</w:t>
      </w:r>
      <w:r w:rsidR="00CF338B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графики дежурств ответственных лиц в праздничные и выходные дни. </w:t>
      </w:r>
    </w:p>
    <w:p w:rsidR="00DC7397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2.27</w:t>
      </w:r>
      <w:r w:rsidR="00AF186A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.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Начальник охраны либо охранник образовательной организации (работник по обеспечению охраны образовательных организаций), обеспечивающий охрану объекта</w:t>
      </w:r>
      <w:r w:rsidR="00853FF6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(территории)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, осуществля</w:t>
      </w:r>
      <w:r w:rsidR="00C910B4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е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т постоянное взаимодействие с дежурным администратором по вопросам обеспечения пропускного и </w:t>
      </w:r>
      <w:proofErr w:type="spellStart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</w:t>
      </w:r>
      <w:r w:rsidR="00F64B1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а</w:t>
      </w:r>
      <w:r w:rsidR="0074185C"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и охраны имущества.</w:t>
      </w:r>
    </w:p>
    <w:p w:rsidR="00DC7397" w:rsidRPr="001C3B82" w:rsidRDefault="00555679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</w:rPr>
        <w:t>2.28</w:t>
      </w:r>
      <w:r w:rsidR="00DC7397" w:rsidRPr="001C3B82">
        <w:rPr>
          <w:rFonts w:ascii="Liberation Serif" w:hAnsi="Liberation Serif"/>
          <w:color w:val="000000" w:themeColor="text1"/>
          <w:sz w:val="28"/>
          <w:szCs w:val="28"/>
        </w:rPr>
        <w:t>. Круглосуточные о</w:t>
      </w:r>
      <w:r w:rsidR="00863062" w:rsidRPr="001C3B82">
        <w:rPr>
          <w:rFonts w:ascii="Liberation Serif" w:hAnsi="Liberation Serif"/>
          <w:color w:val="000000" w:themeColor="text1"/>
          <w:sz w:val="28"/>
          <w:szCs w:val="28"/>
        </w:rPr>
        <w:t>хранные мероприятия осуществляются</w:t>
      </w:r>
      <w:r w:rsidR="00DC7397" w:rsidRPr="001C3B82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                 с использованием системы видеонаблюдения и си</w:t>
      </w:r>
      <w:r w:rsidR="00F64B1C" w:rsidRPr="001C3B82">
        <w:rPr>
          <w:rFonts w:ascii="Liberation Serif" w:hAnsi="Liberation Serif"/>
          <w:color w:val="000000" w:themeColor="text1"/>
          <w:sz w:val="28"/>
          <w:szCs w:val="28"/>
        </w:rPr>
        <w:t>стемы охранной сигнализации путе</w:t>
      </w:r>
      <w:r w:rsidR="00DC7397" w:rsidRPr="001C3B82">
        <w:rPr>
          <w:rFonts w:ascii="Liberation Serif" w:hAnsi="Liberation Serif"/>
          <w:color w:val="000000" w:themeColor="text1"/>
          <w:sz w:val="28"/>
          <w:szCs w:val="28"/>
        </w:rPr>
        <w:t>м технического мониторинга уровня угроз.</w:t>
      </w:r>
    </w:p>
    <w:p w:rsidR="00853FF6" w:rsidRPr="001C3B82" w:rsidRDefault="00555679" w:rsidP="00F64B1C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</w:rPr>
        <w:tab/>
      </w:r>
      <w:r w:rsidR="00613C5B" w:rsidRPr="001C3B82">
        <w:rPr>
          <w:rFonts w:ascii="Liberation Serif" w:hAnsi="Liberation Serif"/>
          <w:color w:val="000000" w:themeColor="text1"/>
          <w:sz w:val="28"/>
          <w:szCs w:val="28"/>
        </w:rPr>
        <w:t>2.29</w:t>
      </w:r>
      <w:r w:rsidR="00FD35D9" w:rsidRPr="001C3B82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proofErr w:type="gramStart"/>
      <w:r w:rsidR="00F64B1C" w:rsidRPr="001C3B82">
        <w:rPr>
          <w:rFonts w:ascii="Liberation Serif" w:hAnsi="Liberation Serif"/>
          <w:color w:val="000000" w:themeColor="text1"/>
          <w:sz w:val="28"/>
          <w:szCs w:val="28"/>
        </w:rPr>
        <w:t>В</w:t>
      </w:r>
      <w:r w:rsidR="00853FF6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 зависимости от категории опасности объекта (территории) образования </w:t>
      </w:r>
      <w:r w:rsidR="00853FF6" w:rsidRPr="001C3B82">
        <w:rPr>
          <w:rFonts w:ascii="Liberation Serif" w:hAnsi="Liberation Serif"/>
          <w:color w:val="000000" w:themeColor="text1"/>
          <w:sz w:val="28"/>
          <w:szCs w:val="28"/>
        </w:rPr>
        <w:t>с</w:t>
      </w:r>
      <w:r w:rsidR="00085090" w:rsidRPr="001C3B82">
        <w:rPr>
          <w:rFonts w:ascii="Liberation Serif" w:hAnsi="Liberation Serif"/>
          <w:color w:val="000000" w:themeColor="text1"/>
          <w:sz w:val="28"/>
          <w:szCs w:val="28"/>
        </w:rPr>
        <w:t>отрудникам</w:t>
      </w:r>
      <w:r w:rsidR="00853FF6" w:rsidRPr="001C3B82">
        <w:rPr>
          <w:rFonts w:ascii="Liberation Serif" w:hAnsi="Liberation Serif"/>
          <w:color w:val="000000" w:themeColor="text1"/>
          <w:sz w:val="28"/>
          <w:szCs w:val="28"/>
        </w:rPr>
        <w:t xml:space="preserve"> охранных организаций, </w:t>
      </w:r>
      <w:r w:rsidR="00085090" w:rsidRPr="001C3B82">
        <w:rPr>
          <w:rFonts w:ascii="Liberation Serif" w:hAnsi="Liberation Serif"/>
          <w:color w:val="000000" w:themeColor="text1"/>
          <w:sz w:val="28"/>
          <w:szCs w:val="28"/>
        </w:rPr>
        <w:t>либо работникам</w:t>
      </w:r>
      <w:r w:rsidR="00853FF6" w:rsidRPr="001C3B82">
        <w:rPr>
          <w:rFonts w:ascii="Liberation Serif" w:hAnsi="Liberation Serif"/>
          <w:color w:val="000000" w:themeColor="text1"/>
          <w:sz w:val="28"/>
          <w:szCs w:val="28"/>
        </w:rPr>
        <w:t xml:space="preserve"> по обеспечению охраны образовательных организаций</w:t>
      </w:r>
      <w:r w:rsidR="00085090" w:rsidRPr="001C3B8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853FF6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рекомендуется проводить </w:t>
      </w:r>
      <w:r w:rsidR="00853FF6"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обход (осмотр) уязвимых мест (участков), а также зданий (строений, сооружений), систем подземных коммуникаций и стоянок автомобильного транспорта в дневное время каждые 3 часа, а в ночное время каждые 2 часа, </w:t>
      </w:r>
      <w:r w:rsidR="00853FF6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 фиксацией результатов обхода (осмотра) в </w:t>
      </w:r>
      <w:r w:rsidR="00085090"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журнале.</w:t>
      </w:r>
      <w:proofErr w:type="gramEnd"/>
    </w:p>
    <w:p w:rsidR="00853FF6" w:rsidRPr="001C3B82" w:rsidRDefault="00853FF6" w:rsidP="00BF09D6">
      <w:pPr>
        <w:pStyle w:val="a5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sectPr w:rsidR="00853FF6" w:rsidRPr="001C3B82" w:rsidSect="009E1074">
      <w:headerReference w:type="default" r:id="rId9"/>
      <w:pgSz w:w="11906" w:h="16838"/>
      <w:pgMar w:top="1276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63" w:rsidRDefault="00032663" w:rsidP="009E1074">
      <w:pPr>
        <w:spacing w:after="0" w:line="240" w:lineRule="auto"/>
      </w:pPr>
      <w:r>
        <w:separator/>
      </w:r>
    </w:p>
  </w:endnote>
  <w:endnote w:type="continuationSeparator" w:id="0">
    <w:p w:rsidR="00032663" w:rsidRDefault="00032663" w:rsidP="009E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63" w:rsidRDefault="00032663" w:rsidP="009E1074">
      <w:pPr>
        <w:spacing w:after="0" w:line="240" w:lineRule="auto"/>
      </w:pPr>
      <w:r>
        <w:separator/>
      </w:r>
    </w:p>
  </w:footnote>
  <w:footnote w:type="continuationSeparator" w:id="0">
    <w:p w:rsidR="00032663" w:rsidRDefault="00032663" w:rsidP="009E1074">
      <w:pPr>
        <w:spacing w:after="0" w:line="240" w:lineRule="auto"/>
      </w:pPr>
      <w:r>
        <w:continuationSeparator/>
      </w:r>
    </w:p>
  </w:footnote>
  <w:footnote w:id="1">
    <w:p w:rsidR="00085090" w:rsidRPr="00BF09D6" w:rsidRDefault="00085090" w:rsidP="005B5493">
      <w:pPr>
        <w:pStyle w:val="af2"/>
        <w:ind w:firstLine="709"/>
        <w:jc w:val="both"/>
        <w:rPr>
          <w:rFonts w:ascii="Liberation Serif" w:hAnsi="Liberation Serif"/>
          <w:sz w:val="24"/>
          <w:szCs w:val="24"/>
        </w:rPr>
      </w:pPr>
      <w:r w:rsidRPr="00BF09D6">
        <w:rPr>
          <w:rStyle w:val="af4"/>
          <w:rFonts w:ascii="Liberation Serif" w:hAnsi="Liberation Serif"/>
          <w:sz w:val="24"/>
          <w:szCs w:val="24"/>
        </w:rPr>
        <w:footnoteRef/>
      </w:r>
      <w:r w:rsidRPr="00BF09D6">
        <w:rPr>
          <w:rFonts w:ascii="Liberation Serif" w:hAnsi="Liberation Serif"/>
        </w:rPr>
        <w:t xml:space="preserve"> </w:t>
      </w:r>
      <w:r w:rsidRPr="00BF09D6">
        <w:rPr>
          <w:rFonts w:ascii="Liberation Serif" w:hAnsi="Liberation Serif"/>
          <w:sz w:val="24"/>
          <w:szCs w:val="24"/>
        </w:rPr>
        <w:t>В образовательной организации полномочия дежурного администратора и порядок их осуществления определяются Положением и иными локальными нормативными актами</w:t>
      </w:r>
    </w:p>
  </w:footnote>
  <w:footnote w:id="2">
    <w:p w:rsidR="00D6501F" w:rsidRPr="00BF09D6" w:rsidRDefault="00D6501F" w:rsidP="00D6501F">
      <w:pPr>
        <w:pStyle w:val="a5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6501F">
        <w:rPr>
          <w:rStyle w:val="af4"/>
          <w:rFonts w:ascii="Liberation Serif" w:hAnsi="Liberation Serif"/>
          <w:sz w:val="24"/>
          <w:szCs w:val="24"/>
        </w:rPr>
        <w:footnoteRef/>
      </w:r>
      <w:r w:rsidRPr="00D6501F">
        <w:rPr>
          <w:rFonts w:ascii="Liberation Serif" w:hAnsi="Liberation Serif"/>
          <w:sz w:val="24"/>
          <w:szCs w:val="24"/>
        </w:rPr>
        <w:t xml:space="preserve"> </w:t>
      </w:r>
      <w:r w:rsidRPr="00BF09D6">
        <w:rPr>
          <w:rFonts w:ascii="Liberation Serif" w:hAnsi="Liberation Serif"/>
          <w:sz w:val="24"/>
          <w:szCs w:val="24"/>
          <w:lang w:eastAsia="ru-RU"/>
        </w:rPr>
        <w:t>Порядок действий охранника образовательной организации (работника по обеспечению охраны образовательной организации) при возникновении чрезвычайных ситуаций рекомендуется устанавливать в отдельной инструкции</w:t>
      </w:r>
      <w:r>
        <w:rPr>
          <w:rFonts w:ascii="Liberation Serif" w:hAnsi="Liberation Serif"/>
          <w:sz w:val="24"/>
          <w:szCs w:val="24"/>
          <w:lang w:eastAsia="ru-RU"/>
        </w:rPr>
        <w:t xml:space="preserve"> (памятке)</w:t>
      </w:r>
      <w:r w:rsidRPr="00BF09D6">
        <w:rPr>
          <w:rFonts w:ascii="Liberation Serif" w:hAnsi="Liberation Serif"/>
          <w:sz w:val="24"/>
          <w:szCs w:val="24"/>
          <w:lang w:eastAsia="ru-RU"/>
        </w:rPr>
        <w:t xml:space="preserve"> по действиям в таких ситуациях.</w:t>
      </w:r>
    </w:p>
    <w:p w:rsidR="00D6501F" w:rsidRPr="00D6501F" w:rsidRDefault="00D6501F">
      <w:pPr>
        <w:pStyle w:val="af2"/>
        <w:rPr>
          <w:rFonts w:ascii="Liberation Serif" w:hAnsi="Liberation Serif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97209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9E1074" w:rsidRPr="009E1074" w:rsidRDefault="009E1074">
        <w:pPr>
          <w:pStyle w:val="ab"/>
          <w:jc w:val="center"/>
          <w:rPr>
            <w:rFonts w:ascii="Liberation Serif" w:hAnsi="Liberation Serif"/>
            <w:sz w:val="24"/>
            <w:szCs w:val="24"/>
          </w:rPr>
        </w:pPr>
        <w:r w:rsidRPr="009E1074">
          <w:rPr>
            <w:rFonts w:ascii="Liberation Serif" w:hAnsi="Liberation Serif"/>
            <w:sz w:val="24"/>
            <w:szCs w:val="24"/>
          </w:rPr>
          <w:fldChar w:fldCharType="begin"/>
        </w:r>
        <w:r w:rsidRPr="009E1074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9E1074">
          <w:rPr>
            <w:rFonts w:ascii="Liberation Serif" w:hAnsi="Liberation Serif"/>
            <w:sz w:val="24"/>
            <w:szCs w:val="24"/>
          </w:rPr>
          <w:fldChar w:fldCharType="separate"/>
        </w:r>
        <w:r w:rsidR="008E0BA3">
          <w:rPr>
            <w:rFonts w:ascii="Liberation Serif" w:hAnsi="Liberation Serif"/>
            <w:noProof/>
            <w:sz w:val="24"/>
            <w:szCs w:val="24"/>
          </w:rPr>
          <w:t>8</w:t>
        </w:r>
        <w:r w:rsidRPr="009E1074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9E1074" w:rsidRDefault="009E107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4857"/>
    <w:multiLevelType w:val="multilevel"/>
    <w:tmpl w:val="0DDC2BB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>
    <w:nsid w:val="2B2447D2"/>
    <w:multiLevelType w:val="multilevel"/>
    <w:tmpl w:val="1A4C23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33FD3AD3"/>
    <w:multiLevelType w:val="multilevel"/>
    <w:tmpl w:val="0276CA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A70A5B"/>
    <w:multiLevelType w:val="multilevel"/>
    <w:tmpl w:val="CD42FE9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77E6137B"/>
    <w:multiLevelType w:val="multilevel"/>
    <w:tmpl w:val="10AA8EF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886"/>
    <w:rsid w:val="0001151D"/>
    <w:rsid w:val="00014C77"/>
    <w:rsid w:val="00032663"/>
    <w:rsid w:val="00085090"/>
    <w:rsid w:val="00184B73"/>
    <w:rsid w:val="001A1C0E"/>
    <w:rsid w:val="001C3A31"/>
    <w:rsid w:val="001C3B82"/>
    <w:rsid w:val="001D04D0"/>
    <w:rsid w:val="001D4F0B"/>
    <w:rsid w:val="001E60A6"/>
    <w:rsid w:val="00226140"/>
    <w:rsid w:val="00264886"/>
    <w:rsid w:val="002948B2"/>
    <w:rsid w:val="002A330C"/>
    <w:rsid w:val="0030473F"/>
    <w:rsid w:val="00332B6A"/>
    <w:rsid w:val="003C75CD"/>
    <w:rsid w:val="00541669"/>
    <w:rsid w:val="00555679"/>
    <w:rsid w:val="005868BC"/>
    <w:rsid w:val="005A7D1F"/>
    <w:rsid w:val="005B5493"/>
    <w:rsid w:val="005C1D3C"/>
    <w:rsid w:val="00612724"/>
    <w:rsid w:val="00613C5B"/>
    <w:rsid w:val="006422F2"/>
    <w:rsid w:val="00674D4E"/>
    <w:rsid w:val="00676248"/>
    <w:rsid w:val="006B5842"/>
    <w:rsid w:val="006D6047"/>
    <w:rsid w:val="007024DB"/>
    <w:rsid w:val="00710A80"/>
    <w:rsid w:val="0074185C"/>
    <w:rsid w:val="007A4163"/>
    <w:rsid w:val="00853FF6"/>
    <w:rsid w:val="00863062"/>
    <w:rsid w:val="008E0BA3"/>
    <w:rsid w:val="008E7579"/>
    <w:rsid w:val="009373C1"/>
    <w:rsid w:val="00985E8C"/>
    <w:rsid w:val="009A0618"/>
    <w:rsid w:val="009C0DFB"/>
    <w:rsid w:val="009D25C4"/>
    <w:rsid w:val="009E1074"/>
    <w:rsid w:val="00A8321A"/>
    <w:rsid w:val="00A95D9F"/>
    <w:rsid w:val="00AD1B59"/>
    <w:rsid w:val="00AF186A"/>
    <w:rsid w:val="00B64C28"/>
    <w:rsid w:val="00BD0476"/>
    <w:rsid w:val="00BE33AA"/>
    <w:rsid w:val="00BF09D6"/>
    <w:rsid w:val="00C12DD4"/>
    <w:rsid w:val="00C5186E"/>
    <w:rsid w:val="00C64FA8"/>
    <w:rsid w:val="00C910B4"/>
    <w:rsid w:val="00CA10F8"/>
    <w:rsid w:val="00CF338B"/>
    <w:rsid w:val="00D6501F"/>
    <w:rsid w:val="00D77196"/>
    <w:rsid w:val="00D8627B"/>
    <w:rsid w:val="00DC7397"/>
    <w:rsid w:val="00E16EA5"/>
    <w:rsid w:val="00E532B2"/>
    <w:rsid w:val="00E62578"/>
    <w:rsid w:val="00E76EBE"/>
    <w:rsid w:val="00EE49E8"/>
    <w:rsid w:val="00EF3858"/>
    <w:rsid w:val="00F278D8"/>
    <w:rsid w:val="00F52EC1"/>
    <w:rsid w:val="00F64B1C"/>
    <w:rsid w:val="00F75B14"/>
    <w:rsid w:val="00FD35D9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9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1A1C0E"/>
    <w:pPr>
      <w:widowControl w:val="0"/>
      <w:autoSpaceDE w:val="0"/>
      <w:autoSpaceDN w:val="0"/>
      <w:spacing w:after="0" w:line="240" w:lineRule="auto"/>
      <w:ind w:left="226" w:right="213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7719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D77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qFormat/>
    <w:rsid w:val="00D771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1A1C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qFormat/>
    <w:rsid w:val="001A1C0E"/>
    <w:pPr>
      <w:widowControl w:val="0"/>
      <w:autoSpaceDE w:val="0"/>
      <w:autoSpaceDN w:val="0"/>
      <w:spacing w:after="0" w:line="240" w:lineRule="auto"/>
      <w:ind w:left="115" w:right="103" w:firstLine="707"/>
      <w:jc w:val="both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nhideWhenUsed/>
    <w:rsid w:val="00DC7397"/>
    <w:pPr>
      <w:suppressAutoHyphens/>
      <w:spacing w:after="1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C7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5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5679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E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1074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E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1074"/>
    <w:rPr>
      <w:rFonts w:ascii="Calibri" w:eastAsia="Calibri" w:hAnsi="Calibri" w:cs="Times New Roman"/>
    </w:rPr>
  </w:style>
  <w:style w:type="paragraph" w:customStyle="1" w:styleId="ConsPlusNormal">
    <w:name w:val="ConsPlusNormal"/>
    <w:rsid w:val="00F278D8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08509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85090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85090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8509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8509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850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6FD0-19D1-44F5-A41D-0735AF46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В.В</dc:creator>
  <cp:lastModifiedBy>Садыкова Дарья Юрьевна</cp:lastModifiedBy>
  <cp:revision>9</cp:revision>
  <cp:lastPrinted>2021-08-05T04:10:00Z</cp:lastPrinted>
  <dcterms:created xsi:type="dcterms:W3CDTF">2021-07-23T04:58:00Z</dcterms:created>
  <dcterms:modified xsi:type="dcterms:W3CDTF">2021-08-06T05:15:00Z</dcterms:modified>
</cp:coreProperties>
</file>