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C5" w:rsidRPr="00BD26C5" w:rsidRDefault="00BD26C5" w:rsidP="00BD26C5">
      <w:pPr>
        <w:spacing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spacing w:val="-15"/>
          <w:kern w:val="36"/>
          <w:sz w:val="36"/>
          <w:szCs w:val="36"/>
          <w:lang w:eastAsia="ru-RU"/>
        </w:rPr>
      </w:pPr>
      <w:r w:rsidRPr="00BD26C5">
        <w:rPr>
          <w:rFonts w:ascii="Arial" w:eastAsia="Times New Roman" w:hAnsi="Arial" w:cs="Arial"/>
          <w:b/>
          <w:bCs/>
          <w:color w:val="444444"/>
          <w:spacing w:val="-15"/>
          <w:kern w:val="36"/>
          <w:sz w:val="36"/>
          <w:szCs w:val="36"/>
          <w:lang w:eastAsia="ru-RU"/>
        </w:rPr>
        <w:t>Новые формы уведомлений о найме и увольнении иностранных граждан вступили в силу с 01.01.2021</w:t>
      </w:r>
    </w:p>
    <w:p w:rsidR="00BD26C5" w:rsidRPr="00BD26C5" w:rsidRDefault="00BD26C5" w:rsidP="00BD26C5">
      <w:pPr>
        <w:spacing w:after="0" w:line="330" w:lineRule="atLeast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152650" cy="1724025"/>
            <wp:effectExtent l="0" t="0" r="0" b="9525"/>
            <wp:docPr id="1" name="Рисунок 1" descr="Новые формы уведомлений о найме и увольнении иностранных граждан вступили в силу с 01.01.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е формы уведомлений о найме и увольнении иностранных граждан вступили в силу с 01.01.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1 января 2021 года вступил в силу </w:t>
      </w:r>
      <w:hyperlink r:id="rId6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приказ МВД № 536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 от 30.07.2020 г. об утверждении формы ходатайства иностранного гражданина о привлечении его в качестве ВКС и порядок его заполнения, а также форм и порядков уведомления МВД РФ об осуществлении иностранными гражданами трудовой деятельности на территории Российской Федерации.</w:t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  <w:t>Таким образом, с 1 января в оборот были введены новые формы бланков </w:t>
      </w:r>
      <w:hyperlink r:id="rId7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уведомления МВД о найме и увольнении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 иностранных граждан.</w:t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  <w:t>Это означает, что работодателям, привлекающим иностранцев на работу, теперь необходимо уведомлять МВД по новой форме.</w:t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  <w:t>При этом для организаций, оказывающих услуги по трудоустройству иностранцев в России, теперь есть свои отдельные формы бланков.</w:t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  <w:t>Кроме того, с 1 января иностранным гражданам, которые являются высококвалифицированными специалистами, необходимо использовать новую форму ходатайства о привлечении их в качестве </w:t>
      </w:r>
      <w:hyperlink r:id="rId8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ВКС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.</w:t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  <w:t>А работодателям, которые привлекают к труду иностранных высококвалифицированных специалистов, необходимо использовать новую форму уведомления об исполнении работодателями и заказчиками работ (услуг) обязательств по выплате зарплаты ВКС.</w:t>
      </w: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br/>
      </w:r>
    </w:p>
    <w:p w:rsidR="00BD26C5" w:rsidRPr="00BD26C5" w:rsidRDefault="00BD26C5" w:rsidP="00BD26C5">
      <w:pPr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pacing w:val="-15"/>
          <w:sz w:val="33"/>
          <w:szCs w:val="33"/>
          <w:lang w:eastAsia="ru-RU"/>
        </w:rPr>
      </w:pPr>
      <w:r w:rsidRPr="00BD26C5">
        <w:rPr>
          <w:rFonts w:ascii="Arial" w:eastAsia="Times New Roman" w:hAnsi="Arial" w:cs="Arial"/>
          <w:b/>
          <w:bCs/>
          <w:color w:val="444444"/>
          <w:spacing w:val="-15"/>
          <w:sz w:val="33"/>
          <w:szCs w:val="33"/>
          <w:lang w:eastAsia="ru-RU"/>
        </w:rPr>
        <w:t>Новые формы бланков, которые необходимо использовать с 01.01.2021 г.</w:t>
      </w:r>
    </w:p>
    <w:p w:rsidR="00BD26C5" w:rsidRPr="00BD26C5" w:rsidRDefault="00BD26C5" w:rsidP="00BD26C5">
      <w:pPr>
        <w:numPr>
          <w:ilvl w:val="0"/>
          <w:numId w:val="1"/>
        </w:numPr>
        <w:spacing w:after="0" w:line="330" w:lineRule="atLeast"/>
        <w:ind w:left="456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Скачать форму ходатайства иностранного гражданина о привлечении его в качестве высококвалифицированного специалиста можно по </w:t>
      </w:r>
      <w:hyperlink r:id="rId9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этой ссылке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.</w:t>
      </w:r>
    </w:p>
    <w:p w:rsidR="00BD26C5" w:rsidRPr="00BD26C5" w:rsidRDefault="00BD26C5" w:rsidP="00BD26C5">
      <w:pPr>
        <w:numPr>
          <w:ilvl w:val="0"/>
          <w:numId w:val="1"/>
        </w:numPr>
        <w:spacing w:after="0" w:line="330" w:lineRule="atLeast"/>
        <w:ind w:left="456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Скачать форму уведомления об исполнении работодателями и заказчиками работ (услуг) обязательств по выплате зарплаты иностранному высококвалифицированному специалисту можно по </w:t>
      </w:r>
      <w:hyperlink r:id="rId10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этой ссылке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.</w:t>
      </w:r>
    </w:p>
    <w:p w:rsidR="00BD26C5" w:rsidRPr="00BD26C5" w:rsidRDefault="00BD26C5" w:rsidP="00BD26C5">
      <w:pPr>
        <w:numPr>
          <w:ilvl w:val="0"/>
          <w:numId w:val="1"/>
        </w:numPr>
        <w:spacing w:after="0" w:line="330" w:lineRule="atLeast"/>
        <w:ind w:left="456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Дополнительный лист к уведомлению об исполнении работодателями и заказчиками работ (услуг) обязательств по выплате заработной платы (вознаграждения) иностранному гражданину (лицу без гражданства) - высококвалифицированному специалисту можно по </w:t>
      </w:r>
      <w:hyperlink r:id="rId11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этой ссылке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.</w:t>
      </w:r>
    </w:p>
    <w:p w:rsidR="00BD26C5" w:rsidRPr="00BD26C5" w:rsidRDefault="00BD26C5" w:rsidP="00BD26C5">
      <w:pPr>
        <w:spacing w:after="0" w:line="330" w:lineRule="atLeast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</w:p>
    <w:p w:rsidR="00BD26C5" w:rsidRPr="00BD26C5" w:rsidRDefault="00BD26C5" w:rsidP="00BD26C5">
      <w:pPr>
        <w:numPr>
          <w:ilvl w:val="0"/>
          <w:numId w:val="2"/>
        </w:numPr>
        <w:spacing w:after="0" w:line="330" w:lineRule="atLeast"/>
        <w:ind w:left="456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Скачать форму уведомления МВД о заключении трудового договора или гражданско-правового договора на выполнение работ (оказание услуг) с иностранным гражданином можно по </w:t>
      </w:r>
      <w:hyperlink r:id="rId12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этой ссылке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.</w:t>
      </w:r>
    </w:p>
    <w:p w:rsidR="00BD26C5" w:rsidRPr="00BD26C5" w:rsidRDefault="00BD26C5" w:rsidP="00BD26C5">
      <w:pPr>
        <w:numPr>
          <w:ilvl w:val="0"/>
          <w:numId w:val="2"/>
        </w:numPr>
        <w:spacing w:after="0" w:line="330" w:lineRule="atLeast"/>
        <w:ind w:left="456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Скачать форму уведомления о прекращении (расторжении) трудового договора или гражданско-правового договора на выполнение работ (оказание услуг) с иностранным гражданином можно по </w:t>
      </w:r>
      <w:hyperlink r:id="rId13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этой ссылке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.</w:t>
      </w:r>
    </w:p>
    <w:p w:rsidR="00BD26C5" w:rsidRPr="00BD26C5" w:rsidRDefault="00BD26C5" w:rsidP="00BD26C5">
      <w:pPr>
        <w:numPr>
          <w:ilvl w:val="0"/>
          <w:numId w:val="2"/>
        </w:numPr>
        <w:spacing w:after="0" w:line="330" w:lineRule="atLeast"/>
        <w:ind w:left="456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Скачать дополнительный лист к уведомлению о заключении и прекращении (расторжении) трудового договора или гражданско-правового договора на выполнение работ (оказание услуг) с иностранным гражданином (лицом без гражданства) можно по </w:t>
      </w:r>
      <w:hyperlink r:id="rId14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этой ссылке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.</w:t>
      </w:r>
    </w:p>
    <w:p w:rsidR="00BD26C5" w:rsidRPr="00BD26C5" w:rsidRDefault="00BD26C5" w:rsidP="00BD26C5">
      <w:pPr>
        <w:spacing w:after="0" w:line="330" w:lineRule="atLeast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</w:p>
    <w:p w:rsidR="00BD26C5" w:rsidRPr="00BD26C5" w:rsidRDefault="00BD26C5" w:rsidP="00BD26C5">
      <w:pPr>
        <w:numPr>
          <w:ilvl w:val="0"/>
          <w:numId w:val="3"/>
        </w:numPr>
        <w:spacing w:after="0" w:line="330" w:lineRule="atLeast"/>
        <w:ind w:left="456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Скачать форму уведомления о трудоустройстве иностранного гражданина организацией, оказывающей услуги по трудоустройству иностранных граждан на территории РФ можно по </w:t>
      </w:r>
      <w:hyperlink r:id="rId15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этой ссылке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.</w:t>
      </w:r>
    </w:p>
    <w:p w:rsidR="00BD26C5" w:rsidRPr="00BD26C5" w:rsidRDefault="00BD26C5" w:rsidP="00BD26C5">
      <w:pPr>
        <w:numPr>
          <w:ilvl w:val="0"/>
          <w:numId w:val="3"/>
        </w:numPr>
        <w:spacing w:after="0" w:line="330" w:lineRule="atLeast"/>
        <w:ind w:left="456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Скачать форму дополнительного листа к уведомлению о трудоустройстве организацией, оказывающей услуги по трудоустройству иностранных граждан можно по </w:t>
      </w:r>
      <w:hyperlink r:id="rId16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этой ссылке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.</w:t>
      </w:r>
    </w:p>
    <w:p w:rsidR="00BD26C5" w:rsidRPr="00BD26C5" w:rsidRDefault="00BD26C5" w:rsidP="00BD26C5">
      <w:pPr>
        <w:spacing w:after="300" w:line="330" w:lineRule="atLeast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</w:p>
    <w:p w:rsidR="00BD26C5" w:rsidRPr="00BD26C5" w:rsidRDefault="00BD26C5" w:rsidP="00BD26C5">
      <w:pPr>
        <w:spacing w:after="0" w:line="330" w:lineRule="atLeast"/>
        <w:textAlignment w:val="baseline"/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</w:pPr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 xml:space="preserve">Пожалуйста, поставьте </w:t>
      </w:r>
      <w:proofErr w:type="spellStart"/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лайк</w:t>
      </w:r>
      <w:proofErr w:type="spellEnd"/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, если вам была полезна статья об изменении форм </w:t>
      </w:r>
      <w:hyperlink r:id="rId17" w:history="1">
        <w:r w:rsidRPr="00BD26C5">
          <w:rPr>
            <w:rFonts w:ascii="inherit" w:eastAsia="Times New Roman" w:hAnsi="inherit" w:cs="Helvetica"/>
            <w:color w:val="650131"/>
            <w:sz w:val="21"/>
            <w:szCs w:val="21"/>
            <w:u w:val="single"/>
            <w:bdr w:val="none" w:sz="0" w:space="0" w:color="auto" w:frame="1"/>
            <w:lang w:eastAsia="ru-RU"/>
          </w:rPr>
          <w:t>бланков</w:t>
        </w:r>
      </w:hyperlink>
      <w:r w:rsidRPr="00BD26C5">
        <w:rPr>
          <w:rFonts w:ascii="inherit" w:eastAsia="Times New Roman" w:hAnsi="inherit" w:cs="Helvetica"/>
          <w:color w:val="555555"/>
          <w:sz w:val="21"/>
          <w:szCs w:val="21"/>
          <w:lang w:eastAsia="ru-RU"/>
        </w:rPr>
        <w:t> уведомлений МВД в 2021 году или поделитесь информацией о том, где скачать новые формы бланков уведомления МВД в соц. сетях:</w:t>
      </w:r>
    </w:p>
    <w:p w:rsidR="00893B98" w:rsidRDefault="00893B98">
      <w:bookmarkStart w:id="0" w:name="_GoBack"/>
      <w:bookmarkEnd w:id="0"/>
    </w:p>
    <w:sectPr w:rsidR="0089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D2D27"/>
    <w:multiLevelType w:val="multilevel"/>
    <w:tmpl w:val="CE18E6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9E26D03"/>
    <w:multiLevelType w:val="multilevel"/>
    <w:tmpl w:val="BB74F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B5C1410"/>
    <w:multiLevelType w:val="multilevel"/>
    <w:tmpl w:val="A864A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72"/>
    <w:rsid w:val="000C4E72"/>
    <w:rsid w:val="00893B98"/>
    <w:rsid w:val="00B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2784-807B-428E-8E51-16F94365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2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26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26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media.ru/privlechenie-i-ispolzovanie-inostrannykh-rabotnikov-poshagovaya-instruktsiya-po-privlecheniyu-migrantov-na-rabotu/" TargetMode="External"/><Relationship Id="rId13" Type="http://schemas.openxmlformats.org/officeDocument/2006/relationships/hyperlink" Target="https://migrantmedia.ru/wp-content/blanki-obrazcy/novay-forma-blank-uvedomlenie-mvd-o-rastorzhenii-trudovogo-dogovora-uvolnenie-inostranca-30.07.2020.xl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grantmedia.ru/rabotodatelu/uvedomlenie-fms-o-prieme-na-rabotu-i-uvolnenii-inostrannyx-grazhdan/" TargetMode="External"/><Relationship Id="rId12" Type="http://schemas.openxmlformats.org/officeDocument/2006/relationships/hyperlink" Target="https://migrantmedia.ru/wp-content/blanki-obrazcy/forma-blank-uvedomlenie-mvd-o-zakluchenii-trudovogo-dogovora-priem-na-rabotu-inostranca-ot-30.07.2020.xls" TargetMode="External"/><Relationship Id="rId17" Type="http://schemas.openxmlformats.org/officeDocument/2006/relationships/hyperlink" Target="https://migrantmedia.ru/blanki-obrazcy-dokument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grantmedia.ru/wp-content/blanki-obrazcy/forma-dopolnitelnogo-lista-k-uvedomleniyu-o-trudoustrojstve-organizaciej-okazyvayushchej-uslugi-po-trudoustrojstvu-ig.x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grantmedia.ru/migracionnoe-zakonodatelstvo-rf/prikaz-mvd-rf-n536-ot-30-07-2020-reg-19-10-2020-g-ob-utverzhdenii-formy-khodataystva-inostrannogo-gr/" TargetMode="External"/><Relationship Id="rId11" Type="http://schemas.openxmlformats.org/officeDocument/2006/relationships/hyperlink" Target="https://migrantmedia.ru/wp-content/blanki-obrazcy/dopolnitelnyj-list-k-uvedomleniyu-o-vyplate-zarplaty-vks.xl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igrantmedia.ru/wp-content/blanki-obrazcy/forma-uvedomleniya-o-trudoustrojstve-inostrannogo-grazhdanina-organizaciej-okazyvayushchej-uslugi-po-trudoustrojstvu-inostrannyh-grazhdan.xls" TargetMode="External"/><Relationship Id="rId10" Type="http://schemas.openxmlformats.org/officeDocument/2006/relationships/hyperlink" Target="https://migrantmedia.ru/wp-content/blanki-obrazcy/forma-uvedomleniya-ob-ispolnenii-rabotodatelyami-i-zakazchikami-rabot-uslug-obyazatelstv-po-vyplate-zp-vks.xl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grantmedia.ru/wp-content/blanki-obrazcy/hodatajstvo-vks-forma-hodatajstva-inostrannogo-grazhdanina-o-privlechenii-ego-v-kachestve-vysokokvalificirovannogo-specialista.xls" TargetMode="External"/><Relationship Id="rId14" Type="http://schemas.openxmlformats.org/officeDocument/2006/relationships/hyperlink" Target="https://migrantmedia.ru/wp-content/blanki-obrazcy/forma-dopolnitelnyj-list-k-uvedomleniyu-o-zaklyuchenii-i-prekrashchenii-rastorzhenii-dogovora-s-inostrannym-grazhdaninom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4246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Леонидовна</dc:creator>
  <cp:keywords/>
  <dc:description/>
  <cp:lastModifiedBy>Малахова Татьяна Леонидовна</cp:lastModifiedBy>
  <cp:revision>3</cp:revision>
  <dcterms:created xsi:type="dcterms:W3CDTF">2021-02-18T09:11:00Z</dcterms:created>
  <dcterms:modified xsi:type="dcterms:W3CDTF">2021-02-18T09:11:00Z</dcterms:modified>
</cp:coreProperties>
</file>