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007A4" w:rsidTr="007007A4">
        <w:trPr>
          <w:trHeight w:val="524"/>
        </w:trPr>
        <w:tc>
          <w:tcPr>
            <w:tcW w:w="9460" w:type="dxa"/>
            <w:gridSpan w:val="5"/>
            <w:hideMark/>
          </w:tcPr>
          <w:p w:rsidR="007007A4" w:rsidRDefault="007007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007A4" w:rsidRDefault="007007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007A4" w:rsidRDefault="007007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007A4" w:rsidRDefault="007007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007A4" w:rsidTr="007007A4">
        <w:trPr>
          <w:trHeight w:val="524"/>
        </w:trPr>
        <w:tc>
          <w:tcPr>
            <w:tcW w:w="284" w:type="dxa"/>
            <w:vAlign w:val="bottom"/>
            <w:hideMark/>
          </w:tcPr>
          <w:p w:rsidR="007007A4" w:rsidRDefault="007007A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07A4" w:rsidRDefault="007007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007A4" w:rsidRDefault="007007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07A4" w:rsidRDefault="007007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007A4" w:rsidRDefault="007007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007A4" w:rsidTr="007007A4">
        <w:trPr>
          <w:trHeight w:val="130"/>
        </w:trPr>
        <w:tc>
          <w:tcPr>
            <w:tcW w:w="9460" w:type="dxa"/>
            <w:gridSpan w:val="5"/>
          </w:tcPr>
          <w:p w:rsidR="007007A4" w:rsidRDefault="007007A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007A4" w:rsidTr="007007A4">
        <w:tc>
          <w:tcPr>
            <w:tcW w:w="9460" w:type="dxa"/>
            <w:gridSpan w:val="5"/>
          </w:tcPr>
          <w:p w:rsidR="007007A4" w:rsidRDefault="007007A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007A4" w:rsidRDefault="007007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007A4" w:rsidRDefault="007007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007A4" w:rsidTr="007007A4">
        <w:tc>
          <w:tcPr>
            <w:tcW w:w="9460" w:type="dxa"/>
            <w:gridSpan w:val="5"/>
            <w:hideMark/>
          </w:tcPr>
          <w:p w:rsidR="007007A4" w:rsidRDefault="007007A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субсидий на возмещение затрат за счет средств местного бюджета на территории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городского округа Верхняя Пышма в сфере жилищно-коммунального хозяйства</w:t>
            </w:r>
          </w:p>
        </w:tc>
      </w:tr>
      <w:tr w:rsidR="007007A4" w:rsidTr="007007A4">
        <w:tc>
          <w:tcPr>
            <w:tcW w:w="9460" w:type="dxa"/>
            <w:gridSpan w:val="5"/>
          </w:tcPr>
          <w:p w:rsidR="007007A4" w:rsidRDefault="007007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007A4" w:rsidRDefault="007007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007A4" w:rsidRDefault="007007A4" w:rsidP="007007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6 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с целью предоставления субсидий на возмещение затрат </w:t>
      </w:r>
      <w:r>
        <w:rPr>
          <w:rFonts w:ascii="Liberation Serif" w:hAnsi="Liberation Serif"/>
          <w:sz w:val="28"/>
          <w:szCs w:val="28"/>
        </w:rPr>
        <w:br/>
        <w:t xml:space="preserve">из средств местного бюджета на территории городского округа Верхняя Пышма в сфере жилищно-коммунального хозяйства, администрация городского округа Верхняя Пышма </w:t>
      </w:r>
      <w:proofErr w:type="gramEnd"/>
    </w:p>
    <w:p w:rsidR="007007A4" w:rsidRDefault="007007A4" w:rsidP="007007A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007A4" w:rsidRDefault="007007A4" w:rsidP="007007A4">
      <w:pPr>
        <w:pStyle w:val="a3"/>
        <w:widowControl w:val="0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от                      23.11.2020 № 956, следующие изменения:</w:t>
      </w:r>
    </w:p>
    <w:p w:rsidR="007007A4" w:rsidRDefault="007007A4" w:rsidP="007007A4">
      <w:pPr>
        <w:pStyle w:val="a3"/>
        <w:widowControl w:val="0"/>
        <w:numPr>
          <w:ilvl w:val="0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3.1. изложить в следующей редакции:</w:t>
      </w:r>
    </w:p>
    <w:p w:rsidR="007007A4" w:rsidRDefault="007007A4" w:rsidP="007007A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«3.1.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 результатам использования субсидий, получатель субсидии представляет в Комитет ЖКХ отчет о расходовании субсидий на возмещение затрат в связи с содержанием объекта социальной значимости (в том числе бани, находящейся в муниципальной собственности) по форме согласно Приложению № 5 к настоящему Порядку и отчет для возмещения фактических затрат, понесенных в связи с приобретением товаров, выполнением работ, оказанием услуг, в том числе обеспечение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пожарной безопасности объектов муниципальной собственности в сфере жилищно-коммунального хозяйства по форме согласно Приложению № 6 к настоящему Порядку ежемесячно </w:t>
      </w:r>
      <w:r>
        <w:rPr>
          <w:rFonts w:ascii="Liberation Serif" w:hAnsi="Liberation Serif" w:cs="Liberation Serif"/>
          <w:sz w:val="28"/>
          <w:szCs w:val="28"/>
        </w:rPr>
        <w:br/>
        <w:t>до 10 числа следующего после получения субсидий месяца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.»;</w:t>
      </w:r>
      <w:proofErr w:type="gramEnd"/>
    </w:p>
    <w:p w:rsidR="007007A4" w:rsidRDefault="007007A4" w:rsidP="007007A4">
      <w:pPr>
        <w:pStyle w:val="a3"/>
        <w:numPr>
          <w:ilvl w:val="0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Приложение № 3 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 в новой редакции (прилагается);</w:t>
      </w:r>
    </w:p>
    <w:p w:rsidR="007007A4" w:rsidRDefault="007007A4" w:rsidP="007007A4">
      <w:pPr>
        <w:pStyle w:val="a3"/>
        <w:widowControl w:val="0"/>
        <w:numPr>
          <w:ilvl w:val="0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Дополнить Порядок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 </w:t>
      </w:r>
      <w:r>
        <w:rPr>
          <w:rFonts w:ascii="Liberation Serif" w:hAnsi="Liberation Serif"/>
          <w:sz w:val="28"/>
          <w:szCs w:val="28"/>
        </w:rPr>
        <w:br/>
        <w:t>Приложением № 6 (прилагается).</w:t>
      </w:r>
    </w:p>
    <w:p w:rsidR="007007A4" w:rsidRDefault="007007A4" w:rsidP="007007A4">
      <w:pPr>
        <w:pStyle w:val="a3"/>
        <w:widowControl w:val="0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7007A4" w:rsidRDefault="007007A4" w:rsidP="007007A4">
      <w:pPr>
        <w:pStyle w:val="a3"/>
        <w:widowControl w:val="0"/>
        <w:numPr>
          <w:ilvl w:val="0"/>
          <w:numId w:val="1"/>
        </w:numPr>
        <w:ind w:left="0" w:firstLine="709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7007A4" w:rsidRDefault="007007A4" w:rsidP="007007A4">
      <w:pPr>
        <w:pStyle w:val="a3"/>
        <w:widowControl w:val="0"/>
        <w:rPr>
          <w:rFonts w:ascii="Liberation Serif" w:hAnsi="Liberation Serif"/>
          <w:sz w:val="28"/>
          <w:szCs w:val="28"/>
        </w:rPr>
      </w:pPr>
    </w:p>
    <w:p w:rsidR="007007A4" w:rsidRDefault="007007A4" w:rsidP="007007A4">
      <w:pPr>
        <w:pStyle w:val="a3"/>
        <w:widowControl w:val="0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007A4" w:rsidTr="007007A4">
        <w:tc>
          <w:tcPr>
            <w:tcW w:w="6237" w:type="dxa"/>
            <w:vAlign w:val="bottom"/>
            <w:hideMark/>
          </w:tcPr>
          <w:p w:rsidR="007007A4" w:rsidRDefault="007007A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007A4" w:rsidRDefault="007007A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007A4" w:rsidRDefault="007007A4" w:rsidP="007007A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Default="007007A4"/>
    <w:p w:rsidR="007007A4" w:rsidRPr="007007A4" w:rsidRDefault="007007A4" w:rsidP="007007A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7A4" w:rsidRPr="003C063F" w:rsidRDefault="007007A4" w:rsidP="007007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7069130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7007A4" w:rsidRPr="003C063F" w:rsidRDefault="007007A4" w:rsidP="007007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007A4" w:rsidRPr="003C063F" w:rsidRDefault="007007A4" w:rsidP="007007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007A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7069130"/>
                                <w:p w:rsidR="007007A4" w:rsidRPr="003C063F" w:rsidRDefault="007007A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6923841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07A4" w:rsidRPr="003C063F" w:rsidRDefault="007007A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6923841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007A4" w:rsidRPr="003C063F" w:rsidRDefault="007007A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4898914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07A4" w:rsidRPr="003C063F" w:rsidRDefault="007007A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48989140"/>
                                </w:p>
                              </w:tc>
                            </w:tr>
                          </w:tbl>
                          <w:p w:rsidR="007007A4" w:rsidRPr="003C063F" w:rsidRDefault="007007A4" w:rsidP="007007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007A4" w:rsidRPr="003C063F" w:rsidRDefault="007007A4" w:rsidP="007007A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007A4" w:rsidRPr="003C063F" w:rsidRDefault="007007A4" w:rsidP="007007A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7007A4" w:rsidRPr="003C063F" w:rsidRDefault="007007A4" w:rsidP="007007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7069130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7007A4" w:rsidRPr="003C063F" w:rsidRDefault="007007A4" w:rsidP="007007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007A4" w:rsidRPr="003C063F" w:rsidRDefault="007007A4" w:rsidP="007007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007A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7069130"/>
                          <w:p w:rsidR="007007A4" w:rsidRPr="003C063F" w:rsidRDefault="007007A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6923841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007A4" w:rsidRPr="003C063F" w:rsidRDefault="007007A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6923841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007A4" w:rsidRPr="003C063F" w:rsidRDefault="007007A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4898914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007A4" w:rsidRPr="003C063F" w:rsidRDefault="007007A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48989140"/>
                          </w:p>
                        </w:tc>
                      </w:tr>
                    </w:tbl>
                    <w:p w:rsidR="007007A4" w:rsidRPr="003C063F" w:rsidRDefault="007007A4" w:rsidP="007007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007A4" w:rsidRPr="003C063F" w:rsidRDefault="007007A4" w:rsidP="007007A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007A4" w:rsidRPr="003C063F" w:rsidRDefault="007007A4" w:rsidP="007007A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07A4" w:rsidRPr="007007A4" w:rsidRDefault="007007A4" w:rsidP="007007A4">
      <w:pPr>
        <w:jc w:val="center"/>
        <w:rPr>
          <w:rFonts w:ascii="Liberation Serif" w:hAnsi="Liberation Serif"/>
          <w:sz w:val="28"/>
          <w:szCs w:val="28"/>
        </w:rPr>
      </w:pPr>
    </w:p>
    <w:p w:rsidR="007007A4" w:rsidRPr="007007A4" w:rsidRDefault="007007A4" w:rsidP="007007A4">
      <w:pPr>
        <w:jc w:val="center"/>
        <w:rPr>
          <w:rFonts w:ascii="Liberation Serif" w:hAnsi="Liberation Serif"/>
          <w:sz w:val="28"/>
          <w:szCs w:val="28"/>
        </w:rPr>
      </w:pPr>
    </w:p>
    <w:p w:rsidR="007007A4" w:rsidRPr="007007A4" w:rsidRDefault="007007A4" w:rsidP="007007A4">
      <w:pPr>
        <w:jc w:val="center"/>
        <w:rPr>
          <w:rFonts w:ascii="Liberation Serif" w:hAnsi="Liberation Serif"/>
          <w:sz w:val="28"/>
          <w:szCs w:val="28"/>
        </w:rPr>
      </w:pPr>
    </w:p>
    <w:p w:rsidR="007007A4" w:rsidRPr="007007A4" w:rsidRDefault="007007A4" w:rsidP="007007A4">
      <w:pPr>
        <w:jc w:val="center"/>
        <w:rPr>
          <w:rFonts w:ascii="Liberation Serif" w:hAnsi="Liberation Serif"/>
          <w:sz w:val="28"/>
          <w:szCs w:val="28"/>
        </w:rPr>
      </w:pPr>
    </w:p>
    <w:p w:rsidR="007007A4" w:rsidRPr="007007A4" w:rsidRDefault="007007A4" w:rsidP="007007A4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Приложение № 3</w:t>
      </w:r>
    </w:p>
    <w:p w:rsidR="007007A4" w:rsidRPr="007007A4" w:rsidRDefault="007007A4" w:rsidP="007007A4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</w:r>
    </w:p>
    <w:p w:rsidR="007007A4" w:rsidRPr="007007A4" w:rsidRDefault="007007A4" w:rsidP="007007A4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Arial"/>
          <w:color w:val="2D2D2D"/>
          <w:spacing w:val="2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Отчет</w:t>
      </w:r>
    </w:p>
    <w:p w:rsidR="007007A4" w:rsidRPr="007007A4" w:rsidRDefault="007007A4" w:rsidP="007007A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по содержанию объекта социальной значимости (в том числе бани, находящейся в муниципальной собственности)</w:t>
      </w:r>
    </w:p>
    <w:p w:rsidR="007007A4" w:rsidRPr="007007A4" w:rsidRDefault="007007A4" w:rsidP="007007A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за _______________________ 20__ года</w:t>
      </w:r>
    </w:p>
    <w:p w:rsidR="007007A4" w:rsidRPr="007007A4" w:rsidRDefault="007007A4" w:rsidP="007007A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0"/>
          <w:szCs w:val="20"/>
        </w:rPr>
      </w:pPr>
    </w:p>
    <w:p w:rsidR="007007A4" w:rsidRPr="007007A4" w:rsidRDefault="007007A4" w:rsidP="007007A4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80"/>
        <w:gridCol w:w="1080"/>
        <w:gridCol w:w="840"/>
        <w:gridCol w:w="1680"/>
      </w:tblGrid>
      <w:tr w:rsidR="007007A4" w:rsidRPr="007007A4" w:rsidTr="0038180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№</w:t>
            </w:r>
          </w:p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7007A4">
              <w:rPr>
                <w:rFonts w:ascii="Liberation Serif" w:hAnsi="Liberation Serif" w:cs="Liberation Serif"/>
              </w:rPr>
              <w:t>п</w:t>
            </w:r>
            <w:proofErr w:type="gramEnd"/>
            <w:r w:rsidRPr="007007A4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Статьи затрат</w:t>
            </w:r>
          </w:p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в соответствии с утвержденной сметой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Ед.</w:t>
            </w:r>
          </w:p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изм.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Итого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Примечание</w:t>
            </w:r>
          </w:p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7007A4">
              <w:rPr>
                <w:rFonts w:ascii="Liberation Serif" w:hAnsi="Liberation Serif" w:cs="Liberation Serif"/>
              </w:rPr>
              <w:t>(расчет</w:t>
            </w:r>
            <w:proofErr w:type="gramEnd"/>
          </w:p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показателей)</w:t>
            </w: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5</w:t>
            </w: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Расходы на оплату труда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Отчисления во внебюджетные фонды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 xml:space="preserve">Коммунальные услуги, в </w:t>
            </w:r>
            <w:proofErr w:type="spellStart"/>
            <w:r w:rsidRPr="007007A4">
              <w:rPr>
                <w:rFonts w:ascii="Liberation Serif" w:hAnsi="Liberation Serif" w:cs="Liberation Serif"/>
              </w:rPr>
              <w:t>т.ч</w:t>
            </w:r>
            <w:proofErr w:type="spellEnd"/>
            <w:r w:rsidRPr="007007A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электроэнергия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proofErr w:type="spellStart"/>
            <w:r w:rsidRPr="007007A4">
              <w:rPr>
                <w:rFonts w:ascii="Liberation Serif" w:hAnsi="Liberation Serif" w:cs="Liberation Serif"/>
              </w:rPr>
              <w:t>теплоэнергия</w:t>
            </w:r>
            <w:proofErr w:type="spellEnd"/>
            <w:r w:rsidRPr="007007A4">
              <w:rPr>
                <w:rFonts w:ascii="Liberation Serif" w:hAnsi="Liberation Serif" w:cs="Liberation Serif"/>
              </w:rPr>
              <w:t xml:space="preserve"> (потери)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ГВС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ХВС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фекальные стоки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 xml:space="preserve">Топливо, в </w:t>
            </w:r>
            <w:proofErr w:type="spellStart"/>
            <w:r w:rsidRPr="007007A4">
              <w:rPr>
                <w:rFonts w:ascii="Liberation Serif" w:hAnsi="Liberation Serif" w:cs="Liberation Serif"/>
              </w:rPr>
              <w:t>т.ч</w:t>
            </w:r>
            <w:proofErr w:type="spellEnd"/>
            <w:r w:rsidRPr="007007A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природный газ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proofErr w:type="spellStart"/>
            <w:r w:rsidRPr="007007A4">
              <w:rPr>
                <w:rFonts w:ascii="Liberation Serif" w:hAnsi="Liberation Serif" w:cs="Liberation Serif"/>
              </w:rPr>
              <w:t>Общеэксплуатационные</w:t>
            </w:r>
            <w:proofErr w:type="spellEnd"/>
            <w:r w:rsidRPr="007007A4">
              <w:rPr>
                <w:rFonts w:ascii="Liberation Serif" w:hAnsi="Liberation Serif" w:cs="Liberation Serif"/>
              </w:rPr>
              <w:t xml:space="preserve"> расходы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Ремонтные работы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Услуги сторонних организаций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Арендная плата*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lastRenderedPageBreak/>
              <w:t>10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Налог на имущество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Расходы всего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Оплата населения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ИТОГО ЗАТРАТ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 xml:space="preserve">Количество посетителей, в </w:t>
            </w:r>
            <w:proofErr w:type="spellStart"/>
            <w:r w:rsidRPr="007007A4">
              <w:rPr>
                <w:rFonts w:ascii="Liberation Serif" w:hAnsi="Liberation Serif" w:cs="Liberation Serif"/>
              </w:rPr>
              <w:t>т.ч</w:t>
            </w:r>
            <w:proofErr w:type="spellEnd"/>
            <w:r w:rsidRPr="007007A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человек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Количество по тарифу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Количество по льготному тарифу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Количество бесплатных посещений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7A4" w:rsidRPr="007007A4" w:rsidRDefault="007007A4" w:rsidP="007007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Себестоимость 1-го посещения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7007A4" w:rsidRPr="007007A4" w:rsidRDefault="007007A4" w:rsidP="007007A4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7007A4">
        <w:rPr>
          <w:rFonts w:ascii="Liberation Serif" w:hAnsi="Liberation Serif" w:cs="Liberation Serif"/>
        </w:rPr>
        <w:t>*заполняется в отношении банного комплекса в г. Верхняя Пышма</w:t>
      </w: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7007A4">
        <w:rPr>
          <w:rFonts w:ascii="Liberation Serif" w:hAnsi="Liberation Serif" w:cs="Liberation Serif"/>
        </w:rPr>
        <w:t>Руководитель</w:t>
      </w:r>
      <w:r w:rsidRPr="007007A4">
        <w:rPr>
          <w:rFonts w:ascii="Liberation Serif" w:hAnsi="Liberation Serif" w:cs="Liberation Serif"/>
        </w:rPr>
        <w:tab/>
        <w:t xml:space="preserve"> _____________________________ </w:t>
      </w: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7007A4">
        <w:rPr>
          <w:rFonts w:ascii="Liberation Serif" w:hAnsi="Liberation Serif" w:cs="Liberation Serif"/>
        </w:rPr>
        <w:t>Главный бухгалтер _________________________</w:t>
      </w:r>
    </w:p>
    <w:p w:rsidR="007007A4" w:rsidRPr="007007A4" w:rsidRDefault="007007A4" w:rsidP="007007A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007A4" w:rsidRPr="007007A4" w:rsidRDefault="007007A4" w:rsidP="007007A4">
      <w:pPr>
        <w:ind w:left="5103"/>
        <w:rPr>
          <w:rFonts w:ascii="Liberation Serif" w:hAnsi="Liberation Serif"/>
          <w:sz w:val="28"/>
          <w:szCs w:val="28"/>
        </w:rPr>
      </w:pPr>
      <w:r w:rsidRPr="007007A4">
        <w:rPr>
          <w:rFonts w:ascii="Liberation Serif" w:eastAsia="Calibri" w:hAnsi="Liberation Serif"/>
          <w:sz w:val="28"/>
          <w:szCs w:val="28"/>
          <w:lang w:eastAsia="en-US"/>
        </w:rPr>
        <w:br w:type="page"/>
      </w:r>
      <w:r w:rsidRPr="007007A4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7007A4" w:rsidRPr="007007A4" w:rsidRDefault="007007A4" w:rsidP="007007A4">
      <w:pPr>
        <w:ind w:left="5103"/>
        <w:rPr>
          <w:rFonts w:ascii="Liberation Serif" w:hAnsi="Liberation Serif"/>
          <w:sz w:val="28"/>
          <w:szCs w:val="28"/>
        </w:rPr>
      </w:pPr>
      <w:r w:rsidRPr="007007A4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7007A4" w:rsidRPr="007007A4" w:rsidRDefault="007007A4" w:rsidP="007007A4">
      <w:pPr>
        <w:ind w:left="5103"/>
        <w:rPr>
          <w:rFonts w:ascii="Liberation Serif" w:hAnsi="Liberation Serif"/>
          <w:sz w:val="28"/>
          <w:szCs w:val="28"/>
        </w:rPr>
      </w:pPr>
      <w:r w:rsidRPr="007007A4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7007A4" w:rsidRPr="007007A4" w:rsidRDefault="007007A4" w:rsidP="007007A4">
      <w:pPr>
        <w:ind w:left="5103"/>
        <w:rPr>
          <w:rFonts w:ascii="Liberation Serif" w:hAnsi="Liberation Serif"/>
          <w:sz w:val="28"/>
          <w:szCs w:val="28"/>
        </w:rPr>
      </w:pPr>
      <w:r w:rsidRPr="007007A4">
        <w:rPr>
          <w:rFonts w:ascii="Liberation Serif" w:hAnsi="Liberation Serif"/>
          <w:sz w:val="28"/>
          <w:szCs w:val="28"/>
        </w:rPr>
        <w:t>от ________________№__________</w:t>
      </w:r>
    </w:p>
    <w:p w:rsidR="007007A4" w:rsidRPr="007007A4" w:rsidRDefault="007007A4" w:rsidP="007007A4">
      <w:pPr>
        <w:widowControl w:val="0"/>
        <w:autoSpaceDE w:val="0"/>
        <w:autoSpaceDN w:val="0"/>
        <w:ind w:left="5103"/>
        <w:jc w:val="both"/>
        <w:rPr>
          <w:rFonts w:ascii="Liberation Serif" w:hAnsi="Liberation Serif" w:cs="Calibri"/>
          <w:sz w:val="28"/>
          <w:szCs w:val="28"/>
        </w:rPr>
      </w:pPr>
    </w:p>
    <w:p w:rsidR="007007A4" w:rsidRPr="007007A4" w:rsidRDefault="007007A4" w:rsidP="007007A4">
      <w:pPr>
        <w:widowControl w:val="0"/>
        <w:autoSpaceDE w:val="0"/>
        <w:autoSpaceDN w:val="0"/>
        <w:ind w:left="5103"/>
        <w:jc w:val="both"/>
        <w:rPr>
          <w:rFonts w:ascii="Liberation Serif" w:hAnsi="Liberation Serif" w:cs="Calibri"/>
          <w:sz w:val="28"/>
          <w:szCs w:val="28"/>
        </w:rPr>
      </w:pPr>
    </w:p>
    <w:p w:rsidR="007007A4" w:rsidRPr="007007A4" w:rsidRDefault="007007A4" w:rsidP="007007A4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Приложение № 6</w:t>
      </w:r>
    </w:p>
    <w:p w:rsidR="007007A4" w:rsidRPr="007007A4" w:rsidRDefault="007007A4" w:rsidP="007007A4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</w:r>
    </w:p>
    <w:p w:rsidR="007007A4" w:rsidRPr="007007A4" w:rsidRDefault="007007A4" w:rsidP="007007A4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Arial"/>
          <w:color w:val="2D2D2D"/>
          <w:spacing w:val="2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Отчет</w:t>
      </w:r>
    </w:p>
    <w:p w:rsidR="007007A4" w:rsidRPr="007007A4" w:rsidRDefault="007007A4" w:rsidP="007007A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7007A4">
        <w:rPr>
          <w:rFonts w:ascii="Liberation Serif" w:hAnsi="Liberation Serif" w:cs="Liberation Serif"/>
          <w:sz w:val="28"/>
          <w:szCs w:val="28"/>
        </w:rPr>
        <w:t>для возмещения фактических затрат, понесенных в связи с приобретением товаров, выполнением работ, оказанием услуг, в том числе обеспечение пожарной безопасности объектов муниципальной собственности в сфере жилищно-коммунального хозяйства</w:t>
      </w:r>
    </w:p>
    <w:p w:rsidR="007007A4" w:rsidRPr="007007A4" w:rsidRDefault="007007A4" w:rsidP="007007A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0"/>
          <w:szCs w:val="20"/>
        </w:rPr>
      </w:pPr>
    </w:p>
    <w:p w:rsidR="007007A4" w:rsidRPr="007007A4" w:rsidRDefault="007007A4" w:rsidP="007007A4">
      <w:pPr>
        <w:widowControl w:val="0"/>
        <w:autoSpaceDE w:val="0"/>
        <w:autoSpaceDN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9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2525"/>
        <w:gridCol w:w="1275"/>
        <w:gridCol w:w="2268"/>
        <w:gridCol w:w="2778"/>
      </w:tblGrid>
      <w:tr w:rsidR="007007A4" w:rsidRPr="007007A4" w:rsidTr="00381801">
        <w:trPr>
          <w:trHeight w:val="25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№</w:t>
            </w:r>
          </w:p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7007A4">
              <w:rPr>
                <w:rFonts w:ascii="Liberation Serif" w:hAnsi="Liberation Serif" w:cs="Liberation Serif"/>
              </w:rPr>
              <w:t>п</w:t>
            </w:r>
            <w:proofErr w:type="gramEnd"/>
            <w:r w:rsidRPr="007007A4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Наименование затрат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Количество (единиц)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Стоимость за единицу (рублей)</w:t>
            </w:r>
          </w:p>
        </w:tc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Сумма фактических затрат (графа 3 х графу 4) (рублей)</w:t>
            </w:r>
          </w:p>
        </w:tc>
      </w:tr>
      <w:tr w:rsidR="007007A4" w:rsidRPr="007007A4" w:rsidTr="00381801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5</w:t>
            </w:r>
          </w:p>
        </w:tc>
      </w:tr>
      <w:tr w:rsidR="007007A4" w:rsidRPr="007007A4" w:rsidTr="00381801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007A4" w:rsidRPr="007007A4" w:rsidTr="00381801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7007A4">
              <w:rPr>
                <w:rFonts w:ascii="Liberation Serif" w:hAnsi="Liberation Serif" w:cs="Liberation Serif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7A4" w:rsidRPr="007007A4" w:rsidRDefault="007007A4" w:rsidP="007007A4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7007A4" w:rsidRPr="007007A4" w:rsidRDefault="007007A4" w:rsidP="007007A4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7007A4">
        <w:rPr>
          <w:rFonts w:ascii="Liberation Serif" w:hAnsi="Liberation Serif" w:cs="Liberation Serif"/>
        </w:rPr>
        <w:t>Руководитель</w:t>
      </w:r>
      <w:r w:rsidRPr="007007A4">
        <w:rPr>
          <w:rFonts w:ascii="Liberation Serif" w:hAnsi="Liberation Serif" w:cs="Liberation Serif"/>
        </w:rPr>
        <w:tab/>
        <w:t xml:space="preserve"> _____________________________ </w:t>
      </w: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7007A4">
        <w:rPr>
          <w:rFonts w:ascii="Liberation Serif" w:hAnsi="Liberation Serif" w:cs="Liberation Serif"/>
        </w:rPr>
        <w:t>Главный бухгалтер _________________________</w:t>
      </w: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7007A4">
        <w:rPr>
          <w:rFonts w:ascii="Liberation Serif" w:hAnsi="Liberation Serif" w:cs="Liberation Serif"/>
        </w:rPr>
        <w:t>«__» _____________ 202__ г.</w:t>
      </w: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7007A4" w:rsidRPr="007007A4" w:rsidRDefault="007007A4" w:rsidP="007007A4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7007A4">
        <w:rPr>
          <w:rFonts w:ascii="Liberation Serif" w:hAnsi="Liberation Serif" w:cs="Liberation Serif"/>
        </w:rPr>
        <w:t>М.П.</w:t>
      </w:r>
    </w:p>
    <w:p w:rsidR="007007A4" w:rsidRPr="007007A4" w:rsidRDefault="007007A4" w:rsidP="007007A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007A4" w:rsidRPr="007007A4" w:rsidRDefault="007007A4" w:rsidP="007007A4">
      <w:pPr>
        <w:rPr>
          <w:rFonts w:ascii="Liberation Serif" w:hAnsi="Liberation Serif"/>
          <w:sz w:val="28"/>
          <w:szCs w:val="28"/>
        </w:rPr>
      </w:pPr>
    </w:p>
    <w:p w:rsidR="007007A4" w:rsidRDefault="007007A4">
      <w:bookmarkStart w:id="0" w:name="_GoBack"/>
      <w:bookmarkEnd w:id="0"/>
    </w:p>
    <w:sectPr w:rsidR="0070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5D8"/>
    <w:multiLevelType w:val="hybridMultilevel"/>
    <w:tmpl w:val="7D7ED516"/>
    <w:lvl w:ilvl="0" w:tplc="F2BCAC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C60724"/>
    <w:multiLevelType w:val="hybridMultilevel"/>
    <w:tmpl w:val="7F2C6316"/>
    <w:lvl w:ilvl="0" w:tplc="C054EC1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ED"/>
    <w:rsid w:val="001D6C88"/>
    <w:rsid w:val="007007A4"/>
    <w:rsid w:val="00A02EE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A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007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00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A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007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00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2021-08-16T12:17:00Z</dcterms:created>
  <dcterms:modified xsi:type="dcterms:W3CDTF">2021-08-16T12:18:00Z</dcterms:modified>
</cp:coreProperties>
</file>