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CB3374" w:rsidTr="00CB3374">
        <w:trPr>
          <w:trHeight w:val="524"/>
        </w:trPr>
        <w:tc>
          <w:tcPr>
            <w:tcW w:w="9460" w:type="dxa"/>
            <w:gridSpan w:val="5"/>
            <w:hideMark/>
          </w:tcPr>
          <w:p w:rsidR="00CB3374" w:rsidRDefault="00CB33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B3374" w:rsidRDefault="00CB33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B3374" w:rsidRDefault="00CB337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B3374" w:rsidRDefault="00CB337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B3374" w:rsidTr="00CB3374">
        <w:trPr>
          <w:trHeight w:val="524"/>
        </w:trPr>
        <w:tc>
          <w:tcPr>
            <w:tcW w:w="284" w:type="dxa"/>
            <w:vAlign w:val="bottom"/>
            <w:hideMark/>
          </w:tcPr>
          <w:p w:rsidR="00CB3374" w:rsidRDefault="00CB337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B3374" w:rsidRDefault="00CB33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B3374" w:rsidRDefault="00CB33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B3374" w:rsidRDefault="00CB33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B3374" w:rsidRDefault="00CB33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B3374" w:rsidTr="00CB3374">
        <w:trPr>
          <w:trHeight w:val="130"/>
        </w:trPr>
        <w:tc>
          <w:tcPr>
            <w:tcW w:w="9460" w:type="dxa"/>
            <w:gridSpan w:val="5"/>
          </w:tcPr>
          <w:p w:rsidR="00CB3374" w:rsidRDefault="00CB337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B3374" w:rsidTr="00CB3374">
        <w:tc>
          <w:tcPr>
            <w:tcW w:w="9460" w:type="dxa"/>
            <w:gridSpan w:val="5"/>
          </w:tcPr>
          <w:p w:rsidR="00CB3374" w:rsidRDefault="00CB337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B3374" w:rsidRDefault="00CB337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B3374" w:rsidRDefault="00CB337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B3374" w:rsidTr="00CB3374">
        <w:tc>
          <w:tcPr>
            <w:tcW w:w="9460" w:type="dxa"/>
            <w:gridSpan w:val="5"/>
            <w:hideMark/>
          </w:tcPr>
          <w:p w:rsidR="00CB3374" w:rsidRDefault="00CB337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  <w:bookmarkEnd w:id="0"/>
          </w:p>
        </w:tc>
      </w:tr>
      <w:tr w:rsidR="00CB3374" w:rsidTr="00CB3374">
        <w:tc>
          <w:tcPr>
            <w:tcW w:w="9460" w:type="dxa"/>
            <w:gridSpan w:val="5"/>
          </w:tcPr>
          <w:p w:rsidR="00CB3374" w:rsidRDefault="00CB337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B3374" w:rsidRDefault="00CB337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B3374" w:rsidRDefault="00CB3374" w:rsidP="00CB337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Руководствуясь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Уставом городского округа Верхняя Пышма, в соответствии с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10.06.2021 № 35/1 «О внесении изменений в Решение Думы городского округа Верхняя Пышма от 24 декабря 2020 года № 29/1 </w:t>
      </w:r>
      <w:r>
        <w:rPr>
          <w:rFonts w:ascii="Liberation Serif" w:eastAsia="Calibri" w:hAnsi="Liberation Serif"/>
          <w:sz w:val="28"/>
          <w:szCs w:val="28"/>
        </w:rPr>
        <w:br/>
        <w:t>«О бюджете городского округа Верхняя</w:t>
      </w:r>
      <w:proofErr w:type="gramEnd"/>
      <w:r>
        <w:rPr>
          <w:rFonts w:ascii="Liberation Serif" w:eastAsia="Calibri" w:hAnsi="Liberation Serif"/>
          <w:sz w:val="28"/>
          <w:szCs w:val="28"/>
        </w:rPr>
        <w:t xml:space="preserve"> Пышма на 2021 год и плановый период 2022 и 2023 годов»</w:t>
      </w:r>
      <w:r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пунктом 16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28.12.2020 № 1083, в целях уточнения перечня мероприятий и объемов финансирования на 2021-2023 года, администрация городского округа Верхняя Пышма</w:t>
      </w:r>
    </w:p>
    <w:p w:rsidR="00CB3374" w:rsidRDefault="00CB3374" w:rsidP="00CB337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B3374" w:rsidRDefault="00CB3374" w:rsidP="00CB337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«Совершенствование социально-экономической политики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до 2024 года» (далее – Программа), утвержденную постановлением администрации от 30.09.2014 № 1706, следующие изменения:</w:t>
      </w:r>
    </w:p>
    <w:p w:rsidR="00CB3374" w:rsidRDefault="00CB3374" w:rsidP="00CB337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CB3374" w:rsidRDefault="00CB3374" w:rsidP="00CB3374">
      <w:pPr>
        <w:ind w:firstLine="709"/>
        <w:rPr>
          <w:color w:val="000000"/>
          <w:spacing w:val="-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5803"/>
        <w:gridCol w:w="152"/>
      </w:tblGrid>
      <w:tr w:rsidR="00CB3374" w:rsidTr="00CB3374">
        <w:trPr>
          <w:gridAfter w:val="1"/>
          <w:wAfter w:w="81" w:type="pct"/>
          <w:trHeight w:val="375"/>
        </w:trPr>
        <w:tc>
          <w:tcPr>
            <w:tcW w:w="182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2"/>
              <w:rPr>
                <w:rStyle w:val="CharacterStyle2"/>
                <w:rFonts w:ascii="Liberation Serif" w:hAnsi="Liberation Serif" w:cs="Liberation Serif"/>
                <w:lang w:eastAsia="en-US"/>
              </w:rPr>
            </w:pPr>
            <w:r>
              <w:rPr>
                <w:rStyle w:val="CharacterStyle2"/>
                <w:rFonts w:ascii="Liberation Serif" w:hAnsi="Liberation Serif" w:cs="Liberation Serif"/>
                <w:lang w:eastAsia="en-US"/>
              </w:rPr>
              <w:t>Обьем финансирования</w:t>
            </w:r>
          </w:p>
        </w:tc>
        <w:tc>
          <w:tcPr>
            <w:tcW w:w="3096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3"/>
              <w:rPr>
                <w:rStyle w:val="CharacterStyle3"/>
                <w:rFonts w:ascii="Liberation Serif" w:hAnsi="Liberation Serif" w:cs="Liberation Serif"/>
              </w:rPr>
            </w:pPr>
            <w:r>
              <w:rPr>
                <w:rStyle w:val="CharacterStyle3"/>
                <w:rFonts w:ascii="Liberation Serif" w:hAnsi="Liberation Serif" w:cs="Liberation Serif"/>
                <w:lang w:eastAsia="en-US"/>
              </w:rPr>
              <w:t>ВСЕГО:</w:t>
            </w:r>
          </w:p>
        </w:tc>
      </w:tr>
      <w:tr w:rsidR="00CB3374" w:rsidTr="00CB3374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  <w:r>
              <w:rPr>
                <w:rStyle w:val="CharacterStyle9"/>
                <w:rFonts w:ascii="Liberation Serif" w:hAnsi="Liberation Serif" w:cs="Liberation Serif"/>
                <w:lang w:eastAsia="en-US"/>
              </w:rPr>
              <w:t>муниципальной</w:t>
            </w: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t>1 540 659,9 тыс. рублей</w:t>
            </w:r>
          </w:p>
        </w:tc>
      </w:tr>
      <w:tr w:rsidR="00CB3374" w:rsidTr="00CB3374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  <w:r>
              <w:rPr>
                <w:rStyle w:val="CharacterStyle9"/>
                <w:rFonts w:ascii="Liberation Serif" w:hAnsi="Liberation Serif" w:cs="Liberation Serif"/>
                <w:lang w:eastAsia="en-US"/>
              </w:rPr>
              <w:t>программы по годам</w:t>
            </w: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t>в том числе:</w:t>
            </w:r>
          </w:p>
        </w:tc>
      </w:tr>
      <w:tr w:rsidR="00CB3374" w:rsidTr="00CB3374">
        <w:trPr>
          <w:gridAfter w:val="1"/>
          <w:wAfter w:w="81" w:type="pct"/>
          <w:trHeight w:val="1995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  <w:r>
              <w:rPr>
                <w:rStyle w:val="CharacterStyle9"/>
                <w:rFonts w:ascii="Liberation Serif" w:hAnsi="Liberation Serif" w:cs="Liberation Serif"/>
                <w:lang w:eastAsia="en-US"/>
              </w:rPr>
              <w:lastRenderedPageBreak/>
              <w:t>реализации, тыс. рублей</w:t>
            </w: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proofErr w:type="gramStart"/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t>2019 год – 254 475,5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2020 год – 275 592,6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2021 год – 275 280,1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2022 год – 272 593,2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2023 год – 264 840,9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2024 год – 197 877,7 тыс. рублей</w:t>
            </w:r>
            <w:proofErr w:type="gramEnd"/>
          </w:p>
        </w:tc>
      </w:tr>
      <w:tr w:rsidR="00CB3374" w:rsidTr="00CB3374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B3374" w:rsidRDefault="00CB3374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t>из них:</w:t>
            </w:r>
          </w:p>
        </w:tc>
      </w:tr>
      <w:tr w:rsidR="00CB3374" w:rsidTr="00CB3374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B3374" w:rsidRDefault="00CB3374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>
              <w:rPr>
                <w:rStyle w:val="CharacterStyle10"/>
                <w:rFonts w:ascii="Liberation Serif" w:hAnsi="Liberation Serif" w:cs="Liberation Serif"/>
                <w:lang w:eastAsia="en-US"/>
              </w:rPr>
              <w:t>областной бюджет</w:t>
            </w:r>
          </w:p>
        </w:tc>
      </w:tr>
      <w:tr w:rsidR="00CB3374" w:rsidTr="00CB3374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B3374" w:rsidRDefault="00CB3374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t>7 124,6 тыс. рублей</w:t>
            </w:r>
          </w:p>
        </w:tc>
      </w:tr>
      <w:tr w:rsidR="00CB3374" w:rsidTr="00CB3374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B3374" w:rsidRDefault="00CB3374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t>в том числе:</w:t>
            </w:r>
          </w:p>
        </w:tc>
      </w:tr>
      <w:tr w:rsidR="00CB3374" w:rsidTr="00CB3374">
        <w:trPr>
          <w:gridAfter w:val="1"/>
          <w:wAfter w:w="81" w:type="pct"/>
          <w:trHeight w:val="201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B3374" w:rsidRDefault="00CB3374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proofErr w:type="gramStart"/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t>2019 год – 2 170,4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2020 год – 1 130,6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2021 год – 2 369,9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2022 год – 487,4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2023 год – 579,8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2024 год – 386,5 тыс. рублей</w:t>
            </w:r>
            <w:proofErr w:type="gramEnd"/>
          </w:p>
        </w:tc>
      </w:tr>
      <w:tr w:rsidR="00CB3374" w:rsidTr="00CB3374">
        <w:trPr>
          <w:trHeight w:val="15"/>
        </w:trPr>
        <w:tc>
          <w:tcPr>
            <w:tcW w:w="5000" w:type="pct"/>
            <w:gridSpan w:val="3"/>
          </w:tcPr>
          <w:p w:rsidR="00CB3374" w:rsidRDefault="00CB3374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</w:tr>
      <w:tr w:rsidR="00CB3374" w:rsidTr="00CB3374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B3374" w:rsidRDefault="00CB3374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>
              <w:rPr>
                <w:rStyle w:val="CharacterStyle10"/>
                <w:rFonts w:ascii="Liberation Serif" w:hAnsi="Liberation Serif" w:cs="Liberation Serif"/>
                <w:lang w:eastAsia="en-US"/>
              </w:rPr>
              <w:t>федеральный бюджет</w:t>
            </w:r>
          </w:p>
        </w:tc>
      </w:tr>
      <w:tr w:rsidR="00CB3374" w:rsidTr="00CB3374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B3374" w:rsidRDefault="00CB3374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t>4 828,4 тыс. рублей</w:t>
            </w:r>
          </w:p>
        </w:tc>
      </w:tr>
      <w:tr w:rsidR="00CB3374" w:rsidTr="00CB3374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B3374" w:rsidRDefault="00CB3374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t>в том числе:</w:t>
            </w:r>
          </w:p>
        </w:tc>
      </w:tr>
      <w:tr w:rsidR="00CB3374" w:rsidTr="00CB3374">
        <w:trPr>
          <w:gridAfter w:val="1"/>
          <w:wAfter w:w="81" w:type="pct"/>
          <w:trHeight w:val="1995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B3374" w:rsidRDefault="00CB3374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proofErr w:type="gramStart"/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t>2019 год – 2 193,9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2020 год – 1 236,7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2021 год – 790,4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2022 год – 485,8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2023 год – 101,3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2024 год – 20,3 тыс. рублей</w:t>
            </w:r>
            <w:proofErr w:type="gramEnd"/>
          </w:p>
        </w:tc>
      </w:tr>
      <w:tr w:rsidR="00CB3374" w:rsidTr="00CB3374">
        <w:trPr>
          <w:trHeight w:val="15"/>
        </w:trPr>
        <w:tc>
          <w:tcPr>
            <w:tcW w:w="5000" w:type="pct"/>
            <w:gridSpan w:val="3"/>
          </w:tcPr>
          <w:p w:rsidR="00CB3374" w:rsidRDefault="00CB3374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</w:tr>
      <w:tr w:rsidR="00CB3374" w:rsidTr="00CB3374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B3374" w:rsidRDefault="00CB3374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>
              <w:rPr>
                <w:rStyle w:val="CharacterStyle10"/>
                <w:rFonts w:ascii="Liberation Serif" w:hAnsi="Liberation Serif" w:cs="Liberation Serif"/>
                <w:lang w:eastAsia="en-US"/>
              </w:rPr>
              <w:t>местный бюджет</w:t>
            </w:r>
          </w:p>
        </w:tc>
      </w:tr>
      <w:tr w:rsidR="00CB3374" w:rsidTr="00CB3374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B3374" w:rsidRDefault="00CB3374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t>1 528 706,9 тыс. рублей</w:t>
            </w:r>
          </w:p>
        </w:tc>
      </w:tr>
      <w:tr w:rsidR="00CB3374" w:rsidTr="00CB3374">
        <w:trPr>
          <w:gridAfter w:val="1"/>
          <w:wAfter w:w="81" w:type="pct"/>
          <w:trHeight w:val="360"/>
        </w:trPr>
        <w:tc>
          <w:tcPr>
            <w:tcW w:w="182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B3374" w:rsidRDefault="00CB3374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t>в том числе:</w:t>
            </w:r>
          </w:p>
        </w:tc>
      </w:tr>
      <w:tr w:rsidR="00CB3374" w:rsidTr="00CB3374">
        <w:trPr>
          <w:gridAfter w:val="1"/>
          <w:wAfter w:w="81" w:type="pct"/>
          <w:trHeight w:val="2010"/>
        </w:trPr>
        <w:tc>
          <w:tcPr>
            <w:tcW w:w="1823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B3374" w:rsidRDefault="00CB3374">
            <w:pPr>
              <w:pStyle w:val="ParagraphStyle9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CB3374" w:rsidRDefault="00CB3374">
            <w:pPr>
              <w:pStyle w:val="ParagraphStyle11"/>
              <w:rPr>
                <w:rStyle w:val="CharacterStyle11"/>
                <w:rFonts w:ascii="Liberation Serif" w:hAnsi="Liberation Serif" w:cs="Liberation Serif"/>
              </w:rPr>
            </w:pPr>
            <w:proofErr w:type="gramStart"/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t>2019 год – 250 111,1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2020 год – 273 225,3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2021 год – 272 119,8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2022 год – 271 620,0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2023 год – 264 159,8 тыс. рублей,</w:t>
            </w:r>
            <w:r>
              <w:rPr>
                <w:rStyle w:val="CharacterStyle11"/>
                <w:rFonts w:ascii="Liberation Serif" w:hAnsi="Liberation Serif" w:cs="Liberation Serif"/>
                <w:lang w:eastAsia="en-US"/>
              </w:rPr>
              <w:br/>
              <w:t>2024 год – 197 470,9 тыс. рублей</w:t>
            </w:r>
            <w:proofErr w:type="gramEnd"/>
          </w:p>
        </w:tc>
      </w:tr>
    </w:tbl>
    <w:p w:rsidR="00CB3374" w:rsidRDefault="00CB3374" w:rsidP="00CB3374">
      <w:pPr>
        <w:spacing w:before="100" w:beforeAutospacing="1"/>
        <w:ind w:firstLine="709"/>
        <w:contextualSpacing/>
        <w:rPr>
          <w:color w:val="000000"/>
        </w:rPr>
      </w:pPr>
    </w:p>
    <w:p w:rsidR="00CB3374" w:rsidRDefault="00CB3374" w:rsidP="00CB3374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2) приложения № 1, 2, 3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CB3374" w:rsidRDefault="00CB3374" w:rsidP="00CB3374">
      <w:pPr>
        <w:spacing w:before="100" w:beforeAutospacing="1"/>
        <w:ind w:firstLine="709"/>
        <w:contextualSpacing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). </w:t>
      </w:r>
    </w:p>
    <w:p w:rsidR="00CB3374" w:rsidRDefault="00CB3374" w:rsidP="00CB3374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3.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М. С.</w:t>
      </w:r>
    </w:p>
    <w:p w:rsidR="00CB3374" w:rsidRDefault="00CB3374" w:rsidP="00CB3374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B3374" w:rsidRDefault="00CB3374" w:rsidP="00CB3374">
      <w:pPr>
        <w:spacing w:before="100" w:beforeAutospacing="1"/>
        <w:ind w:firstLine="709"/>
        <w:contextualSpacing/>
        <w:jc w:val="both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B3374" w:rsidTr="00CB3374">
        <w:tc>
          <w:tcPr>
            <w:tcW w:w="6237" w:type="dxa"/>
            <w:vAlign w:val="bottom"/>
            <w:hideMark/>
          </w:tcPr>
          <w:p w:rsidR="00CB3374" w:rsidRDefault="00CB337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B3374" w:rsidRDefault="00CB337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B3374" w:rsidRDefault="00CB3374" w:rsidP="00CB3374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19"/>
    <w:rsid w:val="001D6C88"/>
    <w:rsid w:val="005C4419"/>
    <w:rsid w:val="00CB337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B337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CB337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3">
    <w:name w:val="ParagraphStyle3"/>
    <w:rsid w:val="00CB3374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9">
    <w:name w:val="ParagraphStyle9"/>
    <w:rsid w:val="00CB337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0">
    <w:name w:val="ParagraphStyle10"/>
    <w:rsid w:val="00CB3374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1">
    <w:name w:val="ParagraphStyle11"/>
    <w:rsid w:val="00CB337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FakeCharacterStyle">
    <w:name w:val="FakeCharacterStyle"/>
    <w:rsid w:val="00CB3374"/>
    <w:rPr>
      <w:sz w:val="2"/>
      <w:szCs w:val="2"/>
    </w:rPr>
  </w:style>
  <w:style w:type="character" w:customStyle="1" w:styleId="CharacterStyle2">
    <w:name w:val="CharacterStyle2"/>
    <w:rsid w:val="00CB3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3">
    <w:name w:val="CharacterStyle3"/>
    <w:rsid w:val="00CB3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CB3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CB3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CB3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B337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CB337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3">
    <w:name w:val="ParagraphStyle3"/>
    <w:rsid w:val="00CB3374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9">
    <w:name w:val="ParagraphStyle9"/>
    <w:rsid w:val="00CB337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0">
    <w:name w:val="ParagraphStyle10"/>
    <w:rsid w:val="00CB3374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1">
    <w:name w:val="ParagraphStyle11"/>
    <w:rsid w:val="00CB3374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FakeCharacterStyle">
    <w:name w:val="FakeCharacterStyle"/>
    <w:rsid w:val="00CB3374"/>
    <w:rPr>
      <w:sz w:val="2"/>
      <w:szCs w:val="2"/>
    </w:rPr>
  </w:style>
  <w:style w:type="character" w:customStyle="1" w:styleId="CharacterStyle2">
    <w:name w:val="CharacterStyle2"/>
    <w:rsid w:val="00CB3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3">
    <w:name w:val="CharacterStyle3"/>
    <w:rsid w:val="00CB3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CB3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CB3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CB3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2021-08-19T10:32:00Z</dcterms:created>
  <dcterms:modified xsi:type="dcterms:W3CDTF">2021-08-19T10:32:00Z</dcterms:modified>
</cp:coreProperties>
</file>