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1B6C32" w:rsidRPr="008E7455" w:rsidTr="00157BFE">
        <w:trPr>
          <w:trHeight w:val="1399"/>
        </w:trPr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6C32" w:rsidRPr="008E7455" w:rsidRDefault="001B6C32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57BFE" w:rsidRPr="008E7455" w:rsidRDefault="00157BFE" w:rsidP="008E7455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8E7455">
              <w:rPr>
                <w:rFonts w:ascii="Liberation Serif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157BFE" w:rsidRPr="008E7455" w:rsidRDefault="00157BFE" w:rsidP="008E7455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8E7455">
              <w:rPr>
                <w:rFonts w:ascii="Liberation Serif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157BFE" w:rsidRPr="008E7455" w:rsidRDefault="00157BFE" w:rsidP="008E7455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8E7455">
              <w:rPr>
                <w:rFonts w:ascii="Liberation Serif" w:hAnsi="Liberation Serif" w:cs="Arial"/>
                <w:sz w:val="24"/>
                <w:szCs w:val="24"/>
              </w:rPr>
              <w:t>от _________________ № ________</w:t>
            </w:r>
          </w:p>
          <w:p w:rsidR="00157BFE" w:rsidRPr="008E7455" w:rsidRDefault="00157BFE" w:rsidP="008E7455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157BFE" w:rsidRPr="008E7455" w:rsidRDefault="00157BFE" w:rsidP="008E7455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8E7455">
              <w:rPr>
                <w:rFonts w:ascii="Liberation Serif" w:hAnsi="Liberation Serif" w:cs="Arial"/>
                <w:sz w:val="24"/>
                <w:szCs w:val="24"/>
              </w:rPr>
              <w:t xml:space="preserve">Приложение № 1 </w:t>
            </w:r>
          </w:p>
          <w:p w:rsidR="001B6C32" w:rsidRPr="008E7455" w:rsidRDefault="00157BFE" w:rsidP="008E7455">
            <w:pPr>
              <w:ind w:left="7987"/>
              <w:rPr>
                <w:rFonts w:ascii="Liberation Serif" w:hAnsi="Liberation Serif" w:cs="Arial"/>
                <w:sz w:val="24"/>
                <w:szCs w:val="24"/>
              </w:rPr>
            </w:pPr>
            <w:r w:rsidRPr="008E7455">
              <w:rPr>
                <w:rFonts w:ascii="Liberation Serif" w:hAnsi="Liberation Serif" w:cs="Arial"/>
                <w:sz w:val="24"/>
                <w:szCs w:val="24"/>
              </w:rPr>
              <w:t>к муниципальной программе «Развитие социальной сферы</w:t>
            </w:r>
            <w:r w:rsidR="008E7455" w:rsidRPr="008E7455">
              <w:rPr>
                <w:rFonts w:ascii="Liberation Serif" w:hAnsi="Liberation Serif" w:cs="Arial"/>
                <w:sz w:val="24"/>
                <w:szCs w:val="24"/>
              </w:rPr>
              <w:t xml:space="preserve"> </w:t>
            </w:r>
            <w:r w:rsidRPr="008E7455">
              <w:rPr>
                <w:rFonts w:ascii="Liberation Serif" w:hAnsi="Liberation Serif" w:cs="Arial"/>
                <w:sz w:val="24"/>
                <w:szCs w:val="24"/>
              </w:rPr>
              <w:t xml:space="preserve"> в городском округе Верхняя Пышма до 2024 года»</w:t>
            </w:r>
          </w:p>
        </w:tc>
      </w:tr>
      <w:tr w:rsidR="001B6C32" w:rsidRPr="008E7455" w:rsidTr="001B6C32">
        <w:trPr>
          <w:trHeight w:val="52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1B6C32" w:rsidRPr="008E7455" w:rsidTr="001B6C32">
        <w:trPr>
          <w:trHeight w:val="25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1B6C32" w:rsidRPr="008E7455" w:rsidTr="001B6C32">
        <w:trPr>
          <w:trHeight w:val="510"/>
        </w:trPr>
        <w:tc>
          <w:tcPr>
            <w:tcW w:w="161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</w:tbl>
    <w:p w:rsidR="00402A51" w:rsidRPr="008E7455" w:rsidRDefault="00402A51" w:rsidP="001B6C3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6"/>
        <w:gridCol w:w="2861"/>
        <w:gridCol w:w="1383"/>
        <w:gridCol w:w="1302"/>
        <w:gridCol w:w="1302"/>
        <w:gridCol w:w="1302"/>
        <w:gridCol w:w="1302"/>
        <w:gridCol w:w="1286"/>
        <w:gridCol w:w="1302"/>
        <w:gridCol w:w="2061"/>
      </w:tblGrid>
      <w:tr w:rsidR="001B6C32" w:rsidRPr="008E7455" w:rsidTr="001B6C32">
        <w:trPr>
          <w:cantSplit/>
          <w:trHeight w:val="39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2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1B6C32" w:rsidRPr="008E7455" w:rsidTr="001B6C32">
        <w:trPr>
          <w:cantSplit/>
          <w:trHeight w:val="25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C32" w:rsidRPr="008E7455" w:rsidRDefault="001B6C32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C32" w:rsidRPr="008E7455" w:rsidRDefault="001B6C32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C32" w:rsidRPr="008E7455" w:rsidRDefault="001B6C32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20</w:t>
            </w:r>
            <w:bookmarkStart w:id="0" w:name="_GoBack"/>
            <w:bookmarkEnd w:id="0"/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C32" w:rsidRPr="008E7455" w:rsidRDefault="001B6C32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1B6C32" w:rsidRPr="008E7455" w:rsidRDefault="001B6C32">
      <w:pPr>
        <w:rPr>
          <w:rFonts w:ascii="Liberation Serif" w:hAnsi="Liberation Serif"/>
          <w:sz w:val="24"/>
          <w:szCs w:val="24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6"/>
        <w:gridCol w:w="2861"/>
        <w:gridCol w:w="1383"/>
        <w:gridCol w:w="1302"/>
        <w:gridCol w:w="1302"/>
        <w:gridCol w:w="1302"/>
        <w:gridCol w:w="1302"/>
        <w:gridCol w:w="1286"/>
        <w:gridCol w:w="1302"/>
        <w:gridCol w:w="2061"/>
      </w:tblGrid>
      <w:tr w:rsidR="001B6C32" w:rsidRPr="008E7455" w:rsidTr="001B6C32">
        <w:trPr>
          <w:cantSplit/>
          <w:trHeight w:val="255"/>
          <w:tblHeader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1B6C32" w:rsidRPr="008E7455" w:rsidTr="001B6C32">
        <w:trPr>
          <w:cantSplit/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B6C32" w:rsidRPr="008E7455" w:rsidRDefault="001B6C32">
            <w:pPr>
              <w:spacing w:after="0"/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B6C32" w:rsidRPr="008E7455" w:rsidRDefault="001B6C3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2. «Профилактика инфекционных заболеваний в городском округе Верхняя Пышма до 2024 года»</w:t>
            </w:r>
          </w:p>
        </w:tc>
      </w:tr>
      <w:tr w:rsidR="001B6C32" w:rsidRPr="008E7455" w:rsidTr="001B6C32">
        <w:trPr>
          <w:cantSplit/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41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B6C32" w:rsidRPr="008E7455" w:rsidRDefault="001B6C32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2. Снижение уровня распространенности и сохранение на спорадическом уровне распространенности инфекционных заболеваний (клещевой энцефалит, гепатит А)</w:t>
            </w:r>
          </w:p>
        </w:tc>
      </w:tr>
      <w:tr w:rsidR="001B6C32" w:rsidRPr="008E7455" w:rsidTr="001B6C32">
        <w:trPr>
          <w:cantSplit/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41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B6C32" w:rsidRPr="008E7455" w:rsidRDefault="001B6C3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color w:val="000000"/>
                <w:sz w:val="24"/>
                <w:szCs w:val="24"/>
              </w:rPr>
              <w:t>Задача 2.2. Организация неспецифической профилактики для предотвращения присасывания клещей - переносчиков к людям</w:t>
            </w:r>
          </w:p>
        </w:tc>
      </w:tr>
      <w:tr w:rsidR="001B6C32" w:rsidRPr="008E7455" w:rsidTr="001B6C32">
        <w:trPr>
          <w:cantSplit/>
          <w:trHeight w:val="15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2.2.1.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Площадь территории муниципальных учреждений</w:t>
            </w:r>
            <w:r w:rsidR="00431C2F" w:rsidRPr="008E7455">
              <w:rPr>
                <w:rFonts w:ascii="Liberation Serif" w:hAnsi="Liberation Serif"/>
                <w:sz w:val="24"/>
                <w:szCs w:val="24"/>
              </w:rPr>
              <w:t>,</w:t>
            </w:r>
            <w:r w:rsidRPr="008E7455">
              <w:rPr>
                <w:rFonts w:ascii="Liberation Serif" w:hAnsi="Liberation Serif"/>
                <w:sz w:val="24"/>
                <w:szCs w:val="24"/>
              </w:rPr>
              <w:t xml:space="preserve"> обработанных </w:t>
            </w:r>
            <w:proofErr w:type="spellStart"/>
            <w:r w:rsidRPr="008E7455">
              <w:rPr>
                <w:rFonts w:ascii="Liberation Serif" w:hAnsi="Liberation Serif"/>
                <w:sz w:val="24"/>
                <w:szCs w:val="24"/>
              </w:rPr>
              <w:t>аккарицидными</w:t>
            </w:r>
            <w:proofErr w:type="spellEnd"/>
            <w:r w:rsidRPr="008E7455">
              <w:rPr>
                <w:rFonts w:ascii="Liberation Serif" w:hAnsi="Liberation Serif"/>
                <w:sz w:val="24"/>
                <w:szCs w:val="24"/>
              </w:rPr>
              <w:t xml:space="preserve"> средствами в сфере образования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гектар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93,7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93,7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46,5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46,5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46,5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93,7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Отчет муниципального казенного учреждения "Управление образования городского округа Верхняя Пышма"</w:t>
            </w:r>
          </w:p>
        </w:tc>
      </w:tr>
      <w:tr w:rsidR="001B6C32" w:rsidRPr="008E7455" w:rsidTr="001B6C32">
        <w:trPr>
          <w:cantSplit/>
          <w:trHeight w:val="357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lastRenderedPageBreak/>
              <w:t>2.2.2.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 xml:space="preserve">Площадь открытых территорий, на которых проведены </w:t>
            </w:r>
            <w:proofErr w:type="spellStart"/>
            <w:r w:rsidRPr="008E7455">
              <w:rPr>
                <w:rFonts w:ascii="Liberation Serif" w:hAnsi="Liberation Serif"/>
                <w:sz w:val="24"/>
                <w:szCs w:val="24"/>
              </w:rPr>
              <w:t>дератизационные</w:t>
            </w:r>
            <w:proofErr w:type="spellEnd"/>
            <w:r w:rsidRPr="008E7455">
              <w:rPr>
                <w:rFonts w:ascii="Liberation Serif" w:hAnsi="Liberation Serif"/>
                <w:sz w:val="24"/>
                <w:szCs w:val="24"/>
              </w:rPr>
              <w:t xml:space="preserve"> работы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гектар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17,5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17,5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17,5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Отчет МКУ "Управление образования городского округа Верхняя Пышма", МКУ "Управление культуры городского округа Верхняя Пышма", МКУ "Управление физической культуры, спорта и молодежной политики городского округа Верхняя Пышма"</w:t>
            </w:r>
          </w:p>
        </w:tc>
      </w:tr>
      <w:tr w:rsidR="001B6C32" w:rsidRPr="008E7455" w:rsidTr="001B6C32">
        <w:trPr>
          <w:cantSplit/>
          <w:trHeight w:val="15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2.2.3.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Площадь помещений муниципальных учреждений, охваченных дератизацией и дезинсекцией в сфере образования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тыс. м</w:t>
            </w:r>
            <w:proofErr w:type="gramStart"/>
            <w:r w:rsidRPr="008E7455"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1033,9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1033,9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930,03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930,03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930,03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1033,9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Отчет муниципального казенного учреждения "Управление образования городского округа Верхняя Пышма"</w:t>
            </w:r>
          </w:p>
        </w:tc>
      </w:tr>
      <w:tr w:rsidR="001B6C32" w:rsidRPr="008E7455" w:rsidTr="001B6C32">
        <w:trPr>
          <w:cantSplit/>
          <w:trHeight w:val="102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2.2.4.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Количество проведенных санитарно-эпидемиологических экспертиз в сфере образования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Отчет муниципальных учреждений об использовании субсидий на иные цели</w:t>
            </w:r>
          </w:p>
        </w:tc>
      </w:tr>
      <w:tr w:rsidR="001B6C32" w:rsidRPr="008E7455" w:rsidTr="001B6C32">
        <w:trPr>
          <w:cantSplit/>
          <w:trHeight w:val="20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lastRenderedPageBreak/>
              <w:t>2.2.5.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Площадь территории муниципальных учреждений</w:t>
            </w:r>
            <w:r w:rsidR="00431C2F" w:rsidRPr="008E7455">
              <w:rPr>
                <w:rFonts w:ascii="Liberation Serif" w:hAnsi="Liberation Serif"/>
                <w:sz w:val="24"/>
                <w:szCs w:val="24"/>
              </w:rPr>
              <w:t>,</w:t>
            </w:r>
            <w:r w:rsidRPr="008E7455">
              <w:rPr>
                <w:rFonts w:ascii="Liberation Serif" w:hAnsi="Liberation Serif"/>
                <w:sz w:val="24"/>
                <w:szCs w:val="24"/>
              </w:rPr>
              <w:t xml:space="preserve"> обработанных </w:t>
            </w:r>
            <w:proofErr w:type="spellStart"/>
            <w:r w:rsidRPr="008E7455">
              <w:rPr>
                <w:rFonts w:ascii="Liberation Serif" w:hAnsi="Liberation Serif"/>
                <w:sz w:val="24"/>
                <w:szCs w:val="24"/>
              </w:rPr>
              <w:t>аккарицидными</w:t>
            </w:r>
            <w:proofErr w:type="spellEnd"/>
            <w:r w:rsidRPr="008E7455">
              <w:rPr>
                <w:rFonts w:ascii="Liberation Serif" w:hAnsi="Liberation Serif"/>
                <w:sz w:val="24"/>
                <w:szCs w:val="24"/>
              </w:rPr>
              <w:t xml:space="preserve"> средствами в сфере физической культуры, спорта и молодежной политики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гектар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Отчет муниципального казенного учреждения "Управление физической культуры, спорта и молодежной политики городского округа Верхняя Пышма"</w:t>
            </w:r>
          </w:p>
        </w:tc>
      </w:tr>
      <w:tr w:rsidR="001B6C32" w:rsidRPr="008E7455" w:rsidTr="001B6C32">
        <w:trPr>
          <w:cantSplit/>
          <w:trHeight w:val="20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2.2.6.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 w:rsidP="00431C2F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Площадь помещений муниципальных учреждений, охваченных дератизацией и дезинсекцией в сфере физической культуры, спорта и молодежной политики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тыс. м</w:t>
            </w:r>
            <w:proofErr w:type="gramStart"/>
            <w:r w:rsidRPr="008E7455"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187,3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187,3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187,3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Отчет муниципального казенного учреждения "Управление физической культуры, спорта и молодежной политики городского округа Верхняя Пышма"</w:t>
            </w:r>
          </w:p>
        </w:tc>
      </w:tr>
      <w:tr w:rsidR="001B6C32" w:rsidRPr="008E7455" w:rsidTr="001B6C32">
        <w:trPr>
          <w:cantSplit/>
          <w:trHeight w:val="20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2.2.7.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 xml:space="preserve">Площадь территорий, обследованных на </w:t>
            </w:r>
            <w:proofErr w:type="spellStart"/>
            <w:r w:rsidRPr="008E7455">
              <w:rPr>
                <w:rFonts w:ascii="Liberation Serif" w:hAnsi="Liberation Serif"/>
                <w:sz w:val="24"/>
                <w:szCs w:val="24"/>
              </w:rPr>
              <w:t>заклещеванность</w:t>
            </w:r>
            <w:proofErr w:type="spellEnd"/>
            <w:r w:rsidRPr="008E7455">
              <w:rPr>
                <w:rFonts w:ascii="Liberation Serif" w:hAnsi="Liberation Serif"/>
                <w:sz w:val="24"/>
                <w:szCs w:val="24"/>
              </w:rPr>
              <w:t xml:space="preserve"> в сфере физической культуры, спорта и молодежной политики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гектар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Отчет муниципального казенного учреждения "Управление физической культуры, спорта и молодежной политики городского округа Верхняя Пышма"</w:t>
            </w:r>
          </w:p>
        </w:tc>
      </w:tr>
      <w:tr w:rsidR="001B6C32" w:rsidRPr="008E7455" w:rsidTr="001B6C32">
        <w:trPr>
          <w:cantSplit/>
          <w:trHeight w:val="20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lastRenderedPageBreak/>
              <w:t>2.2.8.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Количество проведенных санитарно-эпидемиологических экспертиз в сфере физической культуры, спорта и молодежной политики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Отчет муниципального казенного учреждения "Управление физической культуры, спорта и молодежной политики городского округа Верхняя Пышма"</w:t>
            </w:r>
          </w:p>
        </w:tc>
      </w:tr>
      <w:tr w:rsidR="001B6C32" w:rsidRPr="008E7455" w:rsidTr="001B6C32">
        <w:trPr>
          <w:cantSplit/>
          <w:trHeight w:val="20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2.2.9.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Площадь помещений муниципальных учреждений, охваченных дезинфекцией в сфере физической культуры, спорта и молодежной политики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тыс. м</w:t>
            </w:r>
            <w:proofErr w:type="gramStart"/>
            <w:r w:rsidRPr="008E7455"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8,6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8,6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8,6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Отчет муниципального казенного учреждения "Управление физической культуры, спорта и молодежной политики городского округа Верхняя Пышма"</w:t>
            </w:r>
          </w:p>
        </w:tc>
      </w:tr>
      <w:tr w:rsidR="001B6C32" w:rsidRPr="008E7455" w:rsidTr="001B6C32">
        <w:trPr>
          <w:cantSplit/>
          <w:trHeight w:val="127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2.2.10.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Площадь территории муниципальных учреждений</w:t>
            </w:r>
            <w:r w:rsidR="00431C2F" w:rsidRPr="008E7455">
              <w:rPr>
                <w:rFonts w:ascii="Liberation Serif" w:hAnsi="Liberation Serif"/>
                <w:sz w:val="24"/>
                <w:szCs w:val="24"/>
              </w:rPr>
              <w:t>,</w:t>
            </w:r>
            <w:r w:rsidRPr="008E7455">
              <w:rPr>
                <w:rFonts w:ascii="Liberation Serif" w:hAnsi="Liberation Serif"/>
                <w:sz w:val="24"/>
                <w:szCs w:val="24"/>
              </w:rPr>
              <w:t xml:space="preserve"> обработанных </w:t>
            </w:r>
            <w:proofErr w:type="spellStart"/>
            <w:r w:rsidRPr="008E7455">
              <w:rPr>
                <w:rFonts w:ascii="Liberation Serif" w:hAnsi="Liberation Serif"/>
                <w:sz w:val="24"/>
                <w:szCs w:val="24"/>
              </w:rPr>
              <w:t>аккарицидными</w:t>
            </w:r>
            <w:proofErr w:type="spellEnd"/>
            <w:r w:rsidRPr="008E7455">
              <w:rPr>
                <w:rFonts w:ascii="Liberation Serif" w:hAnsi="Liberation Serif"/>
                <w:sz w:val="24"/>
                <w:szCs w:val="24"/>
              </w:rPr>
              <w:t xml:space="preserve"> средствами в сфере культуры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гектар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Отчет муниципального казенного учреждения "Управление культуры городского округа Верхняя Пышма"</w:t>
            </w:r>
          </w:p>
        </w:tc>
      </w:tr>
      <w:tr w:rsidR="001B6C32" w:rsidRPr="008E7455" w:rsidTr="001B6C32">
        <w:trPr>
          <w:cantSplit/>
          <w:trHeight w:val="127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lastRenderedPageBreak/>
              <w:t>2.2.11.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Площадь помещений муниципальных учреждений, охваченных дератизацией и дезинсекцией в сфере культуры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тыс. м</w:t>
            </w:r>
            <w:proofErr w:type="gramStart"/>
            <w:r w:rsidRPr="008E7455"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11,46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11,46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11,46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C32" w:rsidRPr="008E7455" w:rsidRDefault="001B6C32">
            <w:pPr>
              <w:rPr>
                <w:rFonts w:ascii="Liberation Serif" w:hAnsi="Liberation Serif"/>
                <w:sz w:val="24"/>
                <w:szCs w:val="24"/>
              </w:rPr>
            </w:pPr>
            <w:r w:rsidRPr="008E7455">
              <w:rPr>
                <w:rFonts w:ascii="Liberation Serif" w:hAnsi="Liberation Serif"/>
                <w:sz w:val="24"/>
                <w:szCs w:val="24"/>
              </w:rPr>
              <w:t>Отчет муниципального казенного учреждения «Управление культуры городского округа Верхняя Пышма»</w:t>
            </w:r>
          </w:p>
        </w:tc>
      </w:tr>
    </w:tbl>
    <w:p w:rsidR="001B6C32" w:rsidRPr="008E7455" w:rsidRDefault="001B6C32" w:rsidP="001B6C3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1B6C32" w:rsidRPr="008E7455" w:rsidSect="001B6C32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C32"/>
    <w:rsid w:val="00082F84"/>
    <w:rsid w:val="00157BFE"/>
    <w:rsid w:val="001B6C32"/>
    <w:rsid w:val="00402A51"/>
    <w:rsid w:val="00431C2F"/>
    <w:rsid w:val="00603EA3"/>
    <w:rsid w:val="008E1E67"/>
    <w:rsid w:val="008E7455"/>
    <w:rsid w:val="00A1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1C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1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9</cp:revision>
  <cp:lastPrinted>2021-08-20T04:22:00Z</cp:lastPrinted>
  <dcterms:created xsi:type="dcterms:W3CDTF">2021-08-13T03:12:00Z</dcterms:created>
  <dcterms:modified xsi:type="dcterms:W3CDTF">2021-08-20T04:22:00Z</dcterms:modified>
</cp:coreProperties>
</file>