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03CE3" w:rsidRPr="00603CE3" w:rsidTr="004F1234">
        <w:trPr>
          <w:trHeight w:val="524"/>
        </w:trPr>
        <w:tc>
          <w:tcPr>
            <w:tcW w:w="9460" w:type="dxa"/>
            <w:gridSpan w:val="5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603CE3" w:rsidRPr="00603CE3" w:rsidRDefault="00603CE3" w:rsidP="00603C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603CE3" w:rsidRPr="00603CE3" w:rsidRDefault="00603CE3" w:rsidP="00603C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03CE3" w:rsidRPr="00603CE3" w:rsidTr="004F1234">
        <w:trPr>
          <w:trHeight w:val="524"/>
        </w:trPr>
        <w:tc>
          <w:tcPr>
            <w:tcW w:w="284" w:type="dxa"/>
            <w:vAlign w:val="bottom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603C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603C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603C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603CE3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03CE3" w:rsidRPr="00603CE3" w:rsidRDefault="00603CE3" w:rsidP="00603CE3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603CE3" w:rsidRPr="00603CE3" w:rsidTr="004F1234">
        <w:trPr>
          <w:trHeight w:val="130"/>
        </w:trPr>
        <w:tc>
          <w:tcPr>
            <w:tcW w:w="9460" w:type="dxa"/>
            <w:gridSpan w:val="5"/>
          </w:tcPr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603CE3" w:rsidRPr="00603CE3" w:rsidTr="004F1234">
        <w:tc>
          <w:tcPr>
            <w:tcW w:w="9460" w:type="dxa"/>
            <w:gridSpan w:val="5"/>
          </w:tcPr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603CE3" w:rsidRPr="00603CE3" w:rsidTr="004F1234">
        <w:tc>
          <w:tcPr>
            <w:tcW w:w="9460" w:type="dxa"/>
            <w:gridSpan w:val="5"/>
          </w:tcPr>
          <w:p w:rsidR="00603CE3" w:rsidRPr="00603CE3" w:rsidRDefault="00603CE3" w:rsidP="00603C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b/>
                <w:i/>
                <w:sz w:val="27"/>
                <w:szCs w:val="27"/>
                <w:lang w:eastAsia="ru-RU"/>
              </w:rPr>
              <w:t xml:space="preserve">О внесении изменений в Порядок расходования средств за счет субсидий, полученных городским округом Верхняя Пышма из областного бюджета на поддержку муниципальных программ формирования современной городской среды   </w:t>
            </w:r>
          </w:p>
        </w:tc>
      </w:tr>
      <w:tr w:rsidR="00603CE3" w:rsidRPr="00603CE3" w:rsidTr="004F1234">
        <w:tc>
          <w:tcPr>
            <w:tcW w:w="9460" w:type="dxa"/>
            <w:gridSpan w:val="5"/>
          </w:tcPr>
          <w:p w:rsidR="00603CE3" w:rsidRPr="00603CE3" w:rsidRDefault="00603CE3" w:rsidP="00603CE3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</w:p>
        </w:tc>
      </w:tr>
    </w:tbl>
    <w:p w:rsidR="00603CE3" w:rsidRPr="00603CE3" w:rsidRDefault="00603CE3" w:rsidP="00603C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 соответствии со статьей 139 Бюджетного кодекса Российской Федерации, постановлением Правительства Свердловской области от 31.10.17 № 805-ПП «Формирование комфортной городской среды на территории Свердловской области на 2018-2024 годы», руководствуясь статьями 6, 7 Устава городского округа Верхняя Пышма, решением Думы городского округа Верхняя Пышма от 24 декабря 2020 года № 29/1 «О бюджете городского округа Верхняя Пышма 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2021 год и плановый</w:t>
      </w:r>
      <w:proofErr w:type="gramEnd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период 2022 и 2023 годов», постановлением администрации городского округа Верхняя Пышма от 26.12.2017 № 977 «Формирование современной городской среды на территории городского округа Верхняя Пышма на 2018-2024 годы» в рамках реализации регионального проекта «Формирование комфортной городской среды на территории Свердловской области», администрация городского округа Верхняя Пышма</w:t>
      </w:r>
    </w:p>
    <w:p w:rsidR="00603CE3" w:rsidRPr="00603CE3" w:rsidRDefault="00603CE3" w:rsidP="00603CE3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03CE3">
        <w:rPr>
          <w:rFonts w:ascii="Liberation Serif" w:eastAsia="Times New Roman" w:hAnsi="Liberation Serif" w:cs="Times New Roman"/>
          <w:b/>
          <w:sz w:val="27"/>
          <w:szCs w:val="27"/>
          <w:lang w:eastAsia="ru-RU"/>
        </w:rPr>
        <w:t>ПОСТАНОВЛЯЕТ:</w:t>
      </w:r>
    </w:p>
    <w:p w:rsidR="00603CE3" w:rsidRPr="00603CE3" w:rsidRDefault="00603CE3" w:rsidP="00603C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1. Приложение № 1 к порядку расходования средств за счет субсидий, полученных городским округом Верхняя Пышма из областного бюджета 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поддержку муниципальных программ формирования современной городской среды, утвержденному постановлением от 24.07.2020 № 593, изложить в новой редакции (прилагается).</w:t>
      </w:r>
    </w:p>
    <w:p w:rsidR="00603CE3" w:rsidRPr="00603CE3" w:rsidRDefault="00603CE3" w:rsidP="00603C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Опубликовать настоящее постановление в газете «Красное знамя», 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ф), разместить на официальном сайте городского округа Верхняя Пышма (</w:t>
      </w:r>
      <w:r w:rsidRPr="00603CE3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movp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603CE3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ru</w:t>
      </w:r>
      <w:proofErr w:type="spellEnd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).</w:t>
      </w:r>
    </w:p>
    <w:p w:rsidR="00603CE3" w:rsidRPr="00603CE3" w:rsidRDefault="00603CE3" w:rsidP="00603CE3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</w:t>
      </w:r>
      <w:proofErr w:type="gramStart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исполнением настоящего постановления возложить 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  <w:t>на заместителя главы администрации по вопросам жилищно-коммунального хозяйства, транспорта и связи городского округа Верхняя Пышма</w:t>
      </w:r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br/>
      </w:r>
      <w:proofErr w:type="spellStart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>Невструева</w:t>
      </w:r>
      <w:proofErr w:type="spellEnd"/>
      <w:r w:rsidRPr="00603CE3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03CE3" w:rsidRPr="00603CE3" w:rsidTr="004F1234">
        <w:tc>
          <w:tcPr>
            <w:tcW w:w="6237" w:type="dxa"/>
            <w:vAlign w:val="bottom"/>
          </w:tcPr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44"/>
                <w:szCs w:val="27"/>
                <w:lang w:eastAsia="ru-RU"/>
              </w:rPr>
            </w:pPr>
          </w:p>
          <w:p w:rsidR="00603CE3" w:rsidRPr="00603CE3" w:rsidRDefault="00603CE3" w:rsidP="00603CE3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03CE3" w:rsidRPr="00603CE3" w:rsidRDefault="00603CE3" w:rsidP="00603CE3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603CE3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603CE3" w:rsidRPr="00603CE3" w:rsidRDefault="00603CE3" w:rsidP="00603CE3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"/>
          <w:szCs w:val="27"/>
          <w:lang w:eastAsia="ru-RU"/>
        </w:rPr>
      </w:pPr>
    </w:p>
    <w:p w:rsidR="00E4264B" w:rsidRDefault="00E4264B"/>
    <w:p w:rsidR="00603CE3" w:rsidRDefault="00603CE3"/>
    <w:p w:rsidR="00603CE3" w:rsidRPr="00603CE3" w:rsidRDefault="00603CE3" w:rsidP="00603CE3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К постановлению администрации городского округа Верхняя Пышма</w:t>
      </w:r>
    </w:p>
    <w:p w:rsidR="00603CE3" w:rsidRPr="00603CE3" w:rsidRDefault="00603CE3" w:rsidP="00603CE3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 ____</w:t>
      </w:r>
      <w:r>
        <w:rPr>
          <w:rFonts w:ascii="Liberation Serif" w:eastAsia="Times New Roman" w:hAnsi="Liberation Serif" w:cs="Times New Roman"/>
          <w:sz w:val="28"/>
          <w:szCs w:val="28"/>
          <w:lang w:eastAsia="ru-RU"/>
        </w:rPr>
        <w:t>проект</w:t>
      </w:r>
      <w:bookmarkStart w:id="0" w:name="_GoBack"/>
      <w:bookmarkEnd w:id="0"/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>______№__________</w:t>
      </w:r>
    </w:p>
    <w:p w:rsidR="00603CE3" w:rsidRPr="00603CE3" w:rsidRDefault="00603CE3" w:rsidP="00603CE3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CE3" w:rsidRPr="00603CE3" w:rsidRDefault="00603CE3" w:rsidP="00603C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CE3" w:rsidRPr="00603CE3" w:rsidRDefault="00603CE3" w:rsidP="00603CE3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УТВЕРЖДЕН</w:t>
      </w:r>
    </w:p>
    <w:p w:rsidR="00603CE3" w:rsidRPr="00603CE3" w:rsidRDefault="00603CE3" w:rsidP="00603CE3">
      <w:pPr>
        <w:spacing w:after="0" w:line="240" w:lineRule="auto"/>
        <w:ind w:left="5103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постановлением администрации городского округа Верхняя Пышма </w:t>
      </w:r>
      <w:proofErr w:type="gramStart"/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>от</w:t>
      </w:r>
      <w:proofErr w:type="gramEnd"/>
      <w:r w:rsidRPr="00603CE3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________________№_________</w:t>
      </w:r>
    </w:p>
    <w:p w:rsidR="00603CE3" w:rsidRPr="00603CE3" w:rsidRDefault="00603CE3" w:rsidP="00603CE3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  <w:t>Порядок расходования средств за счет субсидий, полученных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  <w:t xml:space="preserve"> городским округом Верхняя Пышма из областного бюджета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b/>
          <w:bCs/>
          <w:spacing w:val="2"/>
          <w:sz w:val="28"/>
          <w:szCs w:val="28"/>
          <w:lang w:eastAsia="ru-RU"/>
        </w:rPr>
        <w:t xml:space="preserve">на поддержку муниципальных программ формирования современной городской среды 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1. Настоящий Порядок определяет условия расходования средств за счет субсидий, полученных городским округом Верхняя Пышма из областного бюджета на предоставление на поддержку муниципальных программ формирования современной городской среды (далее – средства за счет субсидий).</w:t>
      </w:r>
    </w:p>
    <w:p w:rsidR="00603CE3" w:rsidRPr="00603CE3" w:rsidRDefault="00603CE3" w:rsidP="00603CE3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2. 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Порядок расходования средств за счет субсидий разработан </w:t>
      </w: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 xml:space="preserve">в соответствии со статьей 139 Бюджетного кодекса Российской Федерации, постановлением Правительства Свердловской области </w:t>
      </w: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 xml:space="preserve">от 31.10.17 № 805-ПП «Об утверждении государственной программы Свердловской области «Формирование современной городской среды </w:t>
      </w: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>на территории Свердловской области на 2018-2024 годы», статьями 6, 7 Устава городского округа Верхняя Пышма, Решением Думы городского округа Верхняя Пышма от 24 декабря 2020 года № 29</w:t>
      </w:r>
      <w:proofErr w:type="gramEnd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/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1 «О бюджете городского округа Верхняя Пышма на 2021 год и плановый период 2022 и 2023 годов», постановлением администрации городского округа Верхняя Пышма от 26.12.2017 года № 977 «Об утверждении муниципальной программы «Формирование современной городской среды на территории городского округа Верхняя Пышма на 2018–2023 годы» в рамках реализации приоритетного проекта «Формирование комфортной городской среды» (с изменениями и дополнениями). </w:t>
      </w:r>
      <w:proofErr w:type="gramEnd"/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3. Главным администратором доходов и главным распорядителем средств за счет субсидий на поддержку муниципальных программ формирования современной городской среды является администрация городского округа Верхняя Пышма.</w:t>
      </w:r>
    </w:p>
    <w:p w:rsidR="00603CE3" w:rsidRPr="00603CE3" w:rsidRDefault="00603CE3" w:rsidP="00603CE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4. Получателем средств из областного бюджета является муниципальное казённое учреждение «Комитет жилищно-коммунального хозяйства» (далее – МКУ «Комитет ЖКХ»), расходование субсидий осуществляется по разделу 05, подразделу 03, целевой статье 080F255550, виду расходов 244.</w:t>
      </w:r>
    </w:p>
    <w:p w:rsidR="00603CE3" w:rsidRPr="00603CE3" w:rsidRDefault="00603CE3" w:rsidP="00603CE3">
      <w:pPr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lastRenderedPageBreak/>
        <w:t>5. Средства за счет субсидий направляются на оплату выполненных работ, оказанных услуг организациям, в соответствии с заключенными договорами.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6. Предоставление средств за счет субсидий осуществляется в пределах, выделенных на эти цели бюджетных ассигнований и лимитов бюджетных обязательств на соответствующий год.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7. МКУ «Комитет ЖКХ» предоставляет отчетность о расходах полученных средств согласно заключенному Соглашению с Министерством энергетики и жилищно-коммунального хозяйства Свердловской области, </w:t>
      </w: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br/>
        <w:t>в срок не позднее 10 числа месяца, следующего за отчетным кварталом.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8. Средства за счет субсидий 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носят целевой характер и не могут</w:t>
      </w:r>
      <w:proofErr w:type="gramEnd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 быть использованы на иные цели. Нецелевое использование бюджетных сре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дств вл</w:t>
      </w:r>
      <w:proofErr w:type="gramEnd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ечет применение мер ответственности, предусмотренных действующим законодательством.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9. 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Администрация городского округа Верхняя Пышма обеспечивает возврат в областной бюджет, не использованный по состоянию на 1 января финансового года, следующего за отчетным, остаток средств субсидии в сроки, установленные бюджетным законодательством Российской Федерации.</w:t>
      </w:r>
      <w:proofErr w:type="gramEnd"/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В случае если администрацией городского округа Верхняя Пышма по состоянию на 31 декабря года предоставления Субсидии допущены нарушения обязательств, направленных на достижение значений результатов использования Субсидии, установленных в соответствии с Соглашением, и в срок до первой даты представления отчетности о достижении результатов использования Субсидии в году, следующем за годом предоставления Субсидии, установленной в соответствии с Порядком, указанные нарушения не устранены</w:t>
      </w:r>
      <w:proofErr w:type="gramEnd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, то в соответствии с Методикой, установленной в Соглашении, рассчитывается объем средств, подлежащих возврату из бюджета городского округа Верхняя Пышма в бюджет Свердловской области.</w:t>
      </w:r>
    </w:p>
    <w:p w:rsidR="00603CE3" w:rsidRPr="00603CE3" w:rsidRDefault="00603CE3" w:rsidP="00603CE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</w:pPr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10. </w:t>
      </w:r>
      <w:proofErr w:type="gramStart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>Контроль за</w:t>
      </w:r>
      <w:proofErr w:type="gramEnd"/>
      <w:r w:rsidRPr="00603CE3">
        <w:rPr>
          <w:rFonts w:ascii="Liberation Serif" w:eastAsia="Times New Roman" w:hAnsi="Liberation Serif" w:cs="Arial"/>
          <w:spacing w:val="2"/>
          <w:sz w:val="28"/>
          <w:szCs w:val="28"/>
          <w:lang w:eastAsia="ru-RU"/>
        </w:rPr>
        <w:t xml:space="preserve"> целевым использованием бюджетных средств осуществляется администрацией городского округа Верхняя Пышма и Финансовым управлением администрации городского округа Верхняя Пышма в пределах компетенции.</w:t>
      </w:r>
    </w:p>
    <w:p w:rsidR="00603CE3" w:rsidRPr="00603CE3" w:rsidRDefault="00603CE3" w:rsidP="00603CE3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603CE3" w:rsidRDefault="00603CE3"/>
    <w:sectPr w:rsidR="00603CE3" w:rsidSect="009F482A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03CE3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Вр-355532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03CE3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Вр-355532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073620909" w:edGrp="everyone"/>
  <w:p w:rsidR="00AF0248" w:rsidRDefault="00603CE3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1073620909"/>
  <w:p w:rsidR="00810AAA" w:rsidRPr="00810AAA" w:rsidRDefault="00603CE3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03CE3" w:rsidP="00810AAA">
    <w:pPr>
      <w:pStyle w:val="a3"/>
      <w:jc w:val="center"/>
    </w:pPr>
    <w:permStart w:id="199501072" w:edGrp="everyone"/>
    <w:permEnd w:id="19950107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C53"/>
    <w:rsid w:val="001D6C88"/>
    <w:rsid w:val="005C3C53"/>
    <w:rsid w:val="00603CE3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C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C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C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03C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603CE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603CE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603CE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906</Words>
  <Characters>5165</Characters>
  <Application>Microsoft Office Word</Application>
  <DocSecurity>0</DocSecurity>
  <Lines>43</Lines>
  <Paragraphs>12</Paragraphs>
  <ScaleCrop>false</ScaleCrop>
  <Company/>
  <LinksUpToDate>false</LinksUpToDate>
  <CharactersWithSpaces>6059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2021-08-23T06:35:00Z</dcterms:created>
  <dcterms:modified xsi:type="dcterms:W3CDTF">2021-08-23T06:35:00Z</dcterms:modified>
</cp:coreProperties>
</file>