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1FE" w:rsidRPr="00C611FE" w:rsidRDefault="00C611FE" w:rsidP="00C611FE">
      <w:pPr>
        <w:spacing w:after="0" w:line="240" w:lineRule="auto"/>
        <w:ind w:left="5670"/>
        <w:rPr>
          <w:sz w:val="24"/>
          <w:szCs w:val="24"/>
        </w:rPr>
      </w:pPr>
      <w:r w:rsidRPr="00C611FE">
        <w:rPr>
          <w:sz w:val="24"/>
          <w:szCs w:val="24"/>
        </w:rPr>
        <w:t xml:space="preserve">Приложение </w:t>
      </w:r>
    </w:p>
    <w:p w:rsidR="00C611FE" w:rsidRPr="00C611FE" w:rsidRDefault="00C611FE" w:rsidP="00C611FE">
      <w:pPr>
        <w:spacing w:after="0" w:line="240" w:lineRule="auto"/>
        <w:ind w:left="5670"/>
        <w:rPr>
          <w:sz w:val="24"/>
          <w:szCs w:val="24"/>
        </w:rPr>
      </w:pPr>
      <w:r w:rsidRPr="00C611FE">
        <w:rPr>
          <w:sz w:val="24"/>
          <w:szCs w:val="24"/>
        </w:rPr>
        <w:t xml:space="preserve">к постановлению администрации </w:t>
      </w:r>
    </w:p>
    <w:p w:rsidR="00C611FE" w:rsidRPr="00C611FE" w:rsidRDefault="00C611FE" w:rsidP="00C611FE">
      <w:pPr>
        <w:spacing w:after="0" w:line="240" w:lineRule="auto"/>
        <w:ind w:left="5670"/>
        <w:rPr>
          <w:sz w:val="24"/>
          <w:szCs w:val="24"/>
        </w:rPr>
      </w:pPr>
      <w:r w:rsidRPr="00C611FE">
        <w:rPr>
          <w:sz w:val="24"/>
          <w:szCs w:val="24"/>
        </w:rPr>
        <w:t xml:space="preserve">городского округа Верхняя Пышма </w:t>
      </w:r>
    </w:p>
    <w:p w:rsidR="00C611FE" w:rsidRPr="00C611FE" w:rsidRDefault="00C611FE" w:rsidP="00C611FE">
      <w:pPr>
        <w:spacing w:after="0" w:line="240" w:lineRule="auto"/>
        <w:ind w:left="5670"/>
        <w:rPr>
          <w:sz w:val="24"/>
          <w:szCs w:val="24"/>
        </w:rPr>
      </w:pPr>
      <w:r w:rsidRPr="00C611FE">
        <w:rPr>
          <w:sz w:val="24"/>
          <w:szCs w:val="24"/>
        </w:rPr>
        <w:t>от __</w:t>
      </w:r>
      <w:r w:rsidR="00272905">
        <w:rPr>
          <w:sz w:val="24"/>
          <w:szCs w:val="24"/>
        </w:rPr>
        <w:t>23.08.2021</w:t>
      </w:r>
      <w:bookmarkStart w:id="0" w:name="_GoBack"/>
      <w:bookmarkEnd w:id="0"/>
      <w:r w:rsidRPr="00C611FE">
        <w:rPr>
          <w:sz w:val="24"/>
          <w:szCs w:val="24"/>
        </w:rPr>
        <w:t>__№____</w:t>
      </w:r>
      <w:r w:rsidR="00272905">
        <w:rPr>
          <w:sz w:val="24"/>
          <w:szCs w:val="24"/>
        </w:rPr>
        <w:t>714</w:t>
      </w:r>
      <w:r w:rsidRPr="00C611FE">
        <w:rPr>
          <w:sz w:val="24"/>
          <w:szCs w:val="24"/>
        </w:rPr>
        <w:t>___</w:t>
      </w:r>
    </w:p>
    <w:p w:rsidR="00C611FE" w:rsidRPr="00C611FE" w:rsidRDefault="00C611FE" w:rsidP="00C611FE">
      <w:pPr>
        <w:spacing w:after="0" w:line="240" w:lineRule="auto"/>
        <w:rPr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650"/>
        <w:gridCol w:w="6204"/>
      </w:tblGrid>
      <w:tr w:rsidR="00A33316" w:rsidRPr="00C611FE" w:rsidTr="00C611FE">
        <w:trPr>
          <w:trHeight w:val="983"/>
        </w:trPr>
        <w:tc>
          <w:tcPr>
            <w:tcW w:w="5000" w:type="pct"/>
            <w:gridSpan w:val="2"/>
            <w:hideMark/>
          </w:tcPr>
          <w:p w:rsidR="00A33316" w:rsidRPr="00C611FE" w:rsidRDefault="00A33316" w:rsidP="00C611FE">
            <w:pPr>
              <w:jc w:val="center"/>
              <w:rPr>
                <w:b/>
                <w:bCs/>
                <w:sz w:val="24"/>
                <w:szCs w:val="24"/>
              </w:rPr>
            </w:pPr>
            <w:r w:rsidRPr="00C611FE">
              <w:rPr>
                <w:b/>
                <w:bCs/>
                <w:sz w:val="24"/>
                <w:szCs w:val="24"/>
              </w:rPr>
              <w:t>ПАСПОРТ</w:t>
            </w:r>
          </w:p>
          <w:p w:rsidR="00A33316" w:rsidRPr="00C611FE" w:rsidRDefault="00A33316" w:rsidP="00C611FE">
            <w:pPr>
              <w:jc w:val="center"/>
              <w:rPr>
                <w:b/>
                <w:bCs/>
                <w:sz w:val="24"/>
                <w:szCs w:val="24"/>
              </w:rPr>
            </w:pPr>
            <w:r w:rsidRPr="00C611FE">
              <w:rPr>
                <w:b/>
                <w:bCs/>
                <w:sz w:val="24"/>
                <w:szCs w:val="24"/>
              </w:rPr>
              <w:t>муниципальной программы</w:t>
            </w:r>
          </w:p>
          <w:p w:rsidR="00A33316" w:rsidRPr="00C611FE" w:rsidRDefault="00A33316" w:rsidP="00C611FE">
            <w:pPr>
              <w:jc w:val="center"/>
              <w:rPr>
                <w:b/>
                <w:bCs/>
                <w:sz w:val="24"/>
                <w:szCs w:val="24"/>
              </w:rPr>
            </w:pPr>
            <w:r w:rsidRPr="00C611FE">
              <w:rPr>
                <w:b/>
                <w:bCs/>
                <w:sz w:val="24"/>
                <w:szCs w:val="24"/>
              </w:rPr>
              <w:t>«Развитие основных направлений социальной политики на территории городского округа Верхняя Пышма до 2024 года»</w:t>
            </w:r>
          </w:p>
        </w:tc>
      </w:tr>
      <w:tr w:rsidR="00A33316" w:rsidRPr="00C611FE" w:rsidTr="00C611FE">
        <w:trPr>
          <w:trHeight w:val="547"/>
        </w:trPr>
        <w:tc>
          <w:tcPr>
            <w:tcW w:w="1852" w:type="pct"/>
            <w:vMerge w:val="restart"/>
            <w:hideMark/>
          </w:tcPr>
          <w:p w:rsidR="00A33316" w:rsidRPr="00C611FE" w:rsidRDefault="00A33316" w:rsidP="00C611FE">
            <w:pPr>
              <w:rPr>
                <w:sz w:val="24"/>
                <w:szCs w:val="24"/>
              </w:rPr>
            </w:pPr>
            <w:r w:rsidRPr="00C611FE">
              <w:rPr>
                <w:sz w:val="24"/>
                <w:szCs w:val="24"/>
              </w:rPr>
              <w:t xml:space="preserve">Перечень основных целевых показателей муниципальной программы </w:t>
            </w:r>
          </w:p>
        </w:tc>
        <w:tc>
          <w:tcPr>
            <w:tcW w:w="3148" w:type="pct"/>
            <w:hideMark/>
          </w:tcPr>
          <w:p w:rsidR="00A33316" w:rsidRPr="00C611FE" w:rsidRDefault="00A33316" w:rsidP="00C611FE">
            <w:pPr>
              <w:rPr>
                <w:sz w:val="24"/>
                <w:szCs w:val="24"/>
              </w:rPr>
            </w:pPr>
            <w:r w:rsidRPr="00C611FE">
              <w:rPr>
                <w:sz w:val="24"/>
                <w:szCs w:val="24"/>
              </w:rPr>
              <w:t>1. Количество граждан, получивших дополнительные меры социальной поддержки</w:t>
            </w:r>
          </w:p>
        </w:tc>
      </w:tr>
      <w:tr w:rsidR="00A33316" w:rsidRPr="00C611FE" w:rsidTr="00C611FE">
        <w:trPr>
          <w:trHeight w:val="700"/>
        </w:trPr>
        <w:tc>
          <w:tcPr>
            <w:tcW w:w="1852" w:type="pct"/>
            <w:vMerge/>
            <w:hideMark/>
          </w:tcPr>
          <w:p w:rsidR="00A33316" w:rsidRPr="00C611FE" w:rsidRDefault="00A33316" w:rsidP="00C611FE">
            <w:pPr>
              <w:rPr>
                <w:sz w:val="24"/>
                <w:szCs w:val="24"/>
              </w:rPr>
            </w:pPr>
          </w:p>
        </w:tc>
        <w:tc>
          <w:tcPr>
            <w:tcW w:w="3148" w:type="pct"/>
            <w:hideMark/>
          </w:tcPr>
          <w:p w:rsidR="00A33316" w:rsidRPr="00C611FE" w:rsidRDefault="00A33316" w:rsidP="00C611FE">
            <w:pPr>
              <w:rPr>
                <w:sz w:val="24"/>
                <w:szCs w:val="24"/>
              </w:rPr>
            </w:pPr>
            <w:r w:rsidRPr="00C611FE">
              <w:rPr>
                <w:sz w:val="24"/>
                <w:szCs w:val="24"/>
              </w:rPr>
              <w:t>2. Количество участников ВОВ, тружеников тыла, получивших ко дню Победы, ко дню Пожилого человека материальную помощь</w:t>
            </w:r>
          </w:p>
        </w:tc>
      </w:tr>
      <w:tr w:rsidR="00A33316" w:rsidRPr="00C611FE" w:rsidTr="00C611FE">
        <w:trPr>
          <w:trHeight w:val="641"/>
        </w:trPr>
        <w:tc>
          <w:tcPr>
            <w:tcW w:w="1852" w:type="pct"/>
            <w:vMerge/>
            <w:hideMark/>
          </w:tcPr>
          <w:p w:rsidR="00A33316" w:rsidRPr="00C611FE" w:rsidRDefault="00A33316" w:rsidP="00C611FE">
            <w:pPr>
              <w:rPr>
                <w:sz w:val="24"/>
                <w:szCs w:val="24"/>
              </w:rPr>
            </w:pPr>
          </w:p>
        </w:tc>
        <w:tc>
          <w:tcPr>
            <w:tcW w:w="3148" w:type="pct"/>
            <w:hideMark/>
          </w:tcPr>
          <w:p w:rsidR="00A33316" w:rsidRPr="00C611FE" w:rsidRDefault="00A33316" w:rsidP="00C611FE">
            <w:pPr>
              <w:rPr>
                <w:sz w:val="24"/>
                <w:szCs w:val="24"/>
              </w:rPr>
            </w:pPr>
            <w:r w:rsidRPr="00C611FE">
              <w:rPr>
                <w:sz w:val="24"/>
                <w:szCs w:val="24"/>
              </w:rPr>
              <w:t>3. Количество граждан, получивших компенсации расходов на оплату жилого помещения и коммунальных услуг</w:t>
            </w:r>
          </w:p>
        </w:tc>
      </w:tr>
      <w:tr w:rsidR="00A33316" w:rsidRPr="00C611FE" w:rsidTr="00C611FE">
        <w:trPr>
          <w:trHeight w:val="865"/>
        </w:trPr>
        <w:tc>
          <w:tcPr>
            <w:tcW w:w="1852" w:type="pct"/>
            <w:vMerge/>
            <w:hideMark/>
          </w:tcPr>
          <w:p w:rsidR="00A33316" w:rsidRPr="00C611FE" w:rsidRDefault="00A33316" w:rsidP="00C611FE">
            <w:pPr>
              <w:rPr>
                <w:sz w:val="24"/>
                <w:szCs w:val="24"/>
              </w:rPr>
            </w:pPr>
          </w:p>
        </w:tc>
        <w:tc>
          <w:tcPr>
            <w:tcW w:w="3148" w:type="pct"/>
            <w:hideMark/>
          </w:tcPr>
          <w:p w:rsidR="00A33316" w:rsidRPr="00C611FE" w:rsidRDefault="00A33316" w:rsidP="00C611FE">
            <w:pPr>
              <w:rPr>
                <w:sz w:val="24"/>
                <w:szCs w:val="24"/>
              </w:rPr>
            </w:pPr>
            <w:r w:rsidRPr="00C611FE">
              <w:rPr>
                <w:sz w:val="24"/>
                <w:szCs w:val="24"/>
              </w:rPr>
              <w:t>4. Количество граждан, получивших оплату жилого помещения и коммунальных услуг, за счет субвенции из федерального бюджета</w:t>
            </w:r>
          </w:p>
        </w:tc>
      </w:tr>
      <w:tr w:rsidR="00A33316" w:rsidRPr="00C611FE" w:rsidTr="00C611FE">
        <w:trPr>
          <w:trHeight w:val="556"/>
        </w:trPr>
        <w:tc>
          <w:tcPr>
            <w:tcW w:w="1852" w:type="pct"/>
            <w:vMerge/>
            <w:hideMark/>
          </w:tcPr>
          <w:p w:rsidR="00A33316" w:rsidRPr="00C611FE" w:rsidRDefault="00A33316" w:rsidP="00C611FE">
            <w:pPr>
              <w:rPr>
                <w:sz w:val="24"/>
                <w:szCs w:val="24"/>
              </w:rPr>
            </w:pPr>
          </w:p>
        </w:tc>
        <w:tc>
          <w:tcPr>
            <w:tcW w:w="3148" w:type="pct"/>
            <w:hideMark/>
          </w:tcPr>
          <w:p w:rsidR="00A33316" w:rsidRPr="00C611FE" w:rsidRDefault="00A33316" w:rsidP="00C611FE">
            <w:pPr>
              <w:rPr>
                <w:sz w:val="24"/>
                <w:szCs w:val="24"/>
              </w:rPr>
            </w:pPr>
            <w:r w:rsidRPr="00C611FE">
              <w:rPr>
                <w:sz w:val="24"/>
                <w:szCs w:val="24"/>
              </w:rPr>
              <w:t>5. Количество граждан, получивших субсидии на оплату жилого помещения и коммунальных услуг</w:t>
            </w:r>
          </w:p>
        </w:tc>
      </w:tr>
      <w:tr w:rsidR="00A33316" w:rsidRPr="00C611FE" w:rsidTr="00C611FE">
        <w:trPr>
          <w:trHeight w:val="1124"/>
        </w:trPr>
        <w:tc>
          <w:tcPr>
            <w:tcW w:w="1852" w:type="pct"/>
            <w:vMerge/>
            <w:hideMark/>
          </w:tcPr>
          <w:p w:rsidR="00A33316" w:rsidRPr="00C611FE" w:rsidRDefault="00A33316" w:rsidP="00C611FE">
            <w:pPr>
              <w:rPr>
                <w:sz w:val="24"/>
                <w:szCs w:val="24"/>
              </w:rPr>
            </w:pPr>
          </w:p>
        </w:tc>
        <w:tc>
          <w:tcPr>
            <w:tcW w:w="3148" w:type="pct"/>
            <w:hideMark/>
          </w:tcPr>
          <w:p w:rsidR="00A33316" w:rsidRPr="00C611FE" w:rsidRDefault="00A33316" w:rsidP="00C611FE">
            <w:pPr>
              <w:rPr>
                <w:sz w:val="24"/>
                <w:szCs w:val="24"/>
              </w:rPr>
            </w:pPr>
            <w:r w:rsidRPr="00C611FE">
              <w:rPr>
                <w:sz w:val="24"/>
                <w:szCs w:val="24"/>
              </w:rPr>
              <w:t>6. Количество граждан, получивших дополнительные льготные проездные билеты для реализации права на меры социальной поддержки при проезде на пассажирском транспорте, имеющих данное право и обратившихся за получением</w:t>
            </w:r>
          </w:p>
        </w:tc>
      </w:tr>
      <w:tr w:rsidR="00A33316" w:rsidRPr="00C611FE" w:rsidTr="00C611FE">
        <w:trPr>
          <w:trHeight w:val="971"/>
        </w:trPr>
        <w:tc>
          <w:tcPr>
            <w:tcW w:w="1852" w:type="pct"/>
            <w:vMerge/>
            <w:hideMark/>
          </w:tcPr>
          <w:p w:rsidR="00A33316" w:rsidRPr="00C611FE" w:rsidRDefault="00A33316" w:rsidP="00C611FE">
            <w:pPr>
              <w:rPr>
                <w:sz w:val="24"/>
                <w:szCs w:val="24"/>
              </w:rPr>
            </w:pPr>
          </w:p>
        </w:tc>
        <w:tc>
          <w:tcPr>
            <w:tcW w:w="3148" w:type="pct"/>
            <w:hideMark/>
          </w:tcPr>
          <w:p w:rsidR="00A33316" w:rsidRPr="00C611FE" w:rsidRDefault="00A33316" w:rsidP="00C611FE">
            <w:pPr>
              <w:rPr>
                <w:sz w:val="24"/>
                <w:szCs w:val="24"/>
              </w:rPr>
            </w:pPr>
            <w:r w:rsidRPr="00C611FE">
              <w:rPr>
                <w:sz w:val="24"/>
                <w:szCs w:val="24"/>
              </w:rPr>
              <w:t xml:space="preserve">7. Количество Почетных граждан городского округа Верхняя Пышма, которым выплачивается ежемесячное денежное вознаграждение особые заслуги перед городским округом </w:t>
            </w:r>
          </w:p>
        </w:tc>
      </w:tr>
      <w:tr w:rsidR="00A33316" w:rsidRPr="00C611FE" w:rsidTr="00C611FE">
        <w:trPr>
          <w:trHeight w:val="659"/>
        </w:trPr>
        <w:tc>
          <w:tcPr>
            <w:tcW w:w="1852" w:type="pct"/>
            <w:vMerge/>
            <w:hideMark/>
          </w:tcPr>
          <w:p w:rsidR="00A33316" w:rsidRPr="00C611FE" w:rsidRDefault="00A33316" w:rsidP="00C611FE">
            <w:pPr>
              <w:rPr>
                <w:sz w:val="24"/>
                <w:szCs w:val="24"/>
              </w:rPr>
            </w:pPr>
          </w:p>
        </w:tc>
        <w:tc>
          <w:tcPr>
            <w:tcW w:w="3148" w:type="pct"/>
            <w:hideMark/>
          </w:tcPr>
          <w:p w:rsidR="00A33316" w:rsidRPr="00C611FE" w:rsidRDefault="00A33316" w:rsidP="00C611FE">
            <w:pPr>
              <w:rPr>
                <w:sz w:val="24"/>
                <w:szCs w:val="24"/>
              </w:rPr>
            </w:pPr>
            <w:r w:rsidRPr="00C611FE">
              <w:rPr>
                <w:sz w:val="24"/>
                <w:szCs w:val="24"/>
              </w:rPr>
              <w:t xml:space="preserve">8. Количество социально – значимых мероприятий для граждан, нуждающихся в дополнительных мерах социальной поддержки  </w:t>
            </w:r>
          </w:p>
        </w:tc>
      </w:tr>
      <w:tr w:rsidR="00A33316" w:rsidRPr="00C611FE" w:rsidTr="00C611FE">
        <w:trPr>
          <w:trHeight w:val="755"/>
        </w:trPr>
        <w:tc>
          <w:tcPr>
            <w:tcW w:w="1852" w:type="pct"/>
            <w:vMerge/>
            <w:hideMark/>
          </w:tcPr>
          <w:p w:rsidR="00A33316" w:rsidRPr="00C611FE" w:rsidRDefault="00A33316" w:rsidP="00C611FE">
            <w:pPr>
              <w:rPr>
                <w:sz w:val="24"/>
                <w:szCs w:val="24"/>
              </w:rPr>
            </w:pPr>
          </w:p>
        </w:tc>
        <w:tc>
          <w:tcPr>
            <w:tcW w:w="3148" w:type="pct"/>
            <w:hideMark/>
          </w:tcPr>
          <w:p w:rsidR="00A33316" w:rsidRPr="00C611FE" w:rsidRDefault="00A33316" w:rsidP="00C611FE">
            <w:pPr>
              <w:rPr>
                <w:sz w:val="24"/>
                <w:szCs w:val="24"/>
              </w:rPr>
            </w:pPr>
            <w:r w:rsidRPr="00C611FE">
              <w:rPr>
                <w:sz w:val="24"/>
                <w:szCs w:val="24"/>
              </w:rPr>
              <w:t>9. Количество оказанных услуг по организации работы с объединениями ветеранов, расположенных на территории городского округа Верхняя Пышма</w:t>
            </w:r>
          </w:p>
        </w:tc>
      </w:tr>
      <w:tr w:rsidR="00A33316" w:rsidRPr="00C611FE" w:rsidTr="00C611FE">
        <w:trPr>
          <w:trHeight w:val="1531"/>
        </w:trPr>
        <w:tc>
          <w:tcPr>
            <w:tcW w:w="1852" w:type="pct"/>
            <w:vMerge/>
            <w:hideMark/>
          </w:tcPr>
          <w:p w:rsidR="00A33316" w:rsidRPr="00C611FE" w:rsidRDefault="00A33316" w:rsidP="00C611FE">
            <w:pPr>
              <w:rPr>
                <w:sz w:val="24"/>
                <w:szCs w:val="24"/>
              </w:rPr>
            </w:pPr>
          </w:p>
        </w:tc>
        <w:tc>
          <w:tcPr>
            <w:tcW w:w="3148" w:type="pct"/>
            <w:hideMark/>
          </w:tcPr>
          <w:p w:rsidR="00A33316" w:rsidRPr="00C611FE" w:rsidRDefault="00A33316" w:rsidP="00C611FE">
            <w:pPr>
              <w:rPr>
                <w:sz w:val="24"/>
                <w:szCs w:val="24"/>
              </w:rPr>
            </w:pPr>
            <w:r w:rsidRPr="00C611FE">
              <w:rPr>
                <w:sz w:val="24"/>
                <w:szCs w:val="24"/>
              </w:rPr>
              <w:t xml:space="preserve">10. Количество детей, охваченных </w:t>
            </w:r>
            <w:proofErr w:type="spellStart"/>
            <w:r w:rsidRPr="00C611FE">
              <w:rPr>
                <w:sz w:val="24"/>
                <w:szCs w:val="24"/>
              </w:rPr>
              <w:t>паразитологическим</w:t>
            </w:r>
            <w:proofErr w:type="spellEnd"/>
            <w:r w:rsidRPr="00C611FE">
              <w:rPr>
                <w:sz w:val="24"/>
                <w:szCs w:val="24"/>
              </w:rPr>
              <w:t xml:space="preserve"> обследованием из числа детей, оставшихся без попечения родителей; детей - инвалидов; детей из многодетных семей; детей, из семей, имеющих среднедушевой доход ниже прожиточного минимума, установленного в Свердловской области</w:t>
            </w:r>
          </w:p>
        </w:tc>
      </w:tr>
      <w:tr w:rsidR="00A33316" w:rsidRPr="00C611FE" w:rsidTr="00C611FE">
        <w:trPr>
          <w:trHeight w:val="845"/>
        </w:trPr>
        <w:tc>
          <w:tcPr>
            <w:tcW w:w="1852" w:type="pct"/>
            <w:vMerge/>
            <w:hideMark/>
          </w:tcPr>
          <w:p w:rsidR="00A33316" w:rsidRPr="00C611FE" w:rsidRDefault="00A33316" w:rsidP="00C611FE">
            <w:pPr>
              <w:rPr>
                <w:sz w:val="24"/>
                <w:szCs w:val="24"/>
              </w:rPr>
            </w:pPr>
          </w:p>
        </w:tc>
        <w:tc>
          <w:tcPr>
            <w:tcW w:w="3148" w:type="pct"/>
            <w:hideMark/>
          </w:tcPr>
          <w:p w:rsidR="00A33316" w:rsidRPr="00C611FE" w:rsidRDefault="00A33316" w:rsidP="00C611FE">
            <w:pPr>
              <w:rPr>
                <w:sz w:val="24"/>
                <w:szCs w:val="24"/>
              </w:rPr>
            </w:pPr>
            <w:r w:rsidRPr="00C611FE">
              <w:rPr>
                <w:sz w:val="24"/>
                <w:szCs w:val="24"/>
              </w:rPr>
              <w:t>11. Количество детей городского округа Верхняя Пышма в возрасте от 1,5 до 17 лет</w:t>
            </w:r>
            <w:r w:rsidR="00F10628" w:rsidRPr="00C611FE">
              <w:rPr>
                <w:sz w:val="24"/>
                <w:szCs w:val="24"/>
              </w:rPr>
              <w:t>,</w:t>
            </w:r>
            <w:r w:rsidRPr="00C611FE">
              <w:rPr>
                <w:sz w:val="24"/>
                <w:szCs w:val="24"/>
              </w:rPr>
              <w:t xml:space="preserve"> охваченных профилактическими прививками (ревакцинации) против клещевого энцефалита</w:t>
            </w:r>
          </w:p>
        </w:tc>
      </w:tr>
      <w:tr w:rsidR="00A33316" w:rsidRPr="00C611FE" w:rsidTr="00C611FE">
        <w:trPr>
          <w:trHeight w:val="675"/>
        </w:trPr>
        <w:tc>
          <w:tcPr>
            <w:tcW w:w="1852" w:type="pct"/>
            <w:vMerge/>
            <w:hideMark/>
          </w:tcPr>
          <w:p w:rsidR="00A33316" w:rsidRPr="00C611FE" w:rsidRDefault="00A33316" w:rsidP="00C611FE">
            <w:pPr>
              <w:rPr>
                <w:sz w:val="24"/>
                <w:szCs w:val="24"/>
              </w:rPr>
            </w:pPr>
          </w:p>
        </w:tc>
        <w:tc>
          <w:tcPr>
            <w:tcW w:w="3148" w:type="pct"/>
            <w:hideMark/>
          </w:tcPr>
          <w:p w:rsidR="00A33316" w:rsidRPr="00C611FE" w:rsidRDefault="00A33316" w:rsidP="00C611FE">
            <w:pPr>
              <w:rPr>
                <w:sz w:val="24"/>
                <w:szCs w:val="24"/>
              </w:rPr>
            </w:pPr>
            <w:r w:rsidRPr="00C611FE">
              <w:rPr>
                <w:sz w:val="24"/>
                <w:szCs w:val="24"/>
              </w:rPr>
              <w:t>12. Количество детей городского округа Верхняя Пышма в возрасте от 6 до 12 лет</w:t>
            </w:r>
            <w:r w:rsidR="00F10628" w:rsidRPr="00C611FE">
              <w:rPr>
                <w:sz w:val="24"/>
                <w:szCs w:val="24"/>
              </w:rPr>
              <w:t>,</w:t>
            </w:r>
            <w:r w:rsidRPr="00C611FE">
              <w:rPr>
                <w:sz w:val="24"/>
                <w:szCs w:val="24"/>
              </w:rPr>
              <w:t xml:space="preserve"> охваченных профилактическими прививками   против гепатита</w:t>
            </w:r>
            <w:proofErr w:type="gramStart"/>
            <w:r w:rsidRPr="00C611FE">
              <w:rPr>
                <w:sz w:val="24"/>
                <w:szCs w:val="24"/>
              </w:rPr>
              <w:t xml:space="preserve"> А</w:t>
            </w:r>
            <w:proofErr w:type="gramEnd"/>
          </w:p>
        </w:tc>
      </w:tr>
      <w:tr w:rsidR="00A33316" w:rsidRPr="00C611FE" w:rsidTr="00C611FE">
        <w:trPr>
          <w:trHeight w:val="615"/>
        </w:trPr>
        <w:tc>
          <w:tcPr>
            <w:tcW w:w="1852" w:type="pct"/>
            <w:vMerge/>
            <w:hideMark/>
          </w:tcPr>
          <w:p w:rsidR="00A33316" w:rsidRPr="00C611FE" w:rsidRDefault="00A33316" w:rsidP="00C611FE">
            <w:pPr>
              <w:rPr>
                <w:sz w:val="24"/>
                <w:szCs w:val="24"/>
              </w:rPr>
            </w:pPr>
          </w:p>
        </w:tc>
        <w:tc>
          <w:tcPr>
            <w:tcW w:w="3148" w:type="pct"/>
            <w:hideMark/>
          </w:tcPr>
          <w:p w:rsidR="00A33316" w:rsidRPr="00C611FE" w:rsidRDefault="00A33316" w:rsidP="00C611FE">
            <w:pPr>
              <w:rPr>
                <w:sz w:val="24"/>
                <w:szCs w:val="24"/>
              </w:rPr>
            </w:pPr>
            <w:r w:rsidRPr="00C611FE">
              <w:rPr>
                <w:sz w:val="24"/>
                <w:szCs w:val="24"/>
              </w:rPr>
              <w:t xml:space="preserve">13. Площадь территории муниципальных учреждений обработанных </w:t>
            </w:r>
            <w:proofErr w:type="spellStart"/>
            <w:r w:rsidRPr="00C611FE">
              <w:rPr>
                <w:sz w:val="24"/>
                <w:szCs w:val="24"/>
              </w:rPr>
              <w:t>аккарицидными</w:t>
            </w:r>
            <w:proofErr w:type="spellEnd"/>
            <w:r w:rsidRPr="00C611FE">
              <w:rPr>
                <w:sz w:val="24"/>
                <w:szCs w:val="24"/>
              </w:rPr>
              <w:t xml:space="preserve"> средствами в сфере образования</w:t>
            </w:r>
          </w:p>
        </w:tc>
      </w:tr>
      <w:tr w:rsidR="00A33316" w:rsidRPr="00C611FE" w:rsidTr="00C611FE">
        <w:trPr>
          <w:trHeight w:val="555"/>
        </w:trPr>
        <w:tc>
          <w:tcPr>
            <w:tcW w:w="1852" w:type="pct"/>
            <w:vMerge/>
            <w:hideMark/>
          </w:tcPr>
          <w:p w:rsidR="00A33316" w:rsidRPr="00C611FE" w:rsidRDefault="00A33316" w:rsidP="00C611FE">
            <w:pPr>
              <w:rPr>
                <w:sz w:val="24"/>
                <w:szCs w:val="24"/>
              </w:rPr>
            </w:pPr>
          </w:p>
        </w:tc>
        <w:tc>
          <w:tcPr>
            <w:tcW w:w="3148" w:type="pct"/>
            <w:hideMark/>
          </w:tcPr>
          <w:p w:rsidR="00A33316" w:rsidRPr="00C611FE" w:rsidRDefault="00A33316" w:rsidP="00C611FE">
            <w:pPr>
              <w:rPr>
                <w:sz w:val="24"/>
                <w:szCs w:val="24"/>
              </w:rPr>
            </w:pPr>
            <w:r w:rsidRPr="00C611FE">
              <w:rPr>
                <w:sz w:val="24"/>
                <w:szCs w:val="24"/>
              </w:rPr>
              <w:t xml:space="preserve">14. Площадь открытых территорий, на которых проведены </w:t>
            </w:r>
            <w:proofErr w:type="spellStart"/>
            <w:r w:rsidRPr="00C611FE">
              <w:rPr>
                <w:sz w:val="24"/>
                <w:szCs w:val="24"/>
              </w:rPr>
              <w:t>дератизационные</w:t>
            </w:r>
            <w:proofErr w:type="spellEnd"/>
            <w:r w:rsidRPr="00C611FE">
              <w:rPr>
                <w:sz w:val="24"/>
                <w:szCs w:val="24"/>
              </w:rPr>
              <w:t xml:space="preserve"> работы</w:t>
            </w:r>
          </w:p>
        </w:tc>
      </w:tr>
      <w:tr w:rsidR="00A33316" w:rsidRPr="00C611FE" w:rsidTr="00C611FE">
        <w:trPr>
          <w:trHeight w:val="563"/>
        </w:trPr>
        <w:tc>
          <w:tcPr>
            <w:tcW w:w="1852" w:type="pct"/>
            <w:vMerge/>
            <w:hideMark/>
          </w:tcPr>
          <w:p w:rsidR="00A33316" w:rsidRPr="00C611FE" w:rsidRDefault="00A33316" w:rsidP="00C611FE">
            <w:pPr>
              <w:rPr>
                <w:sz w:val="24"/>
                <w:szCs w:val="24"/>
              </w:rPr>
            </w:pPr>
          </w:p>
        </w:tc>
        <w:tc>
          <w:tcPr>
            <w:tcW w:w="3148" w:type="pct"/>
            <w:hideMark/>
          </w:tcPr>
          <w:p w:rsidR="00A33316" w:rsidRPr="00C611FE" w:rsidRDefault="00A33316" w:rsidP="00C611FE">
            <w:pPr>
              <w:rPr>
                <w:sz w:val="24"/>
                <w:szCs w:val="24"/>
              </w:rPr>
            </w:pPr>
            <w:r w:rsidRPr="00C611FE">
              <w:rPr>
                <w:sz w:val="24"/>
                <w:szCs w:val="24"/>
              </w:rPr>
              <w:t>15. Площадь помещений муниципальных учреждений, охваченных дератизацией и дезинсекцией в сфере образования</w:t>
            </w:r>
          </w:p>
        </w:tc>
      </w:tr>
      <w:tr w:rsidR="00A33316" w:rsidRPr="00C611FE" w:rsidTr="00C611FE">
        <w:trPr>
          <w:trHeight w:val="489"/>
        </w:trPr>
        <w:tc>
          <w:tcPr>
            <w:tcW w:w="1852" w:type="pct"/>
            <w:vMerge/>
            <w:hideMark/>
          </w:tcPr>
          <w:p w:rsidR="00A33316" w:rsidRPr="00C611FE" w:rsidRDefault="00A33316" w:rsidP="00C611FE">
            <w:pPr>
              <w:rPr>
                <w:sz w:val="24"/>
                <w:szCs w:val="24"/>
              </w:rPr>
            </w:pPr>
          </w:p>
        </w:tc>
        <w:tc>
          <w:tcPr>
            <w:tcW w:w="3148" w:type="pct"/>
            <w:hideMark/>
          </w:tcPr>
          <w:p w:rsidR="00A33316" w:rsidRPr="00C611FE" w:rsidRDefault="00A33316" w:rsidP="00C611FE">
            <w:pPr>
              <w:rPr>
                <w:sz w:val="24"/>
                <w:szCs w:val="24"/>
              </w:rPr>
            </w:pPr>
            <w:r w:rsidRPr="00C611FE">
              <w:rPr>
                <w:sz w:val="24"/>
                <w:szCs w:val="24"/>
              </w:rPr>
              <w:t>16. Количество проведенных санитарно-эпидемиологических экспертиз в сфере образования</w:t>
            </w:r>
          </w:p>
        </w:tc>
      </w:tr>
      <w:tr w:rsidR="00A33316" w:rsidRPr="00C611FE" w:rsidTr="00C611FE">
        <w:trPr>
          <w:trHeight w:val="681"/>
        </w:trPr>
        <w:tc>
          <w:tcPr>
            <w:tcW w:w="1852" w:type="pct"/>
            <w:vMerge/>
            <w:hideMark/>
          </w:tcPr>
          <w:p w:rsidR="00A33316" w:rsidRPr="00C611FE" w:rsidRDefault="00A33316" w:rsidP="00C611FE">
            <w:pPr>
              <w:rPr>
                <w:sz w:val="24"/>
                <w:szCs w:val="24"/>
              </w:rPr>
            </w:pPr>
          </w:p>
        </w:tc>
        <w:tc>
          <w:tcPr>
            <w:tcW w:w="3148" w:type="pct"/>
            <w:hideMark/>
          </w:tcPr>
          <w:p w:rsidR="00A33316" w:rsidRPr="00C611FE" w:rsidRDefault="00A33316" w:rsidP="00C611FE">
            <w:pPr>
              <w:rPr>
                <w:sz w:val="24"/>
                <w:szCs w:val="24"/>
              </w:rPr>
            </w:pPr>
            <w:r w:rsidRPr="00C611FE">
              <w:rPr>
                <w:sz w:val="24"/>
                <w:szCs w:val="24"/>
              </w:rPr>
              <w:t xml:space="preserve">17. Площадь территории муниципальных учреждений обработанных </w:t>
            </w:r>
            <w:proofErr w:type="spellStart"/>
            <w:r w:rsidRPr="00C611FE">
              <w:rPr>
                <w:sz w:val="24"/>
                <w:szCs w:val="24"/>
              </w:rPr>
              <w:t>аккарицидными</w:t>
            </w:r>
            <w:proofErr w:type="spellEnd"/>
            <w:r w:rsidRPr="00C611FE">
              <w:rPr>
                <w:sz w:val="24"/>
                <w:szCs w:val="24"/>
              </w:rPr>
              <w:t xml:space="preserve"> средствами в сфере физической культуры, спорта и молодежной политики</w:t>
            </w:r>
          </w:p>
        </w:tc>
      </w:tr>
      <w:tr w:rsidR="00A33316" w:rsidRPr="00C611FE" w:rsidTr="00C611FE">
        <w:trPr>
          <w:trHeight w:val="635"/>
        </w:trPr>
        <w:tc>
          <w:tcPr>
            <w:tcW w:w="1852" w:type="pct"/>
            <w:vMerge/>
            <w:hideMark/>
          </w:tcPr>
          <w:p w:rsidR="00A33316" w:rsidRPr="00C611FE" w:rsidRDefault="00A33316" w:rsidP="00C611FE">
            <w:pPr>
              <w:rPr>
                <w:sz w:val="24"/>
                <w:szCs w:val="24"/>
              </w:rPr>
            </w:pPr>
          </w:p>
        </w:tc>
        <w:tc>
          <w:tcPr>
            <w:tcW w:w="3148" w:type="pct"/>
            <w:hideMark/>
          </w:tcPr>
          <w:p w:rsidR="00A33316" w:rsidRPr="00C611FE" w:rsidRDefault="00A33316" w:rsidP="00C611FE">
            <w:pPr>
              <w:rPr>
                <w:sz w:val="24"/>
                <w:szCs w:val="24"/>
              </w:rPr>
            </w:pPr>
            <w:r w:rsidRPr="00C611FE">
              <w:rPr>
                <w:sz w:val="24"/>
                <w:szCs w:val="24"/>
              </w:rPr>
              <w:t>18. Площадь помещений муниципальных учреждений, охваченных дератизацией и дезинсекцией  в сфере физической культуры, спорта и молодежной политики</w:t>
            </w:r>
          </w:p>
        </w:tc>
      </w:tr>
      <w:tr w:rsidR="00A33316" w:rsidRPr="00C611FE" w:rsidTr="00C611FE">
        <w:trPr>
          <w:trHeight w:val="560"/>
        </w:trPr>
        <w:tc>
          <w:tcPr>
            <w:tcW w:w="1852" w:type="pct"/>
            <w:vMerge/>
            <w:hideMark/>
          </w:tcPr>
          <w:p w:rsidR="00A33316" w:rsidRPr="00C611FE" w:rsidRDefault="00A33316" w:rsidP="00C611FE">
            <w:pPr>
              <w:rPr>
                <w:sz w:val="24"/>
                <w:szCs w:val="24"/>
              </w:rPr>
            </w:pPr>
          </w:p>
        </w:tc>
        <w:tc>
          <w:tcPr>
            <w:tcW w:w="3148" w:type="pct"/>
            <w:hideMark/>
          </w:tcPr>
          <w:p w:rsidR="00A33316" w:rsidRPr="00C611FE" w:rsidRDefault="00A33316" w:rsidP="00C611FE">
            <w:pPr>
              <w:rPr>
                <w:sz w:val="24"/>
                <w:szCs w:val="24"/>
              </w:rPr>
            </w:pPr>
            <w:r w:rsidRPr="00C611FE">
              <w:rPr>
                <w:sz w:val="24"/>
                <w:szCs w:val="24"/>
              </w:rPr>
              <w:t xml:space="preserve">19. Площадь территорий, обследованных на </w:t>
            </w:r>
            <w:proofErr w:type="spellStart"/>
            <w:r w:rsidRPr="00C611FE">
              <w:rPr>
                <w:sz w:val="24"/>
                <w:szCs w:val="24"/>
              </w:rPr>
              <w:t>заклещеванность</w:t>
            </w:r>
            <w:proofErr w:type="spellEnd"/>
            <w:r w:rsidRPr="00C611FE">
              <w:rPr>
                <w:sz w:val="24"/>
                <w:szCs w:val="24"/>
              </w:rPr>
              <w:t xml:space="preserve"> в сфере физической культуры, спорта и молодежной политики</w:t>
            </w:r>
          </w:p>
        </w:tc>
      </w:tr>
      <w:tr w:rsidR="00A33316" w:rsidRPr="00C611FE" w:rsidTr="00C611FE">
        <w:trPr>
          <w:trHeight w:val="657"/>
        </w:trPr>
        <w:tc>
          <w:tcPr>
            <w:tcW w:w="1852" w:type="pct"/>
            <w:vMerge/>
            <w:hideMark/>
          </w:tcPr>
          <w:p w:rsidR="00A33316" w:rsidRPr="00C611FE" w:rsidRDefault="00A33316" w:rsidP="00C611FE">
            <w:pPr>
              <w:rPr>
                <w:sz w:val="24"/>
                <w:szCs w:val="24"/>
              </w:rPr>
            </w:pPr>
          </w:p>
        </w:tc>
        <w:tc>
          <w:tcPr>
            <w:tcW w:w="3148" w:type="pct"/>
            <w:hideMark/>
          </w:tcPr>
          <w:p w:rsidR="00A33316" w:rsidRPr="00C611FE" w:rsidRDefault="00A33316" w:rsidP="00C611FE">
            <w:pPr>
              <w:rPr>
                <w:sz w:val="24"/>
                <w:szCs w:val="24"/>
              </w:rPr>
            </w:pPr>
            <w:r w:rsidRPr="00C611FE">
              <w:rPr>
                <w:sz w:val="24"/>
                <w:szCs w:val="24"/>
              </w:rPr>
              <w:t>20. Количество проведенных санитарно-эпидемиологических экспертиз в сфере физической культуры, спорта и молодежной политики</w:t>
            </w:r>
          </w:p>
        </w:tc>
      </w:tr>
      <w:tr w:rsidR="00A33316" w:rsidRPr="00C611FE" w:rsidTr="00C611FE">
        <w:trPr>
          <w:trHeight w:val="724"/>
        </w:trPr>
        <w:tc>
          <w:tcPr>
            <w:tcW w:w="1852" w:type="pct"/>
            <w:vMerge/>
            <w:hideMark/>
          </w:tcPr>
          <w:p w:rsidR="00A33316" w:rsidRPr="00C611FE" w:rsidRDefault="00A33316" w:rsidP="00C611FE">
            <w:pPr>
              <w:rPr>
                <w:sz w:val="24"/>
                <w:szCs w:val="24"/>
              </w:rPr>
            </w:pPr>
          </w:p>
        </w:tc>
        <w:tc>
          <w:tcPr>
            <w:tcW w:w="3148" w:type="pct"/>
            <w:hideMark/>
          </w:tcPr>
          <w:p w:rsidR="00A33316" w:rsidRPr="00C611FE" w:rsidRDefault="00A33316" w:rsidP="00C611FE">
            <w:pPr>
              <w:rPr>
                <w:sz w:val="24"/>
                <w:szCs w:val="24"/>
              </w:rPr>
            </w:pPr>
            <w:r w:rsidRPr="00C611FE">
              <w:rPr>
                <w:sz w:val="24"/>
                <w:szCs w:val="24"/>
              </w:rPr>
              <w:t>21. Площадь помещений муниципальных учреждений, охваченных дезинфекцией в сфере физической культуры, спорта и молодежной политики</w:t>
            </w:r>
          </w:p>
        </w:tc>
      </w:tr>
      <w:tr w:rsidR="00A33316" w:rsidRPr="00C611FE" w:rsidTr="00C611FE">
        <w:trPr>
          <w:trHeight w:val="698"/>
        </w:trPr>
        <w:tc>
          <w:tcPr>
            <w:tcW w:w="1852" w:type="pct"/>
            <w:vMerge/>
            <w:hideMark/>
          </w:tcPr>
          <w:p w:rsidR="00A33316" w:rsidRPr="00C611FE" w:rsidRDefault="00A33316" w:rsidP="00C611FE">
            <w:pPr>
              <w:rPr>
                <w:sz w:val="24"/>
                <w:szCs w:val="24"/>
              </w:rPr>
            </w:pPr>
          </w:p>
        </w:tc>
        <w:tc>
          <w:tcPr>
            <w:tcW w:w="3148" w:type="pct"/>
            <w:hideMark/>
          </w:tcPr>
          <w:p w:rsidR="00A33316" w:rsidRPr="00C611FE" w:rsidRDefault="00A33316" w:rsidP="00C611FE">
            <w:pPr>
              <w:rPr>
                <w:sz w:val="24"/>
                <w:szCs w:val="24"/>
              </w:rPr>
            </w:pPr>
            <w:r w:rsidRPr="00C611FE">
              <w:rPr>
                <w:sz w:val="24"/>
                <w:szCs w:val="24"/>
              </w:rPr>
              <w:t xml:space="preserve">22. Площадь территории муниципальных учреждений обработанных </w:t>
            </w:r>
            <w:proofErr w:type="spellStart"/>
            <w:r w:rsidRPr="00C611FE">
              <w:rPr>
                <w:sz w:val="24"/>
                <w:szCs w:val="24"/>
              </w:rPr>
              <w:t>аккарицидными</w:t>
            </w:r>
            <w:proofErr w:type="spellEnd"/>
            <w:r w:rsidRPr="00C611FE">
              <w:rPr>
                <w:sz w:val="24"/>
                <w:szCs w:val="24"/>
              </w:rPr>
              <w:t xml:space="preserve"> средствами в сфере культуры</w:t>
            </w:r>
          </w:p>
        </w:tc>
      </w:tr>
      <w:tr w:rsidR="00A33316" w:rsidRPr="00C611FE" w:rsidTr="00C611FE">
        <w:trPr>
          <w:trHeight w:val="698"/>
        </w:trPr>
        <w:tc>
          <w:tcPr>
            <w:tcW w:w="1852" w:type="pct"/>
            <w:vMerge/>
            <w:hideMark/>
          </w:tcPr>
          <w:p w:rsidR="00A33316" w:rsidRPr="00C611FE" w:rsidRDefault="00A33316" w:rsidP="00C611FE">
            <w:pPr>
              <w:rPr>
                <w:sz w:val="24"/>
                <w:szCs w:val="24"/>
              </w:rPr>
            </w:pPr>
          </w:p>
        </w:tc>
        <w:tc>
          <w:tcPr>
            <w:tcW w:w="3148" w:type="pct"/>
            <w:hideMark/>
          </w:tcPr>
          <w:p w:rsidR="00A33316" w:rsidRPr="00C611FE" w:rsidRDefault="00A33316" w:rsidP="00C611FE">
            <w:pPr>
              <w:rPr>
                <w:sz w:val="24"/>
                <w:szCs w:val="24"/>
              </w:rPr>
            </w:pPr>
            <w:r w:rsidRPr="00C611FE">
              <w:rPr>
                <w:sz w:val="24"/>
                <w:szCs w:val="24"/>
              </w:rPr>
              <w:t>23. Площадь помещений муниципальных учреждений, охваченных дератизацией и дезинсекцией в сфере культуры</w:t>
            </w:r>
          </w:p>
        </w:tc>
      </w:tr>
      <w:tr w:rsidR="00A33316" w:rsidRPr="00C611FE" w:rsidTr="00C611FE">
        <w:trPr>
          <w:trHeight w:val="340"/>
        </w:trPr>
        <w:tc>
          <w:tcPr>
            <w:tcW w:w="1852" w:type="pct"/>
            <w:vMerge/>
            <w:hideMark/>
          </w:tcPr>
          <w:p w:rsidR="00A33316" w:rsidRPr="00C611FE" w:rsidRDefault="00A33316" w:rsidP="00C611FE">
            <w:pPr>
              <w:rPr>
                <w:sz w:val="24"/>
                <w:szCs w:val="24"/>
              </w:rPr>
            </w:pPr>
          </w:p>
        </w:tc>
        <w:tc>
          <w:tcPr>
            <w:tcW w:w="3148" w:type="pct"/>
            <w:hideMark/>
          </w:tcPr>
          <w:p w:rsidR="00A33316" w:rsidRPr="00C611FE" w:rsidRDefault="00A33316" w:rsidP="00C611FE">
            <w:pPr>
              <w:rPr>
                <w:sz w:val="24"/>
                <w:szCs w:val="24"/>
              </w:rPr>
            </w:pPr>
            <w:r w:rsidRPr="00C611FE">
              <w:rPr>
                <w:sz w:val="24"/>
                <w:szCs w:val="24"/>
              </w:rPr>
              <w:t>24. Уровень охвата населения в возрасте 15-49 лет профилактическими программами по ВИЧ-инфекции</w:t>
            </w:r>
          </w:p>
        </w:tc>
      </w:tr>
      <w:tr w:rsidR="00A33316" w:rsidRPr="00C611FE" w:rsidTr="00C611FE">
        <w:trPr>
          <w:trHeight w:val="673"/>
        </w:trPr>
        <w:tc>
          <w:tcPr>
            <w:tcW w:w="1852" w:type="pct"/>
            <w:vMerge/>
            <w:hideMark/>
          </w:tcPr>
          <w:p w:rsidR="00A33316" w:rsidRPr="00C611FE" w:rsidRDefault="00A33316" w:rsidP="00C611FE">
            <w:pPr>
              <w:rPr>
                <w:sz w:val="24"/>
                <w:szCs w:val="24"/>
              </w:rPr>
            </w:pPr>
          </w:p>
        </w:tc>
        <w:tc>
          <w:tcPr>
            <w:tcW w:w="3148" w:type="pct"/>
            <w:hideMark/>
          </w:tcPr>
          <w:p w:rsidR="00A33316" w:rsidRPr="00C611FE" w:rsidRDefault="00A33316" w:rsidP="00C611FE">
            <w:pPr>
              <w:rPr>
                <w:sz w:val="24"/>
                <w:szCs w:val="24"/>
              </w:rPr>
            </w:pPr>
            <w:r w:rsidRPr="00C611FE">
              <w:rPr>
                <w:sz w:val="24"/>
                <w:szCs w:val="24"/>
              </w:rPr>
              <w:t>25. Количество распространенных информационных материалов по профилактике ВИЧ-инфекции, туберкулеза и  наркомании</w:t>
            </w:r>
          </w:p>
        </w:tc>
      </w:tr>
      <w:tr w:rsidR="00A33316" w:rsidRPr="00C611FE" w:rsidTr="00C611FE">
        <w:trPr>
          <w:trHeight w:val="627"/>
        </w:trPr>
        <w:tc>
          <w:tcPr>
            <w:tcW w:w="1852" w:type="pct"/>
            <w:vMerge/>
            <w:hideMark/>
          </w:tcPr>
          <w:p w:rsidR="00A33316" w:rsidRPr="00C611FE" w:rsidRDefault="00A33316" w:rsidP="00C611FE">
            <w:pPr>
              <w:rPr>
                <w:sz w:val="24"/>
                <w:szCs w:val="24"/>
              </w:rPr>
            </w:pPr>
          </w:p>
        </w:tc>
        <w:tc>
          <w:tcPr>
            <w:tcW w:w="3148" w:type="pct"/>
            <w:hideMark/>
          </w:tcPr>
          <w:p w:rsidR="00A33316" w:rsidRPr="00C611FE" w:rsidRDefault="00A33316" w:rsidP="00C611FE">
            <w:pPr>
              <w:rPr>
                <w:sz w:val="24"/>
                <w:szCs w:val="24"/>
              </w:rPr>
            </w:pPr>
            <w:r w:rsidRPr="00C611FE">
              <w:rPr>
                <w:sz w:val="24"/>
                <w:szCs w:val="24"/>
              </w:rPr>
              <w:t>26. Количество спортивно - массовых и культурно - досуговых мероприятий для инвалидов и маломобильных групп населения</w:t>
            </w:r>
          </w:p>
        </w:tc>
      </w:tr>
      <w:tr w:rsidR="00A33316" w:rsidRPr="00C611FE" w:rsidTr="00C611FE">
        <w:trPr>
          <w:trHeight w:val="690"/>
        </w:trPr>
        <w:tc>
          <w:tcPr>
            <w:tcW w:w="1852" w:type="pct"/>
            <w:vMerge/>
            <w:hideMark/>
          </w:tcPr>
          <w:p w:rsidR="00A33316" w:rsidRPr="00C611FE" w:rsidRDefault="00A33316" w:rsidP="00C611FE">
            <w:pPr>
              <w:rPr>
                <w:sz w:val="24"/>
                <w:szCs w:val="24"/>
              </w:rPr>
            </w:pPr>
          </w:p>
        </w:tc>
        <w:tc>
          <w:tcPr>
            <w:tcW w:w="3148" w:type="pct"/>
            <w:hideMark/>
          </w:tcPr>
          <w:p w:rsidR="00A33316" w:rsidRPr="00C611FE" w:rsidRDefault="00A33316" w:rsidP="00C611FE">
            <w:pPr>
              <w:rPr>
                <w:sz w:val="24"/>
                <w:szCs w:val="24"/>
              </w:rPr>
            </w:pPr>
            <w:r w:rsidRPr="00C611FE">
              <w:rPr>
                <w:sz w:val="24"/>
                <w:szCs w:val="24"/>
              </w:rPr>
              <w:t>27. Количество инвалидов, систематически занимающихся физкультурой и спортом</w:t>
            </w:r>
          </w:p>
        </w:tc>
      </w:tr>
      <w:tr w:rsidR="00A33316" w:rsidRPr="00C611FE" w:rsidTr="00C611FE">
        <w:trPr>
          <w:trHeight w:val="861"/>
        </w:trPr>
        <w:tc>
          <w:tcPr>
            <w:tcW w:w="1852" w:type="pct"/>
            <w:vMerge/>
            <w:hideMark/>
          </w:tcPr>
          <w:p w:rsidR="00A33316" w:rsidRPr="00C611FE" w:rsidRDefault="00A33316" w:rsidP="00C611FE">
            <w:pPr>
              <w:rPr>
                <w:sz w:val="24"/>
                <w:szCs w:val="24"/>
              </w:rPr>
            </w:pPr>
          </w:p>
        </w:tc>
        <w:tc>
          <w:tcPr>
            <w:tcW w:w="3148" w:type="pct"/>
            <w:hideMark/>
          </w:tcPr>
          <w:p w:rsidR="00A33316" w:rsidRPr="00C611FE" w:rsidRDefault="00A33316" w:rsidP="00C611FE">
            <w:pPr>
              <w:rPr>
                <w:sz w:val="24"/>
                <w:szCs w:val="24"/>
              </w:rPr>
            </w:pPr>
            <w:r w:rsidRPr="00C611FE">
              <w:rPr>
                <w:sz w:val="24"/>
                <w:szCs w:val="24"/>
              </w:rPr>
              <w:t xml:space="preserve">28. Количество объектов социальной инфраструктуры - учреждений культуры, обустроенных беспрепятственным доступом для инвалидов и маломобильных групп населения </w:t>
            </w:r>
          </w:p>
        </w:tc>
      </w:tr>
      <w:tr w:rsidR="00A33316" w:rsidRPr="00C611FE" w:rsidTr="00C611FE">
        <w:trPr>
          <w:trHeight w:val="961"/>
        </w:trPr>
        <w:tc>
          <w:tcPr>
            <w:tcW w:w="1852" w:type="pct"/>
            <w:vMerge/>
            <w:hideMark/>
          </w:tcPr>
          <w:p w:rsidR="00A33316" w:rsidRPr="00C611FE" w:rsidRDefault="00A33316" w:rsidP="00C611FE">
            <w:pPr>
              <w:rPr>
                <w:sz w:val="24"/>
                <w:szCs w:val="24"/>
              </w:rPr>
            </w:pPr>
          </w:p>
        </w:tc>
        <w:tc>
          <w:tcPr>
            <w:tcW w:w="3148" w:type="pct"/>
            <w:hideMark/>
          </w:tcPr>
          <w:p w:rsidR="00A33316" w:rsidRPr="00C611FE" w:rsidRDefault="00A33316" w:rsidP="00C611FE">
            <w:pPr>
              <w:rPr>
                <w:sz w:val="24"/>
                <w:szCs w:val="24"/>
              </w:rPr>
            </w:pPr>
            <w:r w:rsidRPr="00C611FE">
              <w:rPr>
                <w:sz w:val="24"/>
                <w:szCs w:val="24"/>
              </w:rPr>
              <w:t xml:space="preserve">29. Количество объектов социальной инфраструктуры - учреждений образования, обустроенных беспрепятственным доступом для инвалидов и маломобильных групп населения </w:t>
            </w:r>
          </w:p>
        </w:tc>
      </w:tr>
      <w:tr w:rsidR="00A33316" w:rsidRPr="00C611FE" w:rsidTr="00C611FE">
        <w:trPr>
          <w:trHeight w:val="1074"/>
        </w:trPr>
        <w:tc>
          <w:tcPr>
            <w:tcW w:w="1852" w:type="pct"/>
            <w:vMerge/>
            <w:hideMark/>
          </w:tcPr>
          <w:p w:rsidR="00A33316" w:rsidRPr="00C611FE" w:rsidRDefault="00A33316" w:rsidP="00C611FE">
            <w:pPr>
              <w:rPr>
                <w:sz w:val="24"/>
                <w:szCs w:val="24"/>
              </w:rPr>
            </w:pPr>
          </w:p>
        </w:tc>
        <w:tc>
          <w:tcPr>
            <w:tcW w:w="3148" w:type="pct"/>
            <w:hideMark/>
          </w:tcPr>
          <w:p w:rsidR="00A33316" w:rsidRPr="00C611FE" w:rsidRDefault="00A33316" w:rsidP="00C611FE">
            <w:pPr>
              <w:rPr>
                <w:sz w:val="24"/>
                <w:szCs w:val="24"/>
              </w:rPr>
            </w:pPr>
            <w:r w:rsidRPr="00C611FE">
              <w:rPr>
                <w:sz w:val="24"/>
                <w:szCs w:val="24"/>
              </w:rPr>
              <w:t xml:space="preserve">30. Количество объектов социальной инфраструктуры - учреждений физической культуры, спорта и молодежной политики, обустроенных беспрепятственным доступом для инвалидов и маломобильных групп населения </w:t>
            </w:r>
          </w:p>
        </w:tc>
      </w:tr>
      <w:tr w:rsidR="00A33316" w:rsidRPr="00C611FE" w:rsidTr="00C611FE">
        <w:trPr>
          <w:trHeight w:val="795"/>
        </w:trPr>
        <w:tc>
          <w:tcPr>
            <w:tcW w:w="1852" w:type="pct"/>
            <w:vMerge/>
            <w:hideMark/>
          </w:tcPr>
          <w:p w:rsidR="00A33316" w:rsidRPr="00C611FE" w:rsidRDefault="00A33316" w:rsidP="00C611FE">
            <w:pPr>
              <w:rPr>
                <w:sz w:val="24"/>
                <w:szCs w:val="24"/>
              </w:rPr>
            </w:pPr>
          </w:p>
        </w:tc>
        <w:tc>
          <w:tcPr>
            <w:tcW w:w="3148" w:type="pct"/>
            <w:hideMark/>
          </w:tcPr>
          <w:p w:rsidR="00A33316" w:rsidRPr="00C611FE" w:rsidRDefault="00A33316" w:rsidP="00C611FE">
            <w:pPr>
              <w:rPr>
                <w:sz w:val="24"/>
                <w:szCs w:val="24"/>
              </w:rPr>
            </w:pPr>
            <w:r w:rsidRPr="00C611FE">
              <w:rPr>
                <w:sz w:val="24"/>
                <w:szCs w:val="24"/>
              </w:rPr>
              <w:t xml:space="preserve">31. Доля инвалидов, положительно оценивающих отношение населения к проблемам инвалидов (от общей </w:t>
            </w:r>
            <w:proofErr w:type="gramStart"/>
            <w:r w:rsidRPr="00C611FE">
              <w:rPr>
                <w:sz w:val="24"/>
                <w:szCs w:val="24"/>
              </w:rPr>
              <w:t>численности</w:t>
            </w:r>
            <w:proofErr w:type="gramEnd"/>
            <w:r w:rsidRPr="00C611FE">
              <w:rPr>
                <w:sz w:val="24"/>
                <w:szCs w:val="24"/>
              </w:rPr>
              <w:t xml:space="preserve"> опрошенных инвалидов)</w:t>
            </w:r>
          </w:p>
        </w:tc>
      </w:tr>
      <w:tr w:rsidR="00A33316" w:rsidRPr="00C611FE" w:rsidTr="00C611FE">
        <w:trPr>
          <w:trHeight w:val="409"/>
        </w:trPr>
        <w:tc>
          <w:tcPr>
            <w:tcW w:w="1852" w:type="pct"/>
            <w:vMerge/>
            <w:hideMark/>
          </w:tcPr>
          <w:p w:rsidR="00A33316" w:rsidRPr="00C611FE" w:rsidRDefault="00A33316" w:rsidP="00C611FE">
            <w:pPr>
              <w:rPr>
                <w:sz w:val="24"/>
                <w:szCs w:val="24"/>
              </w:rPr>
            </w:pPr>
          </w:p>
        </w:tc>
        <w:tc>
          <w:tcPr>
            <w:tcW w:w="3148" w:type="pct"/>
            <w:hideMark/>
          </w:tcPr>
          <w:p w:rsidR="00A33316" w:rsidRPr="00C611FE" w:rsidRDefault="00A33316" w:rsidP="00C611FE">
            <w:pPr>
              <w:rPr>
                <w:sz w:val="24"/>
                <w:szCs w:val="24"/>
              </w:rPr>
            </w:pPr>
            <w:r w:rsidRPr="00C611FE">
              <w:rPr>
                <w:sz w:val="24"/>
                <w:szCs w:val="24"/>
              </w:rPr>
              <w:t xml:space="preserve">32. Количество учреждений общего образования, создавших условия для инклюзивного образования </w:t>
            </w:r>
          </w:p>
        </w:tc>
      </w:tr>
      <w:tr w:rsidR="00A33316" w:rsidRPr="00C611FE" w:rsidTr="00C611FE">
        <w:trPr>
          <w:trHeight w:val="743"/>
        </w:trPr>
        <w:tc>
          <w:tcPr>
            <w:tcW w:w="1852" w:type="pct"/>
            <w:vMerge/>
            <w:hideMark/>
          </w:tcPr>
          <w:p w:rsidR="00A33316" w:rsidRPr="00C611FE" w:rsidRDefault="00A33316" w:rsidP="00C611FE">
            <w:pPr>
              <w:rPr>
                <w:sz w:val="24"/>
                <w:szCs w:val="24"/>
              </w:rPr>
            </w:pPr>
          </w:p>
        </w:tc>
        <w:tc>
          <w:tcPr>
            <w:tcW w:w="3148" w:type="pct"/>
            <w:hideMark/>
          </w:tcPr>
          <w:p w:rsidR="00A33316" w:rsidRPr="00C611FE" w:rsidRDefault="00A33316" w:rsidP="00C611FE">
            <w:pPr>
              <w:rPr>
                <w:sz w:val="24"/>
                <w:szCs w:val="24"/>
              </w:rPr>
            </w:pPr>
            <w:r w:rsidRPr="00C611FE">
              <w:rPr>
                <w:sz w:val="24"/>
                <w:szCs w:val="24"/>
              </w:rPr>
              <w:t>33. Количество молодых семей, нуждающихся в улучшении жилищных условий, которым предоставлены социальные выплаты</w:t>
            </w:r>
          </w:p>
        </w:tc>
      </w:tr>
      <w:tr w:rsidR="00A33316" w:rsidRPr="00C611FE" w:rsidTr="00C611FE">
        <w:trPr>
          <w:trHeight w:val="690"/>
        </w:trPr>
        <w:tc>
          <w:tcPr>
            <w:tcW w:w="1852" w:type="pct"/>
            <w:vMerge/>
            <w:hideMark/>
          </w:tcPr>
          <w:p w:rsidR="00A33316" w:rsidRPr="00C611FE" w:rsidRDefault="00A33316" w:rsidP="00C611FE">
            <w:pPr>
              <w:rPr>
                <w:sz w:val="24"/>
                <w:szCs w:val="24"/>
              </w:rPr>
            </w:pPr>
          </w:p>
        </w:tc>
        <w:tc>
          <w:tcPr>
            <w:tcW w:w="3148" w:type="pct"/>
            <w:hideMark/>
          </w:tcPr>
          <w:p w:rsidR="00A33316" w:rsidRPr="00C611FE" w:rsidRDefault="00A33316" w:rsidP="00C611FE">
            <w:pPr>
              <w:rPr>
                <w:sz w:val="24"/>
                <w:szCs w:val="24"/>
              </w:rPr>
            </w:pPr>
            <w:r w:rsidRPr="00C611FE">
              <w:rPr>
                <w:sz w:val="24"/>
                <w:szCs w:val="24"/>
              </w:rPr>
              <w:t>34. Достижение целевых показателей муниципальной программы</w:t>
            </w:r>
          </w:p>
        </w:tc>
      </w:tr>
    </w:tbl>
    <w:p w:rsidR="005D6474" w:rsidRPr="008511DE" w:rsidRDefault="005D6474" w:rsidP="008511DE"/>
    <w:sectPr w:rsidR="005D6474" w:rsidRPr="008511DE" w:rsidSect="00C611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620" w:rsidRDefault="000A1620" w:rsidP="00BA01D7">
      <w:pPr>
        <w:spacing w:after="0" w:line="240" w:lineRule="auto"/>
      </w:pPr>
      <w:r>
        <w:separator/>
      </w:r>
    </w:p>
  </w:endnote>
  <w:endnote w:type="continuationSeparator" w:id="0">
    <w:p w:rsidR="000A1620" w:rsidRDefault="000A1620" w:rsidP="00BA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1D7" w:rsidRDefault="00BA01D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1D7" w:rsidRDefault="00BA01D7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1D7" w:rsidRDefault="00BA01D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620" w:rsidRDefault="000A1620" w:rsidP="00BA01D7">
      <w:pPr>
        <w:spacing w:after="0" w:line="240" w:lineRule="auto"/>
      </w:pPr>
      <w:r>
        <w:separator/>
      </w:r>
    </w:p>
  </w:footnote>
  <w:footnote w:type="continuationSeparator" w:id="0">
    <w:p w:rsidR="000A1620" w:rsidRDefault="000A1620" w:rsidP="00BA01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1D7" w:rsidRDefault="00BA01D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1D7" w:rsidRDefault="00BA01D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1D7" w:rsidRDefault="00BA01D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16B"/>
    <w:rsid w:val="000A1620"/>
    <w:rsid w:val="001528AC"/>
    <w:rsid w:val="00272905"/>
    <w:rsid w:val="005D01B6"/>
    <w:rsid w:val="005D6474"/>
    <w:rsid w:val="006070AD"/>
    <w:rsid w:val="00715616"/>
    <w:rsid w:val="008511DE"/>
    <w:rsid w:val="00A33316"/>
    <w:rsid w:val="00BA01D7"/>
    <w:rsid w:val="00C611FE"/>
    <w:rsid w:val="00CD316B"/>
    <w:rsid w:val="00D433DB"/>
    <w:rsid w:val="00D82E33"/>
    <w:rsid w:val="00F10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33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A01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A01D7"/>
  </w:style>
  <w:style w:type="paragraph" w:styleId="a6">
    <w:name w:val="footer"/>
    <w:basedOn w:val="a"/>
    <w:link w:val="a7"/>
    <w:uiPriority w:val="99"/>
    <w:unhideWhenUsed/>
    <w:rsid w:val="00BA01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A01D7"/>
  </w:style>
  <w:style w:type="paragraph" w:styleId="a8">
    <w:name w:val="Balloon Text"/>
    <w:basedOn w:val="a"/>
    <w:link w:val="a9"/>
    <w:uiPriority w:val="99"/>
    <w:semiHidden/>
    <w:unhideWhenUsed/>
    <w:rsid w:val="00C61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611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33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A01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A01D7"/>
  </w:style>
  <w:style w:type="paragraph" w:styleId="a6">
    <w:name w:val="footer"/>
    <w:basedOn w:val="a"/>
    <w:link w:val="a7"/>
    <w:uiPriority w:val="99"/>
    <w:unhideWhenUsed/>
    <w:rsid w:val="00BA01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A01D7"/>
  </w:style>
  <w:style w:type="paragraph" w:styleId="a8">
    <w:name w:val="Balloon Text"/>
    <w:basedOn w:val="a"/>
    <w:link w:val="a9"/>
    <w:uiPriority w:val="99"/>
    <w:semiHidden/>
    <w:unhideWhenUsed/>
    <w:rsid w:val="00C61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611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7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Суманеева Татьяна Викторовна</dc:creator>
  <cp:keywords/>
  <dc:description/>
  <cp:lastModifiedBy>Садыкова Дарья Юрьевна</cp:lastModifiedBy>
  <cp:revision>8</cp:revision>
  <cp:lastPrinted>2021-08-20T04:21:00Z</cp:lastPrinted>
  <dcterms:created xsi:type="dcterms:W3CDTF">2021-08-13T04:56:00Z</dcterms:created>
  <dcterms:modified xsi:type="dcterms:W3CDTF">2021-08-23T09:25:00Z</dcterms:modified>
</cp:coreProperties>
</file>