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B21F8" w:rsidRPr="00FB21F8" w:rsidTr="00C51715">
        <w:trPr>
          <w:trHeight w:val="524"/>
        </w:trPr>
        <w:tc>
          <w:tcPr>
            <w:tcW w:w="9460" w:type="dxa"/>
            <w:gridSpan w:val="5"/>
          </w:tcPr>
          <w:p w:rsidR="00FB21F8" w:rsidRPr="00FB21F8" w:rsidRDefault="00FB21F8" w:rsidP="00FB21F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B21F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B21F8" w:rsidRPr="00FB21F8" w:rsidRDefault="00FB21F8" w:rsidP="00FB21F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B21F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B21F8" w:rsidRPr="00FB21F8" w:rsidRDefault="00FB21F8" w:rsidP="00FB21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B21F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B21F8" w:rsidRPr="00FB21F8" w:rsidRDefault="00FB21F8" w:rsidP="00FB21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B21F8" w:rsidRPr="00FB21F8" w:rsidTr="00C51715">
        <w:trPr>
          <w:trHeight w:val="524"/>
        </w:trPr>
        <w:tc>
          <w:tcPr>
            <w:tcW w:w="284" w:type="dxa"/>
            <w:vAlign w:val="bottom"/>
          </w:tcPr>
          <w:p w:rsidR="00FB21F8" w:rsidRPr="00FB21F8" w:rsidRDefault="00FB21F8" w:rsidP="00FB21F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B21F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B21F8" w:rsidRPr="00FB21F8" w:rsidRDefault="00FB21F8" w:rsidP="00FB21F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FB21F8" w:rsidRPr="00FB21F8" w:rsidRDefault="00FB21F8" w:rsidP="00FB21F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B21F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B21F8" w:rsidRPr="00FB21F8" w:rsidRDefault="00FB21F8" w:rsidP="00FB21F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B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B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B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B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B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B21F8" w:rsidRPr="00FB21F8" w:rsidRDefault="00FB21F8" w:rsidP="00FB21F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B21F8" w:rsidRPr="00FB21F8" w:rsidTr="00C51715">
        <w:trPr>
          <w:trHeight w:val="130"/>
        </w:trPr>
        <w:tc>
          <w:tcPr>
            <w:tcW w:w="9460" w:type="dxa"/>
            <w:gridSpan w:val="5"/>
          </w:tcPr>
          <w:p w:rsidR="00FB21F8" w:rsidRPr="00FB21F8" w:rsidRDefault="00FB21F8" w:rsidP="00FB21F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B21F8" w:rsidRPr="00FB21F8" w:rsidTr="00C51715">
        <w:tc>
          <w:tcPr>
            <w:tcW w:w="9460" w:type="dxa"/>
            <w:gridSpan w:val="5"/>
          </w:tcPr>
          <w:p w:rsidR="00FB21F8" w:rsidRPr="00FB21F8" w:rsidRDefault="00FB21F8" w:rsidP="00FB21F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B21F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B21F8" w:rsidRPr="00FB21F8" w:rsidRDefault="00FB21F8" w:rsidP="00FB21F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B21F8" w:rsidRPr="00FB21F8" w:rsidTr="00C51715">
        <w:tc>
          <w:tcPr>
            <w:tcW w:w="9460" w:type="dxa"/>
            <w:gridSpan w:val="5"/>
          </w:tcPr>
          <w:p w:rsidR="00FB21F8" w:rsidRPr="00FB21F8" w:rsidRDefault="00FB21F8" w:rsidP="00FB21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FB21F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Порядок предоставления субсидий юридическим лицам (за исключением субсидий муниципальным учреждениям</w:t>
            </w:r>
            <w:bookmarkEnd w:id="0"/>
            <w:r w:rsidRPr="00FB21F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), индивидуальным предпринимателям и физическим лицам из бюджета городского округа Верхняя Пышма на возмещение затрат по проверке работоспособности, обслуживанию, ремонту и/или замене пожарных гидрантов, являющихся неотъемлемой частью водопроводной сети, </w:t>
            </w:r>
            <w:r w:rsidRPr="00FB21F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 xml:space="preserve">на территории городского округа Верхняя Пышма, утвержденный постановлением администрации городского округа Верхняя Пышма </w:t>
            </w:r>
            <w:r w:rsidRPr="00FB21F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от 08.06.2018 № 489</w:t>
            </w:r>
          </w:p>
        </w:tc>
      </w:tr>
      <w:tr w:rsidR="00FB21F8" w:rsidRPr="00FB21F8" w:rsidTr="00C51715">
        <w:tc>
          <w:tcPr>
            <w:tcW w:w="9460" w:type="dxa"/>
            <w:gridSpan w:val="5"/>
          </w:tcPr>
          <w:p w:rsidR="00FB21F8" w:rsidRPr="00FB21F8" w:rsidRDefault="00FB21F8" w:rsidP="00FB21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B21F8" w:rsidRPr="00FB21F8" w:rsidRDefault="00FB21F8" w:rsidP="00FB21F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Федеральными законами от 21 декабря 1994 года № 69-ФЗ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пожарной безопасности», от 06.10.2003 № 131-ФЗ «Об общих принципах организации местного самоуправления в Российской Федерации»,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22 июля 2008 года № 123-ФЗ «Технический регламент о требованиях пожарной безопасности»,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городского округа Верхняя Пышма, в целях обеспечения первичных мер пожарной безопасности на территории городского округа Верхняя Пышма, администрация городского округа Верхняя Пышма</w:t>
      </w:r>
    </w:p>
    <w:p w:rsidR="00FB21F8" w:rsidRPr="00FB21F8" w:rsidRDefault="00FB21F8" w:rsidP="00FB21F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B21F8" w:rsidRPr="00FB21F8" w:rsidRDefault="00FB21F8" w:rsidP="00FB21F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изменения в Порядок предоставления субсидий юридическим лицам (за исключением субсидий муниципальным учреждениям), индивидуальным предпринимателям и физическим лицам из бюджета городского округа Верхняя Пышма на возмещение затрат по проверке работоспособности, обслуживанию, ремонту и/или замене пожарных гидрантов, являющихся неотъемлемой частью водопроводной сети, на территории городского округа Верхняя Пышма, утвержденный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постановлением администрации городского округа Верхняя Пышма                       от 08.06.2018 № 489, изложив в новой редакции (прилагается).</w:t>
      </w:r>
    </w:p>
    <w:p w:rsidR="00FB21F8" w:rsidRPr="00FB21F8" w:rsidRDefault="00FB21F8" w:rsidP="00FB21F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FB21F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верхняяпышма-право.рф</w:t>
      </w:r>
      <w:proofErr w:type="spellEnd"/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разместить на официальном сайте городского округа Верхняя Пышма (</w:t>
      </w:r>
      <w:r w:rsidRPr="00FB21F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FB21F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FB21F8" w:rsidRPr="00FB21F8" w:rsidRDefault="00FB21F8" w:rsidP="00FB21F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p w:rsidR="00FB21F8" w:rsidRPr="00FB21F8" w:rsidRDefault="00FB21F8" w:rsidP="00FB21F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B21F8" w:rsidRPr="00FB21F8" w:rsidTr="00C51715">
        <w:tc>
          <w:tcPr>
            <w:tcW w:w="6237" w:type="dxa"/>
            <w:vAlign w:val="bottom"/>
          </w:tcPr>
          <w:p w:rsidR="00FB21F8" w:rsidRPr="00FB21F8" w:rsidRDefault="00FB21F8" w:rsidP="00FB21F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B21F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B21F8" w:rsidRPr="00FB21F8" w:rsidRDefault="00FB21F8" w:rsidP="00FB21F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B21F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B21F8" w:rsidRPr="00FB21F8" w:rsidRDefault="00FB21F8" w:rsidP="00FB21F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Default="00FB21F8"/>
    <w:p w:rsidR="00FB21F8" w:rsidRPr="00FB21F8" w:rsidRDefault="00FB21F8" w:rsidP="00FB21F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1F8" w:rsidRPr="003C063F" w:rsidRDefault="00FB21F8" w:rsidP="00FB21F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268874850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FB21F8" w:rsidRPr="003C063F" w:rsidRDefault="00FB21F8" w:rsidP="00FB21F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FB21F8" w:rsidRPr="003C063F" w:rsidRDefault="00FB21F8" w:rsidP="00FB21F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FB21F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68874850"/>
                                <w:p w:rsidR="00FB21F8" w:rsidRPr="003C063F" w:rsidRDefault="00FB21F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38013578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B21F8" w:rsidRPr="003C063F" w:rsidRDefault="00FB21F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8013578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B21F8" w:rsidRPr="003C063F" w:rsidRDefault="00FB21F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23156439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B21F8" w:rsidRPr="003C063F" w:rsidRDefault="00FB21F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31564390"/>
                                </w:p>
                              </w:tc>
                            </w:tr>
                          </w:tbl>
                          <w:p w:rsidR="00FB21F8" w:rsidRPr="003C063F" w:rsidRDefault="00FB21F8" w:rsidP="00FB21F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B21F8" w:rsidRPr="003C063F" w:rsidRDefault="00FB21F8" w:rsidP="00FB21F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B21F8" w:rsidRPr="003C063F" w:rsidRDefault="00FB21F8" w:rsidP="00FB21F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FB21F8" w:rsidRPr="003C063F" w:rsidRDefault="00FB21F8" w:rsidP="00FB21F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268874850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FB21F8" w:rsidRPr="003C063F" w:rsidRDefault="00FB21F8" w:rsidP="00FB21F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FB21F8" w:rsidRPr="003C063F" w:rsidRDefault="00FB21F8" w:rsidP="00FB21F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FB21F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68874850"/>
                          <w:p w:rsidR="00FB21F8" w:rsidRPr="003C063F" w:rsidRDefault="00FB21F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38013578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B21F8" w:rsidRPr="003C063F" w:rsidRDefault="00FB21F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8013578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B21F8" w:rsidRPr="003C063F" w:rsidRDefault="00FB21F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23156439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B21F8" w:rsidRPr="003C063F" w:rsidRDefault="00FB21F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31564390"/>
                          </w:p>
                        </w:tc>
                      </w:tr>
                    </w:tbl>
                    <w:p w:rsidR="00FB21F8" w:rsidRPr="003C063F" w:rsidRDefault="00FB21F8" w:rsidP="00FB21F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FB21F8" w:rsidRPr="003C063F" w:rsidRDefault="00FB21F8" w:rsidP="00FB21F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FB21F8" w:rsidRPr="003C063F" w:rsidRDefault="00FB21F8" w:rsidP="00FB21F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21F8" w:rsidRPr="00FB21F8" w:rsidRDefault="00FB21F8" w:rsidP="00FB21F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Порядок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предоставления субсидий юридическим лицам (за исключением субсидий муниципальным учреждениям), индивидуальным предпринимателям и физическим лицам из бюджета городского округа Верхняя Пышма на возмещение затрат по проверке работоспособности</w:t>
      </w:r>
      <w:r w:rsidRPr="00FB21F8">
        <w:rPr>
          <w:rFonts w:ascii="Liberation Serif" w:eastAsia="Times New Roman" w:hAnsi="Liberation Serif" w:cs="Times New Roman"/>
          <w:b/>
          <w:sz w:val="28"/>
          <w:szCs w:val="28"/>
          <w:shd w:val="clear" w:color="auto" w:fill="FFFFFF"/>
          <w:lang w:eastAsia="ru-RU"/>
        </w:rPr>
        <w:t>, обслуживанию</w:t>
      </w: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, ремонту и/или замене пожарных гидрантов, являющихся неотъемлемой частью водопроводной сети, на территории городского округа Верхняя Пышма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Общие положения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1069"/>
        <w:outlineLvl w:val="1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Настоящий Порядок разработан в соответствии со статьей 78 Бюджетного кодекса Российской Федерации, Федеральными законами от 21 декабря 1994 года № 69-ФЗ «О пожарной безопасности», от 06 октября 2003 года № 131-ФЗ «Об общих принципах организации местного самоуправления в Российской Федерации», </w:t>
      </w:r>
      <w:r w:rsidRPr="00FB21F8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от 22 июля 2008 года № 123-ФЗ «Технический регламент о требованиях пожарной безопасности»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подпунктом 10 пункта 1 статьи 6 Устава городского округа Верхняя Пышма и определяет цели, условия и процедуру предоставления субсидий из бюджета городского округа Верхняя Пышма юридическим лицам (за исключением субсидий муниципальным учреждениям), индивидуальным предпринимателям и физическим лицам (далее – Организация) на возмещение затрат по проверке работоспособности, обслуживанию и ремонту и/или замене пожарных гидрантов, являющихся неотъемлемой частью водопроводной сети, на территории городского округа Верхняя Пышма (далее – Субсидии). 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2. Субсидии Организации предоставляются в целях возмещения затрат по проверке работоспособности, обслуживанию и ремонту и/или замене пожарных гидрантов, являющихся неотъемлемой частью водопроводной сети, на территории городского округа Верхняя Пышма.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Calibri"/>
          <w:sz w:val="28"/>
          <w:szCs w:val="28"/>
          <w:lang w:eastAsia="ru-RU"/>
        </w:rPr>
        <w:t>3. В целях настоящего порядка понимается: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Водопроводные сети с установленным на них противопожарным оборудованием, в том числе пожарными гидрантами и запорной арматурой, являющихся неотъемлемой частью водопроводных сетей, вода из которых используется для целей пожаротушения.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4. Главным распорядителем средств бюджета городского округа Верхняя Пышма по предоставлению субсидий является администрация городского округа Верхняя Пышма (далее – ГРБС).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FB21F8">
        <w:rPr>
          <w:rFonts w:ascii="Liberation Serif" w:eastAsia="Calibri" w:hAnsi="Liberation Serif" w:cs="Times New Roman"/>
          <w:color w:val="000000"/>
          <w:sz w:val="28"/>
          <w:szCs w:val="28"/>
        </w:rPr>
        <w:t>5. Финансирование субсидии Организации осуществляется по разделу 901, подразделу 0310</w:t>
      </w:r>
      <w:r w:rsidRPr="00FB21F8">
        <w:rPr>
          <w:rFonts w:ascii="Liberation Serif" w:eastAsia="Calibri" w:hAnsi="Liberation Serif" w:cs="Times New Roman"/>
          <w:color w:val="FF0000"/>
          <w:sz w:val="28"/>
          <w:szCs w:val="28"/>
        </w:rPr>
        <w:t xml:space="preserve"> </w:t>
      </w:r>
      <w:r w:rsidRPr="00FB21F8">
        <w:rPr>
          <w:rFonts w:ascii="Liberation Serif" w:eastAsia="Calibri" w:hAnsi="Liberation Serif" w:cs="Times New Roman"/>
          <w:color w:val="000000"/>
          <w:sz w:val="28"/>
          <w:szCs w:val="28"/>
        </w:rPr>
        <w:t>«Обеспечение пожарной безопасности»,</w:t>
      </w:r>
      <w:r w:rsidRPr="00FB21F8">
        <w:rPr>
          <w:rFonts w:ascii="Liberation Serif" w:eastAsia="Calibri" w:hAnsi="Liberation Serif" w:cs="Times New Roman"/>
          <w:color w:val="FF0000"/>
          <w:sz w:val="28"/>
          <w:szCs w:val="28"/>
        </w:rPr>
        <w:t xml:space="preserve"> </w:t>
      </w:r>
      <w:r w:rsidRPr="00FB21F8">
        <w:rPr>
          <w:rFonts w:ascii="Liberation Serif" w:eastAsia="Calibri" w:hAnsi="Liberation Serif" w:cs="Times New Roman"/>
          <w:color w:val="000000"/>
          <w:sz w:val="28"/>
          <w:szCs w:val="28"/>
        </w:rPr>
        <w:t>целевой статье 0180717160 «Содержание в исправном состоянии пожарных гидрантов»,</w:t>
      </w:r>
      <w:r w:rsidRPr="00FB21F8">
        <w:rPr>
          <w:rFonts w:ascii="Liberation Serif" w:eastAsia="Calibri" w:hAnsi="Liberation Serif" w:cs="Times New Roman"/>
          <w:color w:val="FF0000"/>
          <w:sz w:val="28"/>
          <w:szCs w:val="28"/>
        </w:rPr>
        <w:t xml:space="preserve"> </w:t>
      </w:r>
      <w:r w:rsidRPr="00FB21F8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виду </w:t>
      </w:r>
      <w:r w:rsidRPr="00FB21F8">
        <w:rPr>
          <w:rFonts w:ascii="Liberation Serif" w:eastAsia="Calibri" w:hAnsi="Liberation Serif" w:cs="Times New Roman"/>
          <w:color w:val="000000"/>
          <w:sz w:val="28"/>
          <w:szCs w:val="28"/>
        </w:rPr>
        <w:lastRenderedPageBreak/>
        <w:t>расходов 811</w:t>
      </w:r>
      <w:r w:rsidRPr="00FB21F8">
        <w:rPr>
          <w:rFonts w:ascii="Liberation Serif" w:eastAsia="Calibri" w:hAnsi="Liberation Serif" w:cs="Times New Roman"/>
          <w:color w:val="FF0000"/>
          <w:sz w:val="28"/>
          <w:szCs w:val="28"/>
        </w:rPr>
        <w:t xml:space="preserve"> </w:t>
      </w:r>
      <w:r w:rsidRPr="00FB21F8">
        <w:rPr>
          <w:rFonts w:ascii="Liberation Serif" w:eastAsia="Calibri" w:hAnsi="Liberation Serif" w:cs="Times New Roman"/>
          <w:color w:val="000000"/>
          <w:sz w:val="28"/>
          <w:szCs w:val="28"/>
        </w:rPr>
        <w:t>«</w:t>
      </w:r>
      <w:r w:rsidRPr="00FB21F8">
        <w:rPr>
          <w:rFonts w:ascii="Liberation Serif" w:eastAsia="Calibri" w:hAnsi="Liberation Serif" w:cs="Times New Roman"/>
          <w:sz w:val="28"/>
          <w:szCs w:val="28"/>
        </w:rPr>
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</w:r>
      <w:r w:rsidRPr="00FB21F8">
        <w:rPr>
          <w:rFonts w:ascii="Liberation Serif" w:eastAsia="Calibri" w:hAnsi="Liberation Serif" w:cs="Times New Roman"/>
          <w:color w:val="000000"/>
          <w:sz w:val="28"/>
          <w:szCs w:val="28"/>
        </w:rPr>
        <w:t>».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FF0000"/>
          <w:sz w:val="28"/>
          <w:szCs w:val="28"/>
        </w:rPr>
      </w:pPr>
      <w:r w:rsidRPr="00FB21F8">
        <w:rPr>
          <w:rFonts w:ascii="Liberation Serif" w:eastAsia="Calibri" w:hAnsi="Liberation Serif" w:cs="Times New Roman"/>
          <w:color w:val="000000"/>
          <w:sz w:val="28"/>
          <w:szCs w:val="28"/>
        </w:rPr>
        <w:t>6. Сведения о с</w:t>
      </w:r>
      <w:r w:rsidRPr="00FB21F8">
        <w:rPr>
          <w:rFonts w:ascii="Liberation Serif" w:eastAsia="Calibri" w:hAnsi="Liberation Serif" w:cs="Times New Roman"/>
          <w:sz w:val="28"/>
          <w:szCs w:val="28"/>
        </w:rPr>
        <w:t>убсидии Организации, подлежащей предоставлению в соответствии с настоящим Порядком,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Думы городского округа Верхняя Пышма о бюджете на текущий год и плановый период (проекта решения о внесении изменений в решение Думы городского округа Верхняя Пышма).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7. Получателем средств бюджета городского округа Верхняя Пышма по предоставлению субсидии является муниципальное казенное учреждение «Управление гражданской защиты городского округа Верхняя Пышма» (далее – МКУ «Управление ГЗ ГО Верхняя Пышма»).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color w:val="000000"/>
          <w:sz w:val="28"/>
          <w:szCs w:val="28"/>
        </w:rPr>
        <w:t>8. С</w:t>
      </w:r>
      <w:r w:rsidRPr="00FB21F8">
        <w:rPr>
          <w:rFonts w:ascii="Liberation Serif" w:eastAsia="Calibri" w:hAnsi="Liberation Serif" w:cs="Times New Roman"/>
          <w:sz w:val="28"/>
          <w:szCs w:val="28"/>
        </w:rPr>
        <w:t>убсидии Организации предоставляются без проведения конкурсного отбора.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2. Условия и порядок предоставления субсидий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9. 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Организация, претендующая на получение субсидий, должна соответствовать следующим критериям:</w:t>
      </w:r>
    </w:p>
    <w:p w:rsidR="00FB21F8" w:rsidRPr="00FB21F8" w:rsidRDefault="00FB21F8" w:rsidP="00FB21F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переданные в хозяйственное ведение водопроводные сети с пожарными гидрантами (далее – ПГ) и запорной аппаратурой, являющимися их неотъемлемой частью (далее - водопроводные сети), переданные городским округом Верхняя Пышма Организации;</w:t>
      </w:r>
    </w:p>
    <w:p w:rsidR="00FB21F8" w:rsidRPr="00FB21F8" w:rsidRDefault="00FB21F8" w:rsidP="00FB21F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оказание Организацией услуг водоснабжения и водоотведения;</w:t>
      </w:r>
    </w:p>
    <w:p w:rsidR="00FB21F8" w:rsidRPr="00FB21F8" w:rsidRDefault="00FB21F8" w:rsidP="00FB21F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</w:t>
      </w:r>
      <w:r w:rsidRPr="00FB21F8">
        <w:rPr>
          <w:rFonts w:ascii="Liberation Serif" w:eastAsia="Calibri" w:hAnsi="Liberation Serif" w:cs="Times New Roman"/>
          <w:spacing w:val="2"/>
          <w:sz w:val="28"/>
          <w:szCs w:val="28"/>
          <w:shd w:val="clear" w:color="auto" w:fill="FFFFFF"/>
        </w:rPr>
        <w:t xml:space="preserve">ведение Организацией раздельного учета затрат, связанных с оказанием услуг по проверке работоспособности, </w:t>
      </w:r>
      <w:r w:rsidRPr="00FB21F8">
        <w:rPr>
          <w:rFonts w:ascii="Liberation Serif" w:eastAsia="Calibri" w:hAnsi="Liberation Serif" w:cs="Times New Roman"/>
          <w:sz w:val="28"/>
          <w:szCs w:val="28"/>
        </w:rPr>
        <w:t>обслуживанию</w:t>
      </w:r>
      <w:r w:rsidRPr="00FB21F8">
        <w:rPr>
          <w:rFonts w:ascii="Liberation Serif" w:eastAsia="Calibri" w:hAnsi="Liberation Serif" w:cs="Times New Roman"/>
          <w:spacing w:val="2"/>
          <w:sz w:val="28"/>
          <w:szCs w:val="28"/>
          <w:shd w:val="clear" w:color="auto" w:fill="FFFFFF"/>
        </w:rPr>
        <w:t>, ремонту и замене пожарных гидрантов, и иным осуществляемым видам деятельности.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10. Субсидия предоставляется Организации, соответствующей следующим требованиям: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 наличие государственной регистрации в качестве юридического лица в соответствии с Федеральным законом от 08.08.2001 № 129-ФЗ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государственной регистрации юридических лиц и индивидуальных предпринимателей» и осуществление деятельности на территории городского округа Верхняя Пышма;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наличие действующей лицензии на осуществление производства работ по монтажу, ремонту и обслуживанию средств обеспечения пожарной безопасности зданий и сооружений, а именно – на выполнение работ по монтажу, ремонту и обслуживанию противопожарного водоснабжения;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3) установление запрета на конвертацию в иностранную валюту средств субсидии;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 xml:space="preserve">4) наличие согласия Организации на осуществление муниципальным казенным учреждением «Управление гражданской защиты городского округа Верхняя Пышма» (далее – МКУ «Управление ГЗ ГО Верхняя Пышма»), ГРБС </w:t>
      </w:r>
      <w:r w:rsidRPr="00FB21F8">
        <w:rPr>
          <w:rFonts w:ascii="Liberation Serif" w:eastAsia="Calibri" w:hAnsi="Liberation Serif" w:cs="Times New Roman"/>
          <w:sz w:val="28"/>
          <w:szCs w:val="28"/>
        </w:rPr>
        <w:lastRenderedPageBreak/>
        <w:t>и органами муниципального финансового контроля городского округа Верхняя Пышма проверок соблюдения Организацией условий, целей и порядка предоставления субсидии;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5) отсутствие на первое число месяца, предшествующего месяцу, в котором планируется заключение Соглашения о предоставлении субсидии из бюджета городского округа Верхняя Пышма Организации на возмещение затрат по проверке работоспособности, обслуживанию, ремонту и/или замене пожарных гидрантов, являющихся неотъемлемой частью водопроводной сети, на территории городского округа Верхняя Пышма (далее – Соглашение),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6) отсутствие на первое число месяца, предшествующего месяцу, в котором планируется заключение Соглашения, просроченной задолженности по возврату в местный бюджет, из которого планируется предоставление субсидии в соответствии с правовым актом, и иная просроченная задолженность перед местным бюджетом, из которого планируется предоставление субсидии;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7) не находится на первое число месяца, предшествующего месяцу, в котором планируется заключение Соглашения, в процессе реорганизации (за исключением реорганизации в форме присоединения к юридическому лицу, участвующему в отборе, другого юридического лица), ликвидации, в отношении них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8) отсутствие на первое число месяца, предшествующего месяцу, в котором планируется заключение Соглашения,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9) Организация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10) Организация на первое число месяца, предшествующего месяцу, в котором планируется заключение Соглашения, не получает средства из местного бюджета в соответствии с иными нормативными правовыми актами на цели, указанные в пункте 2 настоящего Порядка.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11. Для подтверждения соответствия требованиям, указанным в пункте 11 настоящего Порядка, Организация предоставляет следующие документы: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lastRenderedPageBreak/>
        <w:t>1) копия устава Организации, заверенная подписью руководителя и печатью Организации;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копия лицензии на осуществление производства работ по монтажу, ремонту и обслуживанию средств обеспечения пожарной безопасности зданий и сооружений, а именно – на выполнение работ по монтажу, ремонту и обслуживанию противопожарного водоснабжения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3) копия свидетельства о государственной регистрации Организации, заверенная подписью руководителя и печатью Организации;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4) копия свидетельства о постановке Организации на учет в налоговом органе, заверенная подписью руководителя и печатью Организации;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5) справка, подтверждающая отсутствие у Организации на первое число месяца, предшествующего месяцу, в котором планируется заключение Соглашения,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(или копия, полученная в электронном виде с применением сертифицированных средств криптографической защиты информации);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6) справка, подтверждающая отсутствие у Организации на первое число месяца, предшествующего месяцу, в котором планируется заключение Соглашения, просроченной задолженности по возврату в местный бюджет, из которого планируется предоставление субсидии в соответствии с правовым актом, и иная просроченная задолженность перед местным бюджетом, из которого планируется предоставление субсидии, подписанная руководителем Организации;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7) справка, подтверждающая, что Организация на первое число месяца, предшествующего месяцу, в котором планируется заключение Соглашения, не находится в процессе реорганизации (за исключением реорганизации в форме присоединения к юридическому лицу, участвующему в отборе, другого юридического лица), ликвидации, в отношении него не введена процедура банкротства, деятельность Организации не приостановлена в порядке, предусмотренном законодательством Российской Федерации, подписанная руководителем Организации;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8) справка, подтверждающая, что на первое число месяца, предшествующего месяцу, в котором планируется заключение Соглашения,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Организации, подписанная руководителем Организации;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9) справка, подтверждающая, что Организация на первое число месяца, предшествующего месяцу, в котором планируется заключение Соглашения, не получает средства из местного бюджета в соответствии с иными нормативными правовыми актами на цели, указанные в пункте 2 настоящего Порядка.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12. Для получения субсидии Организация направляет в МКУ «Управление ГЗ ГО Верхняя Пышма»: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заявление о предоставлении субсидии по форме приложения № 1 к настоящему Порядку;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документы, указанные в п. 11 настоящего Порядка;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смету затрат согласно приложению №2 к настоящему Положению, с расшифровкой всех статей затрат и приложением документов, подтверждающих данные затраты.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13. МКУ «Управление ГЗ ГО Верхняя Пышма» рассматривает документы, указанные в пункте 12 настоящего Порядка, в течение 10 рабочих дней со дня их поступления. По результатам рассмотрения представленных документов МКУ «Управление ГЗ ГО Верхняя Пышма» принимает решение: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1) о предоставлении субсидии Организации с указанием объема субсидии;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2) об отказе в предоставлении субсидии.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14. Основаниями для отказа в предоставлении субсидии являются: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1) несоответствие представленных Организацией документов требованиям, определенным пунктом 11 настоящего Порядка, или непредставление (предоставление не в полном объеме) документов, указанных в пункте 12 настоящего Порядка;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2) несоответствие Организации требованиям, установленным пунктом 10 настоящего Порядка;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3) недостоверность представленной Организацией информации.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 xml:space="preserve">15. В случае принятия решения об отказе в предоставлении субсидии, МКУ «Управление ГЗ ГО Верхняя Пышма» направляет в течение 5 рабочих дней со дня принятия такого решения, соответствующее письменное уведомление в адрес Организации, представившей заявление о предоставлении субсидии, с обоснованием причин отказа. </w:t>
      </w:r>
    </w:p>
    <w:p w:rsidR="00FB21F8" w:rsidRPr="00FB21F8" w:rsidRDefault="00FB21F8" w:rsidP="00FB21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16. В случае принятия положительного решения, МКУ «Управление ГЗ ГО Верхняя Пышма» в течение 5 рабочих дней направляет Организации для подписания проект Соглашения по форме согласно приложению № 5 к настоящему Порядку</w:t>
      </w:r>
      <w:r w:rsidRPr="00FB21F8">
        <w:rPr>
          <w:rFonts w:ascii="Liberation Serif" w:eastAsia="Calibri" w:hAnsi="Liberation Serif" w:cs="Times New Roman"/>
          <w:color w:val="000000"/>
          <w:sz w:val="28"/>
          <w:szCs w:val="28"/>
        </w:rPr>
        <w:t>.</w:t>
      </w:r>
    </w:p>
    <w:p w:rsidR="00FB21F8" w:rsidRPr="00FB21F8" w:rsidRDefault="00FB21F8" w:rsidP="00FB21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FB21F8">
        <w:rPr>
          <w:rFonts w:ascii="Liberation Serif" w:eastAsia="Calibri" w:hAnsi="Liberation Serif" w:cs="Times New Roman"/>
          <w:color w:val="000000"/>
          <w:sz w:val="28"/>
          <w:szCs w:val="28"/>
        </w:rPr>
        <w:t>Организация в течение 5 рабочих дней с даты получения проекта Соглашения подписывает 2 экземпляра Соглашения и направляет их в МКУ «Управление ГЗ ГО Верхняя Пышма».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17. Соглашение о предоставлении субсидии заключается ежегодно в срок не позднее 01 марта текущего финансового года,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действует до 31 декабря текущего финансового года и содержит: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сведения о размере субсидии, порядок и сроки предоставления субсидии;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целевое назначение субсидии;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порядок перечисления денежных средств со счета МКУ «Управление ГЗ ГО Верхняя Пышма» на расчетный счет Организации;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порядок осуществления контроля за исполнением условий соглашения;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5) формы, порядок и сроки представления отчетов об использовании субсидии, ответственность за достоверность сведений, указанных в отчетах об использовании субсидии;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 порядок возврата субсидии в случае нарушения условий предоставления субсидии, в том числе указания в документах, представленных Организацией, недостоверных сведений, а также в случае образования не использованного в отчетном финансовом году остатка субсидии; 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7) ответственность Сторон за нарушение условий соглашения.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Соглашении также указывается: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а) обязательное условие о согласии Организации </w:t>
      </w:r>
      <w:r w:rsidRPr="00FB21F8">
        <w:rPr>
          <w:rFonts w:ascii="Liberation Serif" w:eastAsia="Calibri" w:hAnsi="Liberation Serif" w:cs="Times New Roman"/>
          <w:sz w:val="28"/>
          <w:szCs w:val="28"/>
        </w:rPr>
        <w:t>на осуществление МКУ «Управление ГЗ ГО Верхняя Пышма», ГРБС и органами муниципального финансового контроля городского округа Верхняя Пышма проверок соблюдения Организацией условий, целей и порядка предоставления субсидии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б) условие о согласовании новых условий Соглашения или о расторжении Соглашения при не достижении согласия по новым условиям, в случае уменьшения ГРБС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18. Объем субсидии определяется в размере, утвержденном решением Думы городского округа Верхняя Пышма о бюджете на указанные цели на соответствующий финансовый год.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19. Субсидия в порядке возмещения затрат по проверке работоспособности, обслуживанию, ремонту и/или замене пожарных гидрантов, являющихся неотъемлемой частью водопроводной сети на территории городского округа Верхняя Пышма, перечисляется Организации при условии предоставления Организацией следующих документов: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при проведении работ по проверке работоспособности пожарных гидрантов: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суточные акты проверки технического состояния пожарных гидрантов;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сводный акт проверки технического состояния пожарных гидрантов, подписанный руководителем Организации;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pacing w:val="2"/>
          <w:sz w:val="28"/>
          <w:szCs w:val="28"/>
        </w:rPr>
        <w:t>отчет о фактических затратах на работы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проверке технического состояния пожарных гидрантов, подписанный руководителем Организации и начальником МКУ «Управление ГЗ ГО Верхняя Пышма» (по форме приложения № 4 к настоящему Порядку);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фотоотчет о выполненных работах (не менее 2-х фотографий каждого объекта с привязкой к адресу расположения).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при проведении работ по обслуживанию, ремонту и/или замене пожарных гидрантов: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договора на выполнение работ (услуг), если заключались;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платежные документы, подтверждающие факт </w:t>
      </w:r>
      <w:proofErr w:type="spellStart"/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понесения</w:t>
      </w:r>
      <w:proofErr w:type="spellEnd"/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Организацией затрат (платежное поручение), в случае привлечения третьих лиц при выполнении работ, оказании услуг; 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договора на приобретение пожарных гидрантов или запорной арматуры;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товарные накладные; 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смета затрат на проведение работ по обслуживанию, ремонту и/или замене пожарных гидрантов, являющихся неотъемлемой частью водопроводной сети, подписанная руководителем Организации и начальником МКУ «Управление ГЗ ГО Верхняя Пышма» (по форме приложения № 2 к настоящему Порядку);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pacing w:val="2"/>
          <w:sz w:val="28"/>
          <w:szCs w:val="28"/>
        </w:rPr>
        <w:t>отчет о фактических затратах на работы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обслуживанию, ремонту и/или замене ПГ</w:t>
      </w:r>
      <w:bookmarkStart w:id="1" w:name="OLE_LINK24"/>
      <w:bookmarkStart w:id="2" w:name="OLE_LINK25"/>
      <w:bookmarkStart w:id="3" w:name="OLE_LINK26"/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подписанный руководителем Организации и начальником МКУ «Управление ГЗ ГО Верхняя Пышма»</w:t>
      </w:r>
      <w:bookmarkEnd w:id="1"/>
      <w:bookmarkEnd w:id="2"/>
      <w:bookmarkEnd w:id="3"/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(по форме приложения № 4 к настоящему Порядку);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сводный акт обследования (ведомость объема работ) водопроводной сети с ПГ с указанием оборудования, требующего ремонта или замены.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20. Субсидия в порядке авансового платежа для финансового возмещения затрат на закупку оборудования и материалов при проведении работ по обслуживанию, ремонту и/или замене пожарных гидрантов перечисляется в размере не более 30 (тридцати) процентов от утвержденной субсидии по данному направлению расходов при условии предоставления Организацией следующих документов: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смета затрат на проведение работ по обслуживанию, ремонту и/или замене пожарных гидрантов, являющихся неотъемлемой частью водопроводной сети (по форме приложения № 2 к настоящему Порядку), подписанная руководителем Организации  и начальником МКУ «Управление ГЗ ГО Верхняя Пышма»;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не менее 3 (трех) коммерческих предложений на закупку оборудования и материалов в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Последующее перечисление субсидии осуществляется после выполнения пункта 19 настоящего Порядка.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21. МКУ «Управление ГЗ ГО Верхняя Пышма» в течение 5 рабочих дней проверяет представленные Организацией документы на предмет соответствия целям и условиям предоставления субсидии, согласовывает их и направляет в Комиссию городского округа Верхняя Пышма по субсидиям (далее – Комиссия по субсидиям).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22. Комиссия по субсидиям рассматривает представленные МКУ «Управление ГЗ ГО Верхняя Пышма» документы и выносит решение о перечислении или об отказе в перечислении субсидии.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23. Основанием для отказа Организации в перечислении субсидии является: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несоответствие представленных Организацией документов требованиям, определенным пунктом 19 настоящего Порядка, или непредставление (представление не в полном объеме) указанных документов;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недостоверность представленной Организацией информации;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 наличие просроченной задолженности по налоговым и иным обязательным платежам в бюджеты всех уровней бюджетной системы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Российской Федерации и государственные внебюджетные фонды, на момент рассмотрения документов Комиссией по субсидиям.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24. Субсидия перечисляется Организации не позднее десяти рабочих дней после принятия положительного решения Комиссией по субсидиям по результатам рассмотрения документов, указанных в пункте 19 настоящего Порядка, предварительно согласованных и представленных МКУ «Управление ГЗ ГО Верхняя Пышма».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25. Субсидия перечисляется на расчетный счет, открытый Организацией в учреждениях Центрального банка Российской Федерации или кредитных организациях.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26. Результатом предоставления субсидии является проведение работ по проверке работоспособности пожарных гидрантов и работ по обслуживанию, ремонту и/или замене пожарных гидрантов, расположенных на территории городского округа Верхняя Пышма, по состоянию на конец текущего финансового года, значение которого устанавливается в Соглашении.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Показателем достижения результата предоставления субсидии является количество пожарных гидрантов, прошедших проверку работоспособности, и количество отремонтированных и/или замененных пожарных гидрантов, по состоянию на конец текущего финансового года, значение которого устанавливается в Соглашении.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3. Требования к отчетности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27. Организация ежеквартально представляет отчет о расходовании субсидии в МКУ «Управление ГЗ ГО Верхняя Пышма» по форме согласно приложению № 3 к настоящему Порядку в следующие сроки: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за 1 квартал – до 20 апреля текущего года;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за 2 квартал – до 20 июля текущего года;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за 3 квартал – до 20 октября текущего года;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за 4 квартал – до 25 декабря текущего года.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28. МКУ «Управление ГЗ ГО Верхняя Пышма вправе </w:t>
      </w:r>
      <w:r w:rsidRPr="00FB21F8">
        <w:rPr>
          <w:rFonts w:ascii="Liberation Serif" w:eastAsia="Calibri" w:hAnsi="Liberation Serif" w:cs="Times New Roman"/>
          <w:sz w:val="28"/>
          <w:szCs w:val="28"/>
        </w:rPr>
        <w:t>устанавливать в Соглашении о предоставлении субсидии сроки и формы представления Организацией дополнительной отчетности.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4. Контроль за соблюдением условий, целей и порядка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предоставления субсидии и ответственность за их нарушение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29. Субсидия носит целевой характер и не может быть использована на другие цели. Нецелевое использование субсидии влечет применение мер ответственности в соответствии с законодательством Российской Федерации.</w:t>
      </w:r>
    </w:p>
    <w:p w:rsidR="00FB21F8" w:rsidRPr="00FB21F8" w:rsidRDefault="00FB21F8" w:rsidP="00FB21F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30. Контроль за соблюдением условий, целей и Порядка предоставления субсидии, установленных при их предоставлении, осуществляют ГРБС, органы муниципального финансового контроля городского округа Верхняя Пышма </w:t>
      </w:r>
      <w:r w:rsidRPr="00FB21F8">
        <w:rPr>
          <w:rFonts w:ascii="Liberation Serif" w:eastAsia="Times New Roman" w:hAnsi="Liberation Serif" w:cs="Calibri"/>
          <w:sz w:val="28"/>
          <w:szCs w:val="28"/>
          <w:lang w:eastAsia="ru-RU"/>
        </w:rPr>
        <w:t>и МКУ «Управление ГЗ ГО Верхняя Пышма» в соответствии с законодательством Российской Федерации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31. В случае установления или получения от ГРБС и органов муниципального финансового контроля городского округа Верхняя Пышма информации о фактах нарушения Организацией порядка, целей и условий предоставления Субсидии, предусмотренных настоящим </w:t>
      </w:r>
      <w:r w:rsidRPr="00FB21F8">
        <w:rPr>
          <w:rFonts w:ascii="Liberation Serif" w:eastAsia="Times New Roman" w:hAnsi="Liberation Serif" w:cs="Calibri"/>
          <w:sz w:val="28"/>
          <w:szCs w:val="28"/>
          <w:lang w:eastAsia="ru-RU"/>
        </w:rPr>
        <w:t>Порядком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 том числе указания в документах, представленных Организацией, недостоверных сведений, МКУ «Управление ГЗ ГО Верхняя Пышма» представляет Комиссии по субсидиям данные сведения с просьбой направить Организации требование об устранении нарушений с указанием срока их устранения и приостанавливает предоставление Субсидии до устранения указанных нарушений. </w:t>
      </w:r>
    </w:p>
    <w:p w:rsidR="00FB21F8" w:rsidRPr="00FB21F8" w:rsidRDefault="00FB21F8" w:rsidP="00FB21F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случае, если выявленные в ходе проверки нарушения не были устранены Организацией в срок, а также в случае образования не использованного в отчетном финансовом году остатка субсидии, МКУ «Управление ГЗ ГО Верхняя Пышма» направляет Организации требование о возврате средств Субсидии в бюджет городского округа Верхняя Пышма (далее – требование о возврате субсидии) с указанием для Организации платежных реквизитов, срока возврата и суммы Субсидии, подлежащей возврату (с приложением порядка расчета (при необходимости)).</w:t>
      </w:r>
    </w:p>
    <w:p w:rsidR="00FB21F8" w:rsidRPr="00FB21F8" w:rsidRDefault="00FB21F8" w:rsidP="00FB21F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32. В случае невыполнения Организацией требования о возврате субсидии, денежные средства взыскиваются в судебном порядке.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4" w:name="P68"/>
      <w:bookmarkEnd w:id="4"/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left="7371"/>
        <w:jc w:val="both"/>
        <w:outlineLvl w:val="1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 xml:space="preserve">     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left="7371"/>
        <w:jc w:val="both"/>
        <w:outlineLvl w:val="1"/>
        <w:rPr>
          <w:rFonts w:ascii="Liberation Serif" w:eastAsia="Calibri" w:hAnsi="Liberation Serif" w:cs="Times New Roman"/>
          <w:sz w:val="26"/>
          <w:szCs w:val="26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left="7371"/>
        <w:jc w:val="both"/>
        <w:outlineLvl w:val="1"/>
        <w:rPr>
          <w:rFonts w:ascii="Liberation Serif" w:eastAsia="Calibri" w:hAnsi="Liberation Serif" w:cs="Times New Roman"/>
          <w:sz w:val="26"/>
          <w:szCs w:val="26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left="7371"/>
        <w:jc w:val="both"/>
        <w:outlineLvl w:val="1"/>
        <w:rPr>
          <w:rFonts w:ascii="Liberation Serif" w:eastAsia="Calibri" w:hAnsi="Liberation Serif" w:cs="Times New Roman"/>
          <w:sz w:val="26"/>
          <w:szCs w:val="26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left="7371"/>
        <w:jc w:val="both"/>
        <w:outlineLvl w:val="1"/>
        <w:rPr>
          <w:rFonts w:ascii="Liberation Serif" w:eastAsia="Calibri" w:hAnsi="Liberation Serif" w:cs="Times New Roman"/>
          <w:sz w:val="26"/>
          <w:szCs w:val="26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left="7371"/>
        <w:jc w:val="both"/>
        <w:outlineLvl w:val="1"/>
        <w:rPr>
          <w:rFonts w:ascii="Liberation Serif" w:eastAsia="Calibri" w:hAnsi="Liberation Serif" w:cs="Times New Roman"/>
          <w:sz w:val="26"/>
          <w:szCs w:val="26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5" w:name="_Hlk508097569"/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</w:t>
      </w:r>
    </w:p>
    <w:p w:rsidR="00FB21F8" w:rsidRPr="00FB21F8" w:rsidRDefault="00FB21F8" w:rsidP="00FB21F8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к Порядку предоставления субсидий</w:t>
      </w:r>
      <w:bookmarkEnd w:id="5"/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left="7797"/>
        <w:rPr>
          <w:rFonts w:ascii="Liberation Serif" w:eastAsia="Calibri" w:hAnsi="Liberation Serif" w:cs="Times New Roman"/>
          <w:sz w:val="20"/>
          <w:szCs w:val="20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 xml:space="preserve">Начальнику МКУ «Управление гражданской 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>защиты городского округа Верхняя Пышма»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>_______________________________________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>от ____________________________________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>_______________________________________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 xml:space="preserve">   (</w:t>
      </w:r>
      <w:r w:rsidRPr="00FB21F8">
        <w:rPr>
          <w:rFonts w:ascii="Liberation Serif" w:eastAsia="Calibri" w:hAnsi="Liberation Serif" w:cs="Times New Roman"/>
          <w:sz w:val="24"/>
          <w:szCs w:val="24"/>
        </w:rPr>
        <w:t>наименование Организации, юридический адрес)</w:t>
      </w:r>
    </w:p>
    <w:p w:rsidR="00FB21F8" w:rsidRPr="00FB21F8" w:rsidRDefault="00FB21F8" w:rsidP="00FB21F8">
      <w:pPr>
        <w:autoSpaceDE w:val="0"/>
        <w:autoSpaceDN w:val="0"/>
        <w:adjustRightInd w:val="0"/>
        <w:spacing w:after="0"/>
        <w:rPr>
          <w:rFonts w:ascii="Liberation Serif" w:eastAsia="Calibri" w:hAnsi="Liberation Serif" w:cs="Times New Roman"/>
          <w:sz w:val="28"/>
          <w:szCs w:val="28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6"/>
          <w:szCs w:val="26"/>
        </w:rPr>
      </w:pPr>
      <w:r w:rsidRPr="00FB21F8">
        <w:rPr>
          <w:rFonts w:ascii="Liberation Serif" w:eastAsia="Calibri" w:hAnsi="Liberation Serif" w:cs="Times New Roman"/>
          <w:b/>
          <w:sz w:val="26"/>
          <w:szCs w:val="26"/>
        </w:rPr>
        <w:t>Заявление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6"/>
          <w:szCs w:val="26"/>
        </w:rPr>
      </w:pPr>
      <w:r w:rsidRPr="00FB21F8">
        <w:rPr>
          <w:rFonts w:ascii="Liberation Serif" w:eastAsia="Calibri" w:hAnsi="Liberation Serif" w:cs="Times New Roman"/>
          <w:b/>
          <w:sz w:val="26"/>
          <w:szCs w:val="26"/>
        </w:rPr>
        <w:t xml:space="preserve">на предоставление субсидии из бюджета городского округа 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6"/>
          <w:szCs w:val="26"/>
        </w:rPr>
      </w:pPr>
      <w:r w:rsidRPr="00FB21F8">
        <w:rPr>
          <w:rFonts w:ascii="Liberation Serif" w:eastAsia="Calibri" w:hAnsi="Liberation Serif" w:cs="Times New Roman"/>
          <w:b/>
          <w:sz w:val="26"/>
          <w:szCs w:val="26"/>
        </w:rPr>
        <w:t>Верхняя Пышма в 20 ____ году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 xml:space="preserve">Размер субсидии: _________________________________________ рублей 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 xml:space="preserve">                   (на основании сметы затрат, цифрами и прописью)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968"/>
        <w:gridCol w:w="5671"/>
      </w:tblGrid>
      <w:tr w:rsidR="00FB21F8" w:rsidRPr="00FB21F8" w:rsidTr="00C51715"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Телефон (факс) 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</w:tr>
      <w:tr w:rsidR="00FB21F8" w:rsidRPr="00FB21F8" w:rsidTr="00C51715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ИНН/КПП                     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</w:tr>
      <w:tr w:rsidR="00FB21F8" w:rsidRPr="00FB21F8" w:rsidTr="00C51715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Наименование банка          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</w:tr>
      <w:tr w:rsidR="00FB21F8" w:rsidRPr="00FB21F8" w:rsidTr="00C51715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Расчетный счет              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</w:tr>
      <w:tr w:rsidR="00FB21F8" w:rsidRPr="00FB21F8" w:rsidTr="00C51715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Корреспондентский счет банка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</w:tr>
      <w:tr w:rsidR="00FB21F8" w:rsidRPr="00FB21F8" w:rsidTr="00C51715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БИК банка                   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</w:tr>
    </w:tbl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Подтверждаем, что __________________________________________________________________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</w:t>
      </w:r>
      <w:r w:rsidRPr="00FB21F8">
        <w:rPr>
          <w:rFonts w:ascii="Liberation Serif" w:eastAsia="Times New Roman" w:hAnsi="Liberation Serif" w:cs="Times New Roman"/>
          <w:sz w:val="24"/>
          <w:szCs w:val="24"/>
          <w:lang w:eastAsia="ru-RU"/>
        </w:rPr>
        <w:t>(наименование Организации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21F8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 находится в стадии ликвидации и в отношении его не принято решение арбитражного суда о признании банкротом и об открытии конкурсного производства.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21F8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Руководитель:           ____________________   ____________________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</w:t>
      </w:r>
      <w:r w:rsidRPr="00FB21F8">
        <w:rPr>
          <w:rFonts w:ascii="Liberation Serif" w:eastAsia="Times New Roman" w:hAnsi="Liberation Serif" w:cs="Times New Roman"/>
          <w:sz w:val="24"/>
          <w:szCs w:val="24"/>
          <w:lang w:eastAsia="ru-RU"/>
        </w:rPr>
        <w:t>(подпись)                    (расшифровка подписи)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21F8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Главный бухгалтер: </w:t>
      </w:r>
      <w:r w:rsidRPr="00FB21F8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   ____________________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</w:t>
      </w:r>
      <w:r w:rsidRPr="00FB21F8">
        <w:rPr>
          <w:rFonts w:ascii="Liberation Serif" w:eastAsia="Times New Roman" w:hAnsi="Liberation Serif" w:cs="Times New Roman"/>
          <w:sz w:val="24"/>
          <w:szCs w:val="24"/>
          <w:lang w:eastAsia="ru-RU"/>
        </w:rPr>
        <w:t>(подпись)                      (расшифровка подписи)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>«_____» _______________20 ___ г.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>М.П.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</w:rPr>
      </w:pPr>
    </w:p>
    <w:p w:rsidR="00FB21F8" w:rsidRPr="00FB21F8" w:rsidRDefault="00FB21F8" w:rsidP="00FB21F8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2</w:t>
      </w:r>
    </w:p>
    <w:p w:rsidR="00FB21F8" w:rsidRPr="00FB21F8" w:rsidRDefault="00FB21F8" w:rsidP="00FB21F8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к Порядку предоставления субсидий</w:t>
      </w:r>
    </w:p>
    <w:p w:rsidR="00FB21F8" w:rsidRPr="00FB21F8" w:rsidRDefault="00FB21F8" w:rsidP="00FB21F8">
      <w:pPr>
        <w:spacing w:after="0" w:line="315" w:lineRule="atLeast"/>
        <w:ind w:left="4111"/>
        <w:contextualSpacing/>
        <w:textAlignment w:val="baseline"/>
        <w:rPr>
          <w:rFonts w:ascii="Liberation Serif" w:eastAsia="Times New Roman" w:hAnsi="Liberation Serif" w:cs="Times New Roman"/>
          <w:i/>
          <w:spacing w:val="2"/>
        </w:rPr>
      </w:pPr>
    </w:p>
    <w:p w:rsidR="00FB21F8" w:rsidRPr="00FB21F8" w:rsidRDefault="00FB21F8" w:rsidP="00FB21F8">
      <w:pPr>
        <w:spacing w:after="0" w:line="315" w:lineRule="atLeast"/>
        <w:contextualSpacing/>
        <w:textAlignment w:val="baseline"/>
        <w:rPr>
          <w:rFonts w:ascii="Liberation Serif" w:eastAsia="Times New Roman" w:hAnsi="Liberation Serif" w:cs="Times New Roman"/>
          <w:i/>
          <w:spacing w:val="2"/>
        </w:rPr>
      </w:pPr>
    </w:p>
    <w:p w:rsidR="00FB21F8" w:rsidRPr="00FB21F8" w:rsidRDefault="00FB21F8" w:rsidP="00FB21F8">
      <w:pPr>
        <w:spacing w:after="0" w:line="315" w:lineRule="atLeast"/>
        <w:contextualSpacing/>
        <w:jc w:val="center"/>
        <w:textAlignment w:val="baseline"/>
        <w:rPr>
          <w:rFonts w:ascii="Liberation Serif" w:eastAsia="Times New Roman" w:hAnsi="Liberation Serif" w:cs="Times New Roman"/>
          <w:b/>
          <w:spacing w:val="2"/>
          <w:sz w:val="26"/>
          <w:szCs w:val="26"/>
        </w:rPr>
      </w:pPr>
      <w:r w:rsidRPr="00FB21F8">
        <w:rPr>
          <w:rFonts w:ascii="Liberation Serif" w:eastAsia="Times New Roman" w:hAnsi="Liberation Serif" w:cs="Times New Roman"/>
          <w:b/>
          <w:spacing w:val="2"/>
          <w:sz w:val="26"/>
          <w:szCs w:val="26"/>
        </w:rPr>
        <w:t>Смета затрат</w:t>
      </w:r>
    </w:p>
    <w:p w:rsidR="00FB21F8" w:rsidRPr="00FB21F8" w:rsidRDefault="00FB21F8" w:rsidP="00FB21F8">
      <w:pPr>
        <w:spacing w:after="0" w:line="315" w:lineRule="atLeast"/>
        <w:contextualSpacing/>
        <w:jc w:val="center"/>
        <w:textAlignment w:val="baseline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bookmarkStart w:id="6" w:name="OLE_LINK30"/>
      <w:bookmarkStart w:id="7" w:name="OLE_LINK31"/>
      <w:r w:rsidRPr="00FB21F8">
        <w:rPr>
          <w:rFonts w:ascii="Liberation Serif" w:eastAsia="Times New Roman" w:hAnsi="Liberation Serif" w:cs="Times New Roman"/>
          <w:b/>
          <w:spacing w:val="2"/>
          <w:sz w:val="26"/>
          <w:szCs w:val="26"/>
        </w:rPr>
        <w:t xml:space="preserve"> на работы по </w:t>
      </w:r>
      <w:r w:rsidRPr="00FB21F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проверке работоспособности пожарных гидрантов </w:t>
      </w:r>
    </w:p>
    <w:p w:rsidR="00FB21F8" w:rsidRPr="00FB21F8" w:rsidRDefault="00FB21F8" w:rsidP="00FB21F8">
      <w:pPr>
        <w:spacing w:after="0" w:line="315" w:lineRule="atLeast"/>
        <w:contextualSpacing/>
        <w:jc w:val="center"/>
        <w:textAlignment w:val="baseline"/>
        <w:rPr>
          <w:rFonts w:ascii="Liberation Serif" w:eastAsia="Times New Roman" w:hAnsi="Liberation Serif" w:cs="Times New Roman"/>
          <w:b/>
          <w:spacing w:val="2"/>
          <w:sz w:val="26"/>
          <w:szCs w:val="26"/>
        </w:rPr>
      </w:pPr>
      <w:r w:rsidRPr="00FB21F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и/или </w:t>
      </w:r>
      <w:r w:rsidRPr="00FB21F8">
        <w:rPr>
          <w:rFonts w:ascii="Liberation Serif" w:eastAsia="Times New Roman" w:hAnsi="Liberation Serif" w:cs="Times New Roman"/>
          <w:b/>
          <w:spacing w:val="2"/>
          <w:sz w:val="26"/>
          <w:szCs w:val="26"/>
        </w:rPr>
        <w:t>обслуживанию, ремонту и/или замене пожарных гидрантов</w:t>
      </w:r>
    </w:p>
    <w:bookmarkEnd w:id="6"/>
    <w:bookmarkEnd w:id="7"/>
    <w:p w:rsidR="00FB21F8" w:rsidRPr="00FB21F8" w:rsidRDefault="00FB21F8" w:rsidP="00FB21F8">
      <w:pPr>
        <w:spacing w:after="0"/>
        <w:contextualSpacing/>
        <w:rPr>
          <w:rFonts w:ascii="Liberation Serif" w:eastAsia="Times New Roman" w:hAnsi="Liberation Serif" w:cs="Times New Roman"/>
          <w:i/>
          <w:sz w:val="26"/>
          <w:szCs w:val="2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946"/>
        <w:gridCol w:w="1195"/>
        <w:gridCol w:w="1680"/>
        <w:gridCol w:w="1380"/>
        <w:gridCol w:w="1865"/>
      </w:tblGrid>
      <w:tr w:rsidR="00FB21F8" w:rsidRPr="00FB21F8" w:rsidTr="00C5171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№ п/п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Статьи затрат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Ед.</w:t>
            </w: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  <w:lang w:val="en-US"/>
              </w:rPr>
              <w:t xml:space="preserve"> </w:t>
            </w: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изм.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Факт текущего года (ожидаемый)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План на очередной год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Примечание (обоснование затрат)</w:t>
            </w:r>
          </w:p>
        </w:tc>
      </w:tr>
      <w:tr w:rsidR="00FB21F8" w:rsidRPr="00FB21F8" w:rsidTr="00C5171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2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Расходы на оплату труда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тыс.руб</w:t>
            </w:r>
            <w:proofErr w:type="spellEnd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Приложение 1</w:t>
            </w:r>
          </w:p>
        </w:tc>
      </w:tr>
      <w:tr w:rsidR="00FB21F8" w:rsidRPr="00FB21F8" w:rsidTr="00C5171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2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Страховые взносы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тыс.руб</w:t>
            </w:r>
            <w:proofErr w:type="spellEnd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Приложение 2</w:t>
            </w:r>
          </w:p>
        </w:tc>
      </w:tr>
      <w:tr w:rsidR="00FB21F8" w:rsidRPr="00FB21F8" w:rsidTr="00C5171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2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Материалы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тыс.руб</w:t>
            </w:r>
            <w:proofErr w:type="spellEnd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Приложение 3</w:t>
            </w:r>
          </w:p>
        </w:tc>
      </w:tr>
      <w:tr w:rsidR="00FB21F8" w:rsidRPr="00FB21F8" w:rsidTr="00C5171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2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Транспортные расходы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тыс.руб</w:t>
            </w:r>
            <w:proofErr w:type="spellEnd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Приложение 4</w:t>
            </w:r>
          </w:p>
        </w:tc>
      </w:tr>
      <w:tr w:rsidR="00FB21F8" w:rsidRPr="00FB21F8" w:rsidTr="00C5171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2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Услуги сторонних организаций, без НДС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тыс.руб</w:t>
            </w:r>
            <w:proofErr w:type="spellEnd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Приложение 5</w:t>
            </w:r>
          </w:p>
        </w:tc>
      </w:tr>
      <w:tr w:rsidR="00FB21F8" w:rsidRPr="00FB21F8" w:rsidTr="00C5171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2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Итого прямые расходы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тыс.руб</w:t>
            </w:r>
            <w:proofErr w:type="spellEnd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FB21F8" w:rsidRPr="00FB21F8" w:rsidTr="00C5171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2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Цеховые расходы </w:t>
            </w:r>
          </w:p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(от прямых расходов)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тыс.руб</w:t>
            </w:r>
            <w:proofErr w:type="spellEnd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Расчеты </w:t>
            </w:r>
          </w:p>
        </w:tc>
      </w:tr>
      <w:tr w:rsidR="00FB21F8" w:rsidRPr="00FB21F8" w:rsidTr="00C5171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2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Общеэксплуатационные</w:t>
            </w:r>
            <w:proofErr w:type="spellEnd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расходы </w:t>
            </w:r>
          </w:p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(от прямых расходов)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тыс.руб</w:t>
            </w:r>
            <w:proofErr w:type="spellEnd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Расчеты</w:t>
            </w:r>
          </w:p>
        </w:tc>
      </w:tr>
      <w:tr w:rsidR="00FB21F8" w:rsidRPr="00FB21F8" w:rsidTr="00C5171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2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 w:line="315" w:lineRule="atLeast"/>
              <w:contextualSpacing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ИТОГО себестоимость </w:t>
            </w:r>
            <w:r w:rsidRPr="00FB21F8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  <w:t>по</w:t>
            </w:r>
            <w:r w:rsidRPr="00FB21F8">
              <w:rPr>
                <w:rFonts w:ascii="Liberation Serif" w:eastAsia="Times New Roman" w:hAnsi="Liberation Serif" w:cs="Times New Roman"/>
                <w:b/>
                <w:spacing w:val="2"/>
                <w:sz w:val="26"/>
                <w:szCs w:val="26"/>
              </w:rPr>
              <w:t xml:space="preserve"> </w:t>
            </w: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проверке работоспособности и/или </w:t>
            </w:r>
            <w:r w:rsidRPr="00FB21F8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  <w:t>обслуживанию, ремонту и/или замене 1 ПГ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тыс.руб</w:t>
            </w:r>
            <w:proofErr w:type="spellEnd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FB21F8" w:rsidRPr="00FB21F8" w:rsidTr="00C5171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2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Количество пожарных гидрантов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штук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Приложение 6</w:t>
            </w:r>
          </w:p>
        </w:tc>
      </w:tr>
      <w:tr w:rsidR="00FB21F8" w:rsidRPr="00FB21F8" w:rsidTr="00C5171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2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Всего затрат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</w:tbl>
    <w:p w:rsidR="00FB21F8" w:rsidRPr="00FB21F8" w:rsidRDefault="00FB21F8" w:rsidP="00FB21F8">
      <w:pPr>
        <w:spacing w:after="0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:rsidR="00FB21F8" w:rsidRPr="00FB21F8" w:rsidRDefault="00FB21F8" w:rsidP="00FB21F8">
      <w:pPr>
        <w:spacing w:after="0" w:line="315" w:lineRule="atLeast"/>
        <w:contextualSpacing/>
        <w:textAlignment w:val="baseline"/>
        <w:rPr>
          <w:rFonts w:ascii="Liberation Serif" w:eastAsia="Times New Roman" w:hAnsi="Liberation Serif" w:cs="Times New Roman"/>
          <w:spacing w:val="2"/>
          <w:sz w:val="26"/>
          <w:szCs w:val="26"/>
        </w:rPr>
      </w:pPr>
    </w:p>
    <w:p w:rsidR="00FB21F8" w:rsidRPr="00FB21F8" w:rsidRDefault="00FB21F8" w:rsidP="00FB21F8">
      <w:pPr>
        <w:spacing w:after="0" w:line="315" w:lineRule="atLeast"/>
        <w:contextualSpacing/>
        <w:textAlignment w:val="baseline"/>
        <w:rPr>
          <w:rFonts w:ascii="Liberation Serif" w:eastAsia="Times New Roman" w:hAnsi="Liberation Serif" w:cs="Times New Roman"/>
          <w:spacing w:val="2"/>
          <w:sz w:val="26"/>
          <w:szCs w:val="26"/>
        </w:rPr>
      </w:pPr>
      <w:r w:rsidRPr="00FB21F8">
        <w:rPr>
          <w:rFonts w:ascii="Liberation Serif" w:eastAsia="Times New Roman" w:hAnsi="Liberation Serif" w:cs="Times New Roman"/>
          <w:spacing w:val="2"/>
          <w:sz w:val="26"/>
          <w:szCs w:val="26"/>
        </w:rPr>
        <w:t>Руководитель организации (Исполнитель) _________    ______________________</w:t>
      </w:r>
    </w:p>
    <w:p w:rsidR="00FB21F8" w:rsidRPr="00FB21F8" w:rsidRDefault="00FB21F8" w:rsidP="00FB21F8">
      <w:pPr>
        <w:spacing w:after="0" w:line="315" w:lineRule="atLeast"/>
        <w:contextualSpacing/>
        <w:textAlignment w:val="baseline"/>
        <w:rPr>
          <w:rFonts w:ascii="Liberation Serif" w:eastAsia="Times New Roman" w:hAnsi="Liberation Serif" w:cs="Times New Roman"/>
          <w:spacing w:val="2"/>
        </w:rPr>
      </w:pPr>
      <w:r w:rsidRPr="00FB21F8">
        <w:rPr>
          <w:rFonts w:ascii="Liberation Serif" w:eastAsia="Times New Roman" w:hAnsi="Liberation Serif" w:cs="Times New Roman"/>
          <w:spacing w:val="2"/>
        </w:rPr>
        <w:t xml:space="preserve">                                                                                       (подпись)             (расшифровка подписи)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Calibri" w:hAnsi="Liberation Serif" w:cs="Times New Roman"/>
        </w:rPr>
      </w:pPr>
    </w:p>
    <w:p w:rsidR="00FB21F8" w:rsidRPr="00FB21F8" w:rsidRDefault="00FB21F8" w:rsidP="00FB21F8">
      <w:pPr>
        <w:spacing w:after="0" w:line="240" w:lineRule="auto"/>
        <w:rPr>
          <w:rFonts w:ascii="Liberation Serif" w:eastAsia="Calibri" w:hAnsi="Liberation Serif" w:cs="Times New Roman"/>
          <w:i/>
        </w:rPr>
      </w:pPr>
    </w:p>
    <w:p w:rsidR="00FB21F8" w:rsidRDefault="00FB21F8" w:rsidP="00FB21F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</w:p>
    <w:p w:rsidR="00FB21F8" w:rsidRDefault="00FB21F8" w:rsidP="00FB21F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</w:p>
    <w:p w:rsidR="00FB21F8" w:rsidRDefault="00FB21F8" w:rsidP="00FB21F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</w:p>
    <w:p w:rsidR="00FB21F8" w:rsidRDefault="00FB21F8" w:rsidP="00FB21F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</w:p>
    <w:p w:rsidR="00FB21F8" w:rsidRPr="00FB21F8" w:rsidRDefault="00FB21F8" w:rsidP="00FB21F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</w:p>
    <w:p w:rsidR="00FB21F8" w:rsidRPr="00FB21F8" w:rsidRDefault="00FB21F8" w:rsidP="00FB21F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3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Порядку предоставления субсидий</w:t>
      </w:r>
    </w:p>
    <w:p w:rsidR="00FB21F8" w:rsidRPr="00FB21F8" w:rsidRDefault="00FB21F8" w:rsidP="00FB21F8">
      <w:pPr>
        <w:autoSpaceDE w:val="0"/>
        <w:autoSpaceDN w:val="0"/>
        <w:adjustRightInd w:val="0"/>
        <w:spacing w:after="0"/>
        <w:jc w:val="right"/>
        <w:rPr>
          <w:rFonts w:ascii="Liberation Serif" w:eastAsia="Calibri" w:hAnsi="Liberation Serif" w:cs="Times New Roman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 xml:space="preserve">Начальнику МКУ «Управление гражданской 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>защиты городского округа Верхняя Пышма»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>_______________________________________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>от ____________________________________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>_______________________________________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bookmarkStart w:id="8" w:name="Par242"/>
      <w:bookmarkEnd w:id="8"/>
      <w:r w:rsidRPr="00FB21F8">
        <w:rPr>
          <w:rFonts w:ascii="Liberation Serif" w:eastAsia="Calibri" w:hAnsi="Liberation Serif" w:cs="Times New Roman"/>
          <w:sz w:val="24"/>
          <w:szCs w:val="24"/>
        </w:rPr>
        <w:t xml:space="preserve">  (наименование Организации, юридический адрес)</w:t>
      </w:r>
    </w:p>
    <w:p w:rsidR="00FB21F8" w:rsidRPr="00FB21F8" w:rsidRDefault="00FB21F8" w:rsidP="00FB21F8">
      <w:pPr>
        <w:autoSpaceDE w:val="0"/>
        <w:autoSpaceDN w:val="0"/>
        <w:adjustRightInd w:val="0"/>
        <w:spacing w:after="0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/>
        <w:jc w:val="center"/>
        <w:rPr>
          <w:rFonts w:ascii="Liberation Serif" w:eastAsia="Calibri" w:hAnsi="Liberation Serif" w:cs="Times New Roman"/>
          <w:b/>
          <w:sz w:val="26"/>
          <w:szCs w:val="26"/>
        </w:rPr>
      </w:pPr>
      <w:r w:rsidRPr="00FB21F8">
        <w:rPr>
          <w:rFonts w:ascii="Liberation Serif" w:eastAsia="Calibri" w:hAnsi="Liberation Serif" w:cs="Times New Roman"/>
          <w:b/>
          <w:sz w:val="26"/>
          <w:szCs w:val="26"/>
        </w:rPr>
        <w:t>Отчет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6"/>
          <w:szCs w:val="26"/>
        </w:rPr>
      </w:pPr>
      <w:r w:rsidRPr="00FB21F8">
        <w:rPr>
          <w:rFonts w:ascii="Liberation Serif" w:eastAsia="Calibri" w:hAnsi="Liberation Serif" w:cs="Times New Roman"/>
          <w:b/>
          <w:sz w:val="26"/>
          <w:szCs w:val="26"/>
        </w:rPr>
        <w:t>о расходовании субсидий ___________________________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21F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(наименование Организации)</w:t>
      </w:r>
    </w:p>
    <w:p w:rsidR="00FB21F8" w:rsidRPr="00FB21F8" w:rsidRDefault="00FB21F8" w:rsidP="00FB21F8">
      <w:pPr>
        <w:autoSpaceDE w:val="0"/>
        <w:autoSpaceDN w:val="0"/>
        <w:adjustRightInd w:val="0"/>
        <w:spacing w:after="0"/>
        <w:jc w:val="center"/>
        <w:rPr>
          <w:rFonts w:ascii="Liberation Serif" w:eastAsia="Calibri" w:hAnsi="Liberation Serif" w:cs="Times New Roman"/>
          <w:b/>
          <w:sz w:val="26"/>
          <w:szCs w:val="26"/>
        </w:rPr>
      </w:pPr>
      <w:r w:rsidRPr="00FB21F8">
        <w:rPr>
          <w:rFonts w:ascii="Liberation Serif" w:eastAsia="Calibri" w:hAnsi="Liberation Serif" w:cs="Times New Roman"/>
          <w:b/>
          <w:sz w:val="26"/>
          <w:szCs w:val="26"/>
        </w:rPr>
        <w:t>за _________ квартал 20____ года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FB21F8">
        <w:rPr>
          <w:rFonts w:ascii="Liberation Serif" w:eastAsia="Calibri" w:hAnsi="Liberation Serif" w:cs="Times New Roman"/>
          <w:sz w:val="24"/>
          <w:szCs w:val="24"/>
        </w:rPr>
        <w:t xml:space="preserve">(на основании </w:t>
      </w:r>
      <w:r w:rsidRPr="00FB21F8">
        <w:rPr>
          <w:rFonts w:ascii="Liberation Serif" w:eastAsia="Times New Roman" w:hAnsi="Liberation Serif" w:cs="Times New Roman"/>
          <w:spacing w:val="2"/>
          <w:sz w:val="24"/>
          <w:szCs w:val="24"/>
        </w:rPr>
        <w:t>отчета о фактических затратах</w:t>
      </w:r>
      <w:r w:rsidRPr="00FB21F8">
        <w:rPr>
          <w:rFonts w:ascii="Liberation Serif" w:eastAsia="Calibri" w:hAnsi="Liberation Serif" w:cs="Times New Roman"/>
          <w:sz w:val="24"/>
          <w:szCs w:val="24"/>
        </w:rPr>
        <w:t>)</w:t>
      </w:r>
    </w:p>
    <w:p w:rsidR="00FB21F8" w:rsidRPr="00FB21F8" w:rsidRDefault="00FB21F8" w:rsidP="00FB21F8">
      <w:pPr>
        <w:autoSpaceDE w:val="0"/>
        <w:autoSpaceDN w:val="0"/>
        <w:adjustRightInd w:val="0"/>
        <w:spacing w:after="0"/>
        <w:jc w:val="center"/>
        <w:rPr>
          <w:rFonts w:ascii="Liberation Serif" w:eastAsia="Calibri" w:hAnsi="Liberation Serif" w:cs="Times New Roman"/>
        </w:rPr>
      </w:pPr>
    </w:p>
    <w:tbl>
      <w:tblPr>
        <w:tblW w:w="993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2979"/>
        <w:gridCol w:w="1550"/>
        <w:gridCol w:w="1551"/>
        <w:gridCol w:w="1551"/>
        <w:gridCol w:w="1731"/>
      </w:tblGrid>
      <w:tr w:rsidR="00FB21F8" w:rsidRPr="00FB21F8" w:rsidTr="00C51715">
        <w:trPr>
          <w:trHeight w:val="6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№</w:t>
            </w:r>
          </w:p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Наименование</w:t>
            </w:r>
          </w:p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расходов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Утверждено</w:t>
            </w:r>
          </w:p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на год</w:t>
            </w:r>
          </w:p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(рублей)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Исполнение</w:t>
            </w:r>
          </w:p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(рублей)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Отклонение (+/-),</w:t>
            </w:r>
          </w:p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(рублей)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Причина</w:t>
            </w:r>
          </w:p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отклонения</w:t>
            </w:r>
          </w:p>
        </w:tc>
      </w:tr>
      <w:tr w:rsidR="00FB21F8" w:rsidRPr="00FB21F8" w:rsidTr="00C5171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</w:tr>
      <w:tr w:rsidR="00FB21F8" w:rsidRPr="00FB21F8" w:rsidTr="00C5171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</w:tr>
      <w:tr w:rsidR="00FB21F8" w:rsidRPr="00FB21F8" w:rsidTr="00C5171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Calibri" w:hAnsi="Liberation Serif" w:cs="Times New Roman"/>
                <w:sz w:val="26"/>
                <w:szCs w:val="26"/>
              </w:rPr>
              <w:t>ИТОГО: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1F8" w:rsidRPr="00FB21F8" w:rsidRDefault="00FB21F8" w:rsidP="00FB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</w:tr>
    </w:tbl>
    <w:p w:rsidR="00FB21F8" w:rsidRPr="00FB21F8" w:rsidRDefault="00FB21F8" w:rsidP="00FB21F8">
      <w:pPr>
        <w:autoSpaceDE w:val="0"/>
        <w:autoSpaceDN w:val="0"/>
        <w:adjustRightInd w:val="0"/>
        <w:spacing w:after="0"/>
        <w:rPr>
          <w:rFonts w:ascii="Liberation Serif" w:eastAsia="Calibri" w:hAnsi="Liberation Serif" w:cs="Times New Roman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21F8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Достоверность предоставленных сведений подтверждаю.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21F8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Руководитель:           ____________________   ____________________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</w:t>
      </w:r>
      <w:r w:rsidRPr="00FB21F8">
        <w:rPr>
          <w:rFonts w:ascii="Liberation Serif" w:eastAsia="Times New Roman" w:hAnsi="Liberation Serif" w:cs="Times New Roman"/>
          <w:sz w:val="24"/>
          <w:szCs w:val="24"/>
          <w:lang w:eastAsia="ru-RU"/>
        </w:rPr>
        <w:t>(подпись)                      (расшифровка подписи)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21F8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Главный бухгалтер: </w:t>
      </w:r>
      <w:r w:rsidRPr="00FB21F8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   ____________________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</w:t>
      </w:r>
      <w:r w:rsidRPr="00FB21F8">
        <w:rPr>
          <w:rFonts w:ascii="Liberation Serif" w:eastAsia="Times New Roman" w:hAnsi="Liberation Serif" w:cs="Times New Roman"/>
          <w:sz w:val="24"/>
          <w:szCs w:val="24"/>
          <w:lang w:eastAsia="ru-RU"/>
        </w:rPr>
        <w:t>(подпись)                        (расшифровка подписи)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>Контактный телефон: ________________________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>Адрес электронной почты: ____________________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36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>«_____» _______________20 ___ г.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6"/>
          <w:szCs w:val="26"/>
        </w:rPr>
      </w:pPr>
      <w:r w:rsidRPr="00FB21F8">
        <w:rPr>
          <w:rFonts w:ascii="Liberation Serif" w:eastAsia="Calibri" w:hAnsi="Liberation Serif" w:cs="Times New Roman"/>
          <w:sz w:val="26"/>
          <w:szCs w:val="26"/>
        </w:rPr>
        <w:t>М.П.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Liberation Serif" w:eastAsia="Times New Roman" w:hAnsi="Liberation Serif" w:cs="Calibri"/>
          <w:szCs w:val="20"/>
          <w:u w:val="single"/>
          <w:lang w:eastAsia="ru-RU"/>
        </w:rPr>
      </w:pPr>
    </w:p>
    <w:p w:rsid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B21F8" w:rsidRPr="00FB21F8" w:rsidRDefault="00FB21F8" w:rsidP="00FB21F8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4</w:t>
      </w:r>
    </w:p>
    <w:p w:rsidR="00FB21F8" w:rsidRPr="00FB21F8" w:rsidRDefault="00FB21F8" w:rsidP="00FB21F8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к Порядку предоставления субсидий</w:t>
      </w:r>
    </w:p>
    <w:p w:rsidR="00FB21F8" w:rsidRPr="00FB21F8" w:rsidRDefault="00FB21F8" w:rsidP="00FB21F8">
      <w:pPr>
        <w:spacing w:after="0" w:line="315" w:lineRule="atLeast"/>
        <w:contextualSpacing/>
        <w:jc w:val="center"/>
        <w:textAlignment w:val="baseline"/>
        <w:rPr>
          <w:rFonts w:ascii="Liberation Serif" w:eastAsia="Times New Roman" w:hAnsi="Liberation Serif" w:cs="Times New Roman"/>
          <w:b/>
          <w:spacing w:val="2"/>
          <w:sz w:val="24"/>
          <w:szCs w:val="24"/>
        </w:rPr>
      </w:pPr>
    </w:p>
    <w:p w:rsidR="00FB21F8" w:rsidRPr="00FB21F8" w:rsidRDefault="00FB21F8" w:rsidP="00FB21F8">
      <w:pPr>
        <w:spacing w:after="0" w:line="315" w:lineRule="atLeast"/>
        <w:contextualSpacing/>
        <w:jc w:val="center"/>
        <w:textAlignment w:val="baseline"/>
        <w:rPr>
          <w:rFonts w:ascii="Liberation Serif" w:eastAsia="Times New Roman" w:hAnsi="Liberation Serif" w:cs="Times New Roman"/>
          <w:b/>
          <w:spacing w:val="2"/>
          <w:sz w:val="24"/>
          <w:szCs w:val="24"/>
        </w:rPr>
      </w:pPr>
    </w:p>
    <w:p w:rsidR="00FB21F8" w:rsidRPr="00FB21F8" w:rsidRDefault="00FB21F8" w:rsidP="00FB21F8">
      <w:pPr>
        <w:spacing w:after="0" w:line="315" w:lineRule="atLeast"/>
        <w:contextualSpacing/>
        <w:jc w:val="center"/>
        <w:textAlignment w:val="baseline"/>
        <w:rPr>
          <w:rFonts w:ascii="Liberation Serif" w:eastAsia="Times New Roman" w:hAnsi="Liberation Serif" w:cs="Times New Roman"/>
          <w:b/>
          <w:spacing w:val="2"/>
          <w:sz w:val="26"/>
          <w:szCs w:val="26"/>
        </w:rPr>
      </w:pPr>
      <w:r w:rsidRPr="00FB21F8">
        <w:rPr>
          <w:rFonts w:ascii="Liberation Serif" w:eastAsia="Times New Roman" w:hAnsi="Liberation Serif" w:cs="Times New Roman"/>
          <w:b/>
          <w:spacing w:val="2"/>
          <w:sz w:val="26"/>
          <w:szCs w:val="26"/>
        </w:rPr>
        <w:t>Отчет о фактических затратах</w:t>
      </w:r>
    </w:p>
    <w:p w:rsidR="00FB21F8" w:rsidRPr="00FB21F8" w:rsidRDefault="00FB21F8" w:rsidP="00FB21F8">
      <w:pPr>
        <w:spacing w:after="0" w:line="315" w:lineRule="atLeast"/>
        <w:contextualSpacing/>
        <w:jc w:val="center"/>
        <w:textAlignment w:val="baseline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pacing w:val="2"/>
          <w:sz w:val="26"/>
          <w:szCs w:val="26"/>
        </w:rPr>
        <w:t xml:space="preserve">на работы по </w:t>
      </w:r>
      <w:r w:rsidRPr="00FB21F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проверке работоспособности пожарных гидрантов </w:t>
      </w:r>
    </w:p>
    <w:p w:rsidR="00FB21F8" w:rsidRPr="00FB21F8" w:rsidRDefault="00FB21F8" w:rsidP="00FB21F8">
      <w:pPr>
        <w:spacing w:after="0" w:line="315" w:lineRule="atLeast"/>
        <w:contextualSpacing/>
        <w:jc w:val="center"/>
        <w:textAlignment w:val="baseline"/>
        <w:rPr>
          <w:rFonts w:ascii="Liberation Serif" w:eastAsia="Times New Roman" w:hAnsi="Liberation Serif" w:cs="Times New Roman"/>
          <w:b/>
          <w:spacing w:val="2"/>
          <w:sz w:val="26"/>
          <w:szCs w:val="26"/>
        </w:rPr>
      </w:pPr>
      <w:r w:rsidRPr="00FB21F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и/или </w:t>
      </w:r>
      <w:r w:rsidRPr="00FB21F8">
        <w:rPr>
          <w:rFonts w:ascii="Liberation Serif" w:eastAsia="Calibri" w:hAnsi="Liberation Serif" w:cs="Times New Roman"/>
          <w:b/>
          <w:sz w:val="26"/>
          <w:szCs w:val="26"/>
        </w:rPr>
        <w:t>обслуживанию</w:t>
      </w:r>
      <w:r w:rsidRPr="00FB21F8">
        <w:rPr>
          <w:rFonts w:ascii="Liberation Serif" w:eastAsia="Times New Roman" w:hAnsi="Liberation Serif" w:cs="Times New Roman"/>
          <w:b/>
          <w:spacing w:val="2"/>
          <w:sz w:val="26"/>
          <w:szCs w:val="26"/>
        </w:rPr>
        <w:t>, ремонту и/или замене пожарных гидрантов</w:t>
      </w:r>
    </w:p>
    <w:p w:rsidR="00FB21F8" w:rsidRPr="00FB21F8" w:rsidRDefault="00FB21F8" w:rsidP="00FB21F8">
      <w:pPr>
        <w:spacing w:after="0" w:line="315" w:lineRule="atLeast"/>
        <w:contextualSpacing/>
        <w:jc w:val="center"/>
        <w:textAlignment w:val="baseline"/>
        <w:rPr>
          <w:rFonts w:ascii="Liberation Serif" w:eastAsia="Times New Roman" w:hAnsi="Liberation Serif" w:cs="Times New Roman"/>
          <w:b/>
          <w:spacing w:val="2"/>
          <w:sz w:val="24"/>
          <w:szCs w:val="24"/>
        </w:rPr>
      </w:pPr>
    </w:p>
    <w:p w:rsidR="00FB21F8" w:rsidRPr="00FB21F8" w:rsidRDefault="00FB21F8" w:rsidP="00FB21F8">
      <w:pPr>
        <w:spacing w:after="0" w:line="315" w:lineRule="atLeast"/>
        <w:contextualSpacing/>
        <w:jc w:val="center"/>
        <w:textAlignment w:val="baseline"/>
        <w:rPr>
          <w:rFonts w:ascii="Liberation Serif" w:eastAsia="Times New Roman" w:hAnsi="Liberation Serif" w:cs="Times New Roman"/>
          <w:b/>
          <w:spacing w:val="2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1701"/>
        <w:gridCol w:w="2552"/>
      </w:tblGrid>
      <w:tr w:rsidR="00FB21F8" w:rsidRPr="00FB21F8" w:rsidTr="00C51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Статьи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Сумма,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Примечание (обоснование затрат)</w:t>
            </w:r>
          </w:p>
        </w:tc>
      </w:tr>
      <w:tr w:rsidR="00FB21F8" w:rsidRPr="00FB21F8" w:rsidTr="00C51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3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Расходы на оплату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Приложение 1</w:t>
            </w:r>
          </w:p>
        </w:tc>
      </w:tr>
      <w:tr w:rsidR="00FB21F8" w:rsidRPr="00FB21F8" w:rsidTr="00C51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3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Страховые взносы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Приложение 2</w:t>
            </w:r>
          </w:p>
        </w:tc>
      </w:tr>
      <w:tr w:rsidR="00FB21F8" w:rsidRPr="00FB21F8" w:rsidTr="00C51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3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Приложение 3</w:t>
            </w:r>
          </w:p>
        </w:tc>
      </w:tr>
      <w:tr w:rsidR="00FB21F8" w:rsidRPr="00FB21F8" w:rsidTr="00C51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3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Транспортные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Приложение 4</w:t>
            </w:r>
          </w:p>
        </w:tc>
      </w:tr>
      <w:tr w:rsidR="00FB21F8" w:rsidRPr="00FB21F8" w:rsidTr="00C51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3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Услуги сторонних организаций, 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Приложение 5</w:t>
            </w:r>
          </w:p>
        </w:tc>
      </w:tr>
      <w:tr w:rsidR="00FB21F8" w:rsidRPr="00FB21F8" w:rsidTr="00C51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3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Итого прямые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FB21F8" w:rsidRPr="00FB21F8" w:rsidTr="00C51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3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Цеховые расходы (от прямых расходов)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Расчеты </w:t>
            </w:r>
          </w:p>
        </w:tc>
      </w:tr>
      <w:tr w:rsidR="00FB21F8" w:rsidRPr="00FB21F8" w:rsidTr="00C51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3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spellStart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Общеэксплуатационные</w:t>
            </w:r>
            <w:proofErr w:type="spellEnd"/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расходы </w:t>
            </w:r>
          </w:p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(от прямых расходов)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Расчеты</w:t>
            </w:r>
          </w:p>
        </w:tc>
      </w:tr>
      <w:tr w:rsidR="00FB21F8" w:rsidRPr="00FB21F8" w:rsidTr="00C51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3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 w:line="315" w:lineRule="atLeast"/>
              <w:contextualSpacing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ИТОГО себестоимость </w:t>
            </w:r>
            <w:r w:rsidRPr="00FB21F8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  <w:t>по</w:t>
            </w:r>
            <w:r w:rsidRPr="00FB21F8">
              <w:rPr>
                <w:rFonts w:ascii="Liberation Serif" w:eastAsia="Times New Roman" w:hAnsi="Liberation Serif" w:cs="Times New Roman"/>
                <w:b/>
                <w:spacing w:val="2"/>
                <w:sz w:val="26"/>
                <w:szCs w:val="26"/>
              </w:rPr>
              <w:t xml:space="preserve"> </w:t>
            </w: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проверке работоспособности и/или </w:t>
            </w:r>
            <w:r w:rsidRPr="00FB21F8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  <w:t>обслуживанию, ремонту и/или замене 1 ПГ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FB21F8" w:rsidRPr="00FB21F8" w:rsidTr="00C51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3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Количество пожарных гидрантов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>Приложение 6</w:t>
            </w:r>
          </w:p>
        </w:tc>
      </w:tr>
      <w:tr w:rsidR="00FB21F8" w:rsidRPr="00FB21F8" w:rsidTr="00C517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numPr>
                <w:ilvl w:val="0"/>
                <w:numId w:val="3"/>
              </w:num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FB21F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Всего затрат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8" w:rsidRPr="00FB21F8" w:rsidRDefault="00FB21F8" w:rsidP="00FB21F8">
            <w:pPr>
              <w:spacing w:after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</w:tbl>
    <w:p w:rsidR="00FB21F8" w:rsidRPr="00FB21F8" w:rsidRDefault="00FB21F8" w:rsidP="00FB21F8">
      <w:pPr>
        <w:spacing w:after="0" w:line="315" w:lineRule="atLeast"/>
        <w:contextualSpacing/>
        <w:jc w:val="center"/>
        <w:textAlignment w:val="baseline"/>
        <w:rPr>
          <w:rFonts w:ascii="Liberation Serif" w:eastAsia="Times New Roman" w:hAnsi="Liberation Serif" w:cs="Times New Roman"/>
          <w:b/>
          <w:spacing w:val="2"/>
          <w:sz w:val="24"/>
          <w:szCs w:val="24"/>
        </w:rPr>
      </w:pPr>
    </w:p>
    <w:p w:rsidR="00FB21F8" w:rsidRPr="00FB21F8" w:rsidRDefault="00FB21F8" w:rsidP="00FB21F8">
      <w:pPr>
        <w:spacing w:after="0" w:line="315" w:lineRule="atLeast"/>
        <w:contextualSpacing/>
        <w:textAlignment w:val="baseline"/>
        <w:rPr>
          <w:rFonts w:ascii="Liberation Serif" w:eastAsia="Times New Roman" w:hAnsi="Liberation Serif" w:cs="Times New Roman"/>
          <w:spacing w:val="2"/>
          <w:sz w:val="26"/>
          <w:szCs w:val="26"/>
        </w:rPr>
      </w:pPr>
    </w:p>
    <w:p w:rsidR="00FB21F8" w:rsidRPr="00FB21F8" w:rsidRDefault="00FB21F8" w:rsidP="00FB21F8">
      <w:pPr>
        <w:spacing w:after="0" w:line="315" w:lineRule="atLeast"/>
        <w:contextualSpacing/>
        <w:textAlignment w:val="baseline"/>
        <w:rPr>
          <w:rFonts w:ascii="Liberation Serif" w:eastAsia="Times New Roman" w:hAnsi="Liberation Serif" w:cs="Times New Roman"/>
          <w:spacing w:val="2"/>
          <w:sz w:val="26"/>
          <w:szCs w:val="26"/>
        </w:rPr>
      </w:pPr>
      <w:r w:rsidRPr="00FB21F8">
        <w:rPr>
          <w:rFonts w:ascii="Liberation Serif" w:eastAsia="Times New Roman" w:hAnsi="Liberation Serif" w:cs="Times New Roman"/>
          <w:spacing w:val="2"/>
          <w:sz w:val="26"/>
          <w:szCs w:val="26"/>
        </w:rPr>
        <w:t>Руководитель организации (Исполнитель) _________    ______________________</w:t>
      </w:r>
    </w:p>
    <w:p w:rsidR="00FB21F8" w:rsidRPr="00FB21F8" w:rsidRDefault="00FB21F8" w:rsidP="00FB21F8">
      <w:pPr>
        <w:spacing w:after="0" w:line="315" w:lineRule="atLeast"/>
        <w:contextualSpacing/>
        <w:textAlignment w:val="baseline"/>
        <w:rPr>
          <w:rFonts w:ascii="Liberation Serif" w:eastAsia="Times New Roman" w:hAnsi="Liberation Serif" w:cs="Times New Roman"/>
          <w:spacing w:val="2"/>
        </w:rPr>
      </w:pPr>
      <w:r w:rsidRPr="00FB21F8">
        <w:rPr>
          <w:rFonts w:ascii="Liberation Serif" w:eastAsia="Times New Roman" w:hAnsi="Liberation Serif" w:cs="Times New Roman"/>
          <w:spacing w:val="2"/>
        </w:rPr>
        <w:t xml:space="preserve">                                                                                       (подпись)             (расшифровка подписи)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B21F8" w:rsidRPr="00FB21F8" w:rsidRDefault="00FB21F8" w:rsidP="00FB21F8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</w:p>
    <w:p w:rsidR="00FB21F8" w:rsidRPr="00FB21F8" w:rsidRDefault="00FB21F8" w:rsidP="00FB21F8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</w:p>
    <w:p w:rsidR="00FB21F8" w:rsidRPr="00FB21F8" w:rsidRDefault="00FB21F8" w:rsidP="00FB21F8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</w:p>
    <w:p w:rsidR="00FB21F8" w:rsidRPr="00FB21F8" w:rsidRDefault="00FB21F8" w:rsidP="00FB21F8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</w:p>
    <w:p w:rsidR="00FB21F8" w:rsidRPr="00FB21F8" w:rsidRDefault="00FB21F8" w:rsidP="00FB21F8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5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6237" w:hanging="127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Порядку предоставления субсидий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bookmarkStart w:id="9" w:name="P121"/>
      <w:bookmarkEnd w:id="9"/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Соглашение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предоставлении субсидии из бюджета городского округа Верхняя Пышма Организации на возмещение затрат по проверке работоспособности, обслуживанию, ремонту и/или замене пожарных гидрантов, являющихся неотъемлемой частью водопроводной сети, на территории городского округа Верхняя Пышма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г. Верхняя Пышма                                                   «__» ____________ 20__ года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 xml:space="preserve">Муниципальное казенное учреждение «Управление гражданской защиты городского округа Верхняя Пышма»,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именуемое в дальнейшем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 xml:space="preserve"> МКУ «Управление ГЗ ГО Верхняя Пышма», в лице начальника Иванова Игоря Викторовича, действующего на основании Устава,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одной стороны, и ___________________, именуемое в дальнейшем «Организация», в лице директора </w:t>
      </w:r>
      <w:r w:rsidRPr="00FB21F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_____________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действующего на основании ________, с другой стороны, вместе именуемые «Стороны», в соответствии с Бюджетным </w:t>
      </w:r>
      <w:r w:rsidRPr="00FB21F8">
        <w:rPr>
          <w:rFonts w:ascii="Liberation Serif" w:eastAsia="Times New Roman" w:hAnsi="Liberation Serif" w:cs="Courier New"/>
          <w:sz w:val="28"/>
          <w:szCs w:val="28"/>
          <w:lang w:eastAsia="ru-RU"/>
        </w:rPr>
        <w:t>кодексом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Российской Федерации, решением Думы городского округа Верхняя Пышма от «____» __________ 20__ года № ____ «О бюджете городского округа Верхняя Пышма на …. год», постановлением администрации городского округа Верхняя Пышма от ___________ № ___ «Об утверждении </w:t>
      </w:r>
      <w:r w:rsidRPr="00FB21F8">
        <w:rPr>
          <w:rFonts w:ascii="Liberation Serif" w:eastAsia="Times New Roman" w:hAnsi="Liberation Serif" w:cs="Courier New"/>
          <w:sz w:val="28"/>
          <w:szCs w:val="28"/>
          <w:lang w:eastAsia="ru-RU"/>
        </w:rPr>
        <w:t>Порядк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а предоставления субсидий юридическим лицам (за исключением субсидий муниципальным учреждениям), индивидуальным предпринимателям и физическим лицам из бюджета городского округа Верхняя Пышма на возмещение затрат по проверке работоспособности, обслуживанию, ремонту и/или замене пожарных гидрантов, являющихся неотъемлемой частью водопроводной сети, на территории городского округа Верхняя Пышма», заключили настоящее Соглашение (далее – Соглашение) о нижеследующем: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Предмет Соглашения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1069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Предметом настоящего Соглашения является предоставление субсидии из бюджета городского округа Верхняя Пышма в 20___ году Организации с целью возмещения затрат по проверке работоспособности, обслуживанию, ремонту и/или замене пожарных гидрантов (далее – ПГ), являющихся неотъемлемой частью водопроводной сети, на территории городского округа Верхняя Пышма согласно регламенту работ – приложение № 2 к настоящему соглашению (далее – Субсидия).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2. Субсидия предоставляется Организации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 xml:space="preserve"> МКУ «Управление ГЗ ГО Верхняя Пышма»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соответствии с лимитами бюджетных обязательств, доведенными администрацией городского округа Верхняя Пышма – главным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распорядителем средств бюджета городского округа Верхняя Пышма (далее – ГРБС) по кодам классификации расходов бюджетов Российской Федерации ____________________ в рамках подпрограммы ________________ муниципальной программы___________________, утвержденной постановлением администрации городского округа Верхняя Пышма от _____________ № _______.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Перечень ПГ, расположенных на территории городского округа Верхняя Пышма, указан в приложении № 1 к настоящему Соглашению.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Размер Субсидии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1069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Объем субсидии определяется в размере, утвержденном решением Думы городского округа Верхняя Пышма о бюджете на указанные цели на соответствующий финансовый год.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5. Размер Субсидии, предоставляемой из бюджета городского округа Верхняя Пышма в соответствии с настоящим Соглашением, в 20__ году составит _________ (________) рублей, в том числе: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субсидия Организации на финансовое обеспечение выполнения работ по проверке работоспособности ПГ, являющихся неотъемлемой частью водопроводной сети на территории городского округа Верхняя Пышма – _________ (________) рублей;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субсидия Организации на финансовое обеспечение выполнения работ по обслуживанию, ремонту и/или замене ПГ, являющихся неотъемлемой частью водопроводной сети на территории городского округа Верхняя Пышма – _________ (________) рублей;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 по соглашению с 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 xml:space="preserve">МКУ «Управление ГЗ ГО Верхняя Пышма» допускается перенос субсидий: с субсидии на финансовое обеспечение выполнения работ по проверке работоспособности ПГ на субсидии на финансовое обеспечение выполнения работ по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обслуживанию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>, ремонту и/или замене ПГ в рамках общей суммы (или наоборот).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Условия предоставления Субсидии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1069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 Соответствие Организации критериям, определенным п. 9 </w:t>
      </w:r>
      <w:r w:rsidRPr="00FB21F8">
        <w:rPr>
          <w:rFonts w:ascii="Liberation Serif" w:eastAsia="Times New Roman" w:hAnsi="Liberation Serif" w:cs="Calibri"/>
          <w:sz w:val="28"/>
          <w:szCs w:val="28"/>
          <w:lang w:eastAsia="ru-RU"/>
        </w:rPr>
        <w:t>Порядк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а предоставления субсидий юридическим лицам (за исключением субсидий муниципальным учреждениям), индивидуальным предпринимателям и физическим лицам из бюджета городского округа Верхняя Пышма, на возмещение затрат по проверке работоспособности, обслуживанию, ремонту и/или замене пожарных гидрантов, являющихся неотъемлемой частью водопроводной сети, на территории городского округа Верхняя Пышма» (далее – Порядок):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переданные в хозяйственное ведение водопроводные сети с ПГ и запорной аппаратурой, являющимися их неотъемлемой частью (далее - водопроводные сети), переданные городским округом Верхняя Пышма Организации;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2) оказание Организацией услуг водоснабжения и водоотведения;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pacing w:val="2"/>
          <w:sz w:val="28"/>
          <w:szCs w:val="28"/>
          <w:shd w:val="clear" w:color="auto" w:fill="FFFFFF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</w:t>
      </w:r>
      <w:r w:rsidRPr="00FB21F8">
        <w:rPr>
          <w:rFonts w:ascii="Liberation Serif" w:eastAsia="Calibri" w:hAnsi="Liberation Serif" w:cs="Times New Roman"/>
          <w:spacing w:val="2"/>
          <w:sz w:val="28"/>
          <w:szCs w:val="28"/>
          <w:shd w:val="clear" w:color="auto" w:fill="FFFFFF"/>
        </w:rPr>
        <w:t xml:space="preserve">ведение Организацией раздельного учета затрат, связанных с оказанием услуг по проверке работоспособности, </w:t>
      </w:r>
      <w:r w:rsidRPr="00FB21F8">
        <w:rPr>
          <w:rFonts w:ascii="Liberation Serif" w:eastAsia="Calibri" w:hAnsi="Liberation Serif" w:cs="Times New Roman"/>
          <w:sz w:val="28"/>
          <w:szCs w:val="28"/>
        </w:rPr>
        <w:t>обслуживанию</w:t>
      </w:r>
      <w:r w:rsidRPr="00FB21F8">
        <w:rPr>
          <w:rFonts w:ascii="Liberation Serif" w:eastAsia="Calibri" w:hAnsi="Liberation Serif" w:cs="Times New Roman"/>
          <w:spacing w:val="2"/>
          <w:sz w:val="28"/>
          <w:szCs w:val="28"/>
          <w:shd w:val="clear" w:color="auto" w:fill="FFFFFF"/>
        </w:rPr>
        <w:t>, ремонту и замене ПГ, и иным осуществляемым видам деятельности.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Calibri"/>
          <w:spacing w:val="2"/>
          <w:sz w:val="28"/>
          <w:szCs w:val="28"/>
          <w:shd w:val="clear" w:color="auto" w:fill="FFFFFF"/>
          <w:lang w:eastAsia="ru-RU"/>
        </w:rPr>
        <w:t>7.</w:t>
      </w:r>
      <w:r w:rsidRPr="00FB21F8">
        <w:rPr>
          <w:rFonts w:ascii="Liberation Serif" w:eastAsia="Times New Roman" w:hAnsi="Liberation Serif" w:cs="Calibri"/>
          <w:b/>
          <w:spacing w:val="2"/>
          <w:sz w:val="28"/>
          <w:szCs w:val="28"/>
          <w:shd w:val="clear" w:color="auto" w:fill="FFFFFF"/>
          <w:lang w:eastAsia="ru-RU"/>
        </w:rPr>
        <w:t> 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Соответствие Организации требованиям, установленным п. 10 Порядка: 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 наличие государственной регистрации в качестве юридического лица в соответствии с Федеральным законом от 08.08.2001 № 129-ФЗ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государственной регистрации юридических лиц и индивидуальных предпринимателей» и осуществление деятельности на территории городского округа Верхняя Пышма;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наличие действующей лицензии на осуществление производства работ по монтажу, ремонту и обслуживанию средств обеспечения пожарной безопасности зданий и сооружений, а именно – на выполнение работ по монтажу, ремонту и обслуживанию противопожарного водоснабжения;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3) установление запрета на конвертацию в иностранную валюту средств субсидии;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4) наличие согласия Организации на осуществление МКУ «Управление ГЗ ГО Верхняя Пышма», ГРБС и органами муниципального финансового контроля городского округа Верхняя Пышма проверок соблюдения Организацией условий, целей и порядка предоставления субсидии;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5) отсутствие на первое число месяца, предшествующего месяцу, в котором планируется заключение Соглашения о предоставлении субсидии из бюджета городского округа Верхняя Пышма Организации на возмещение затрат по проверке работоспособности, обслуживанию, ремонту и/или замене ПГ, являющихся неотъемлемой частью водопроводной сети, на территории городского округа Верхняя Пышма (далее – Соглашение),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6) отсутствие на первое число месяца, предшествующего месяцу, в котором планируется заключение Соглашения, просроченной задолженности по возврату в местный бюджет, из которого планируется предоставление субсидии в соответствии с правовым актом, и иная просроченная задолженность перед местным бюджетом, из которого планируется предоставление субсидии;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7) не находится на первое число месяца, предшествующего месяцу, в котором планируется заключение Соглашения, в процессе реорганизации (за исключением реорганизации в форме присоединения к юридическому лицу, участвующему в отборе, другого юридического лица), ликвидации, в отношении них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 xml:space="preserve">8) отсутствие на первое число месяца, предшествующего месяцу, в котором планируется заключение Соглашения, в реестре </w:t>
      </w:r>
      <w:r w:rsidRPr="00FB21F8">
        <w:rPr>
          <w:rFonts w:ascii="Liberation Serif" w:eastAsia="Calibri" w:hAnsi="Liberation Serif" w:cs="Times New Roman"/>
          <w:sz w:val="28"/>
          <w:szCs w:val="28"/>
        </w:rPr>
        <w:lastRenderedPageBreak/>
        <w:t>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9) Организация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10) Организация на первое число месяца, предшествующего месяцу, в котором планируется заключение Соглашения, не получает средства из местного бюджета в соответствии с иными нормативными правовыми актами на цели, указанные в пункте 2 настоящего Порядка.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8. Представление Организацией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 xml:space="preserve"> МКУ «Управление ГЗ ГО Верхняя Пышма»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в соответствии с п. 19 Порядка, необходимых для принятия Комиссией по субсидиям решения о перечислении Субсидии: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при проведении работ по проверке работоспособности ПГ: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суточные акты проверки технического состояния ПГ;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сводный акт проверки технического состояния ПГ, подписанный руководителем Организации;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pacing w:val="2"/>
          <w:sz w:val="28"/>
          <w:szCs w:val="28"/>
        </w:rPr>
        <w:t>отчет о фактических затратах на работы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проверке технического состояния ПГ, подписанный руководителем Организации и начальником МКУ «Управление ГЗ ГО Верхняя Пышма» (по форме приложения № 4 к Порядку);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фотоотчет о выполненных работах (не менее 2-х фотографий каждого объекта с привязкой к адресу расположения).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при проведении работ по обслуживанию, ремонту и/или замене пожарных гидрантов: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договора на выполнение работ (услуг), если заключались;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платежные документы, подтверждающие факт </w:t>
      </w:r>
      <w:proofErr w:type="spellStart"/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понесения</w:t>
      </w:r>
      <w:proofErr w:type="spellEnd"/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Организацией затрат (платежное поручение), в случае привлечения третьих лиц при выполнении работ, оказании услуг; 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договора на приобретение ПГ или запорной арматуры;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товарные накладные; 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смета затрат на проведение работ по обслуживанию, ремонту и/или замене ПГ, являющихся неотъемлемой частью водопроводной сети, подписанная руководителем Организации и начальником МКУ «Управление ГЗ ГО Верхняя Пышма» (по форме приложения № 2 к Порядку);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pacing w:val="2"/>
          <w:sz w:val="28"/>
          <w:szCs w:val="28"/>
        </w:rPr>
        <w:t>отчет о фактических затратах на работы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обслуживанию, ремонту и/или замене ПГ, подписанный руководителем Организации и начальником МКУ «Управление ГЗ ГО Верхняя Пышма» (по форме приложения № 4 к Порядку);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lastRenderedPageBreak/>
        <w:t>сводный акт обследования (ведомость объема работ) водопроводной сети с ПГ с указанием оборудования, требующего ремонта или замены.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9. Соответствие представленных документов требованиям, установленным </w:t>
      </w:r>
      <w:r w:rsidRPr="00FB21F8">
        <w:rPr>
          <w:rFonts w:ascii="Liberation Serif" w:eastAsia="Times New Roman" w:hAnsi="Liberation Serif" w:cs="Calibri"/>
          <w:sz w:val="28"/>
          <w:szCs w:val="28"/>
          <w:lang w:eastAsia="ru-RU"/>
        </w:rPr>
        <w:t>Порядком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10. 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Согласование новых условий Соглашения или расторжение Соглашения при не достижении согласия по новым условиям, в случае уменьшения ГРБС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Порядок перечисления Субсидии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1069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0" w:name="P167"/>
      <w:bookmarkEnd w:id="10"/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11. Перечисление Субсидии осуществляется в соответствии с бюджетным законодательством Российской Федерации на счет Организации, согласно указанным в Соглашении банковским реквизитам.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1" w:name="P173"/>
      <w:bookmarkEnd w:id="11"/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Перечисление Субсидии Организации осуществляется 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 xml:space="preserve">МКУ «Управление ГЗ ГО Верхняя Пышма» не позднее 10 (десяти) рабочих дней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 принятия положительного решения Комиссией по субсидиям по результатам рассмотрения документов, указанных в Порядке.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13. Основания для отказа Организации в предоставлении субсидии определены в </w:t>
      </w:r>
      <w:r w:rsidRPr="00FB21F8">
        <w:rPr>
          <w:rFonts w:ascii="Liberation Serif" w:eastAsia="Times New Roman" w:hAnsi="Liberation Serif" w:cs="Calibri"/>
          <w:sz w:val="28"/>
          <w:szCs w:val="28"/>
          <w:lang w:eastAsia="ru-RU"/>
        </w:rPr>
        <w:t>Порядк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е.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14. Субсидия на финансовое обеспечение выполнения работ по обслуживанию, ремонту и/или замене ПГ перечисляется в размере не более 30 (тридцати) процентов от утвержденной субсидии по данному направлению расходов при условии выполнения п. 20 Порядка. Последующее перечисление субсидий осуществляется после выполнения п. 19 Порядка.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Права и обязанности Сторон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1069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15. 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 xml:space="preserve">МКУ «Управление ГЗ ГО Верхняя Пышма»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обязуется: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 рассмотреть в порядке и сроки, установленные </w:t>
      </w:r>
      <w:r w:rsidRPr="00FB21F8">
        <w:rPr>
          <w:rFonts w:ascii="Liberation Serif" w:eastAsia="Times New Roman" w:hAnsi="Liberation Serif" w:cs="Calibri"/>
          <w:sz w:val="28"/>
          <w:szCs w:val="28"/>
          <w:lang w:eastAsia="ru-RU"/>
        </w:rPr>
        <w:t>Порядком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представленные Организацией документы;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 предоставить Субсидии в порядке и при соблюдении Организацией условий предоставления Субсидии, установленных </w:t>
      </w:r>
      <w:r w:rsidRPr="00FB21F8">
        <w:rPr>
          <w:rFonts w:ascii="Liberation Serif" w:eastAsia="Times New Roman" w:hAnsi="Liberation Serif" w:cs="Calibri"/>
          <w:sz w:val="28"/>
          <w:szCs w:val="28"/>
          <w:lang w:eastAsia="ru-RU"/>
        </w:rPr>
        <w:t>Порядком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настоящим Соглашением;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перечислить Субсидии на счет Организации, указанный в разделе 10 настоящего Соглашения;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 в случае установления или получения от органа финансового контроля ГРБС информации о фактах нарушения Организацией порядка, целей и условий предоставления Субсидии, предусмотренных </w:t>
      </w:r>
      <w:r w:rsidRPr="00FB21F8">
        <w:rPr>
          <w:rFonts w:ascii="Liberation Serif" w:eastAsia="Times New Roman" w:hAnsi="Liberation Serif" w:cs="Calibri"/>
          <w:sz w:val="28"/>
          <w:szCs w:val="28"/>
          <w:lang w:eastAsia="ru-RU"/>
        </w:rPr>
        <w:t>Порядком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 том числе указания в документах, представленных Организацией, недостоверных сведений, представить Комиссии по субсидиям данные сведения с просьбой направить Организации требование об устранении нарушений с указанием срока их устранения и приостанавливать предоставление Субсидии до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устранения указанных нарушений. 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случае, если выявленные в ходе проверки нарушения не были устранены Организацией в срок, а также в случае образования не использованного в отчетном финансовом году остатка субсидии, МКУ «Управление ГЗ ГО Верхняя Пышма» в соответствии с пунктом 31 Порядка направляет Организации требование о возврате средств Субсидии в бюджет городского округа Верхняя Пышма с указанием для Организации платежных реквизитов, срока возврата и суммы Субсидии, подлежащей возврату (с приложением порядка расчета (при необходимости));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 рассмотреть обоснованность превышения фактических затрат по проверке работоспособности, обслуживанию, ремонту и/или замене ПГ над плановыми затратами. При подтверждении обоснованности предъявленных затрат, направляет служебную записку ГРБС с приложением подтверждающих документов для рассмотрения увеличения объема субсидий. 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16. 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 xml:space="preserve">МКУ «Управление ГЗ ГО Верхняя Пышма»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вправе: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запрашивать у Организации документы и материалы, необходимые для осуществления контроля за соблюдением условий предоставления Субсидии;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осуществлять контроль за соблюдением Организацией условий, целей и порядка предоставления Субсидии;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3) устанавливать сроки и формы представления Организацией дополнительной отчетности;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 осуществлять иные права, установленные бюджетным законодательством Российской Федерации, </w:t>
      </w:r>
      <w:r w:rsidRPr="00FB21F8">
        <w:rPr>
          <w:rFonts w:ascii="Liberation Serif" w:eastAsia="Times New Roman" w:hAnsi="Liberation Serif" w:cs="Calibri"/>
          <w:sz w:val="28"/>
          <w:szCs w:val="28"/>
          <w:lang w:eastAsia="ru-RU"/>
        </w:rPr>
        <w:t>Порядком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настоящим Соглашением.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17. Организация обязуется: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 обеспечивать выполнение условий предоставления Субсидии, установленных настоящим Соглашением, в том числе предоставить 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 xml:space="preserve">МКУ «Управление ГЗ ГО Верхняя Пышма»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документы, необходимые для предоставления субсидии, указанные в пунктах 11, 12 и 19 Порядка;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 устранять факты нарушения порядка, целей и условий предоставления Субсидии в сроки, определенные в требовании 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>Комиссии по субсидиям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 возвращать в бюджет городского округа Верхняя Пышма Субсидии в размере и в сроки, определенные в требовании 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>о возврате субсидии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 предоставлять по запросу 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 xml:space="preserve">МКУ «Управление ГЗ ГО Верхняя Пышма» 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документы и информацию, необходимые для проведения проверок соблюдения порядка, целей и условий предоставления Субсидии, а также дополнительную отчетность, в течение 3 (трех) рабочих дней начиная со дня получения запроса от 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>МКУ «Управление ГЗ ГО Верхняя Пышма»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 ежеквартально в срок до 20-го числа месяца, следующего за отчетным периодом, представить в 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>МКУ «Управление ГЗ ГО Верхняя Пышма» отчет о расходовании субсидии по форме согласно приложению № 3 к Порядку;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 xml:space="preserve">6) выполнять работы по ремонту и/или замене ПГ в соответствии с планом-графиком, утвержденным соответствующим распоряжением администрации городского округа Верхняя Пышма, на текущий 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lastRenderedPageBreak/>
        <w:t>финансовый год;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 xml:space="preserve">7) выполнять работы по проверке работоспособности ПГ в соответствии с графиком проверки (весна, осень) ПГ, расположенных на территории городского округа Верхняя Пышма, утвержденным руководителем Организации и согласованным МКУ «Управление ГЗ ГО Верхняя Пышма», в текущем финансовом году; 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>8) вести раздельный учет затрат, связанных с оказанием услуг по проверке работоспособности, обслуживанию, ремонту и/или замене ПГ, и иным видам деятельности;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9) выполнять иные обязательства, установленные бюджетным законодательством Российской Федерации, </w:t>
      </w:r>
      <w:r w:rsidRPr="00FB21F8">
        <w:rPr>
          <w:rFonts w:ascii="Liberation Serif" w:eastAsia="Times New Roman" w:hAnsi="Liberation Serif" w:cs="Calibri"/>
          <w:sz w:val="28"/>
          <w:szCs w:val="28"/>
          <w:lang w:eastAsia="ru-RU"/>
        </w:rPr>
        <w:t>Порядком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настоящим Соглашением.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18. Организация вправе обращаться в </w:t>
      </w:r>
      <w:r w:rsidRPr="00FB21F8">
        <w:rPr>
          <w:rFonts w:ascii="Liberation Serif" w:eastAsia="Times New Roman" w:hAnsi="Liberation Serif" w:cs="Times New Roman"/>
          <w:spacing w:val="5"/>
          <w:sz w:val="28"/>
          <w:szCs w:val="28"/>
          <w:lang w:eastAsia="ru-RU"/>
        </w:rPr>
        <w:t>МКУ «Управление ГЗ ГО Верхняя Пышма»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заявкой о предоставлении субсидии в порядке авансового платежа в размере не более 30 (тридцати) процентов от размера субсидии на проведение работ по обслуживанию, ремонту и/или замене ПГ, для финансового возмещения затрат на закупку оборудования и материалов, при условии предоставления документов, указанных в п. 20 Порядка.</w:t>
      </w:r>
    </w:p>
    <w:p w:rsidR="00FB21F8" w:rsidRPr="00FB21F8" w:rsidRDefault="00FB21F8" w:rsidP="00FB21F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Ответственность Сторон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1069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19.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Форс-мажор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1069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2" w:name="P171"/>
      <w:bookmarkEnd w:id="12"/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20. Стороны освобождаются от ответственности за полное или частичное неисполнение обязательств по настоящему Соглашению, если такое неисполнение явилось следствием обстоятельств непреодолимой силы, возникших после его заключения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методами.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21. При наступлении, указанных в пункте 20 настоящего Соглашения, обстоятельств, Сторона, для которой создалась невозможность исполнения ею обязательств по настоящему Соглашению, должна известить о них другую Сторону в течение 3 (трех) рабочих дней начиная со дня наступления этих обстоятельств.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Срок действия и условия расторжения Соглашения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1069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22. Настоящее Соглашение вступает в силу с момента его заключения и действует до 31 декабря 20___ года.</w:t>
      </w:r>
    </w:p>
    <w:p w:rsidR="00FB21F8" w:rsidRPr="00FB21F8" w:rsidRDefault="00FB21F8" w:rsidP="00FB21F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23. Расторжение настоящего Соглашения возможно в следующих случаях: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1) соглашение Сторон;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реорганизация или прекращение деятельности Организации;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 нарушение Организацией порядка, целей и условий предоставления Субсидии, установленных </w:t>
      </w:r>
      <w:r w:rsidRPr="00FB21F8">
        <w:rPr>
          <w:rFonts w:ascii="Liberation Serif" w:eastAsia="Times New Roman" w:hAnsi="Liberation Serif" w:cs="Calibri"/>
          <w:sz w:val="28"/>
          <w:szCs w:val="28"/>
          <w:lang w:eastAsia="ru-RU"/>
        </w:rPr>
        <w:t>Порядком</w:t>
      </w: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настоящим Соглашением;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Calibri"/>
          <w:sz w:val="28"/>
          <w:szCs w:val="28"/>
          <w:lang w:eastAsia="ru-RU"/>
        </w:rPr>
        <w:t>4) не достижение согласия по новым условиям, в случае уменьшения ГРБС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Настоящее соглашение заключено Сторонами в двух экземплярах, имеющих равную юридическую силу, по одному для каждой из Сторон.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Заключительные положения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1069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25.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не достижении согласия споры между Сторонами решаются в арбитражном суде Свердловской области.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26. Изменение настоящего Соглашения осуществляется по инициативе Сторон в письменной форме в виде дополнительного соглашения, в двух экземплярах, имеющих равную юридическую силу, по одному для каждой из Сторон, к настоящему Соглашению, которое будет являться его неотъемлемой частью и вступает в действие после подписания его Сторонами.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B21F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Юридические адреса и платежные реквизиты Сторон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1069"/>
        <w:jc w:val="both"/>
        <w:outlineLvl w:val="2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9995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178"/>
        <w:gridCol w:w="4817"/>
      </w:tblGrid>
      <w:tr w:rsidR="00FB21F8" w:rsidRPr="00FB21F8" w:rsidTr="00C51715">
        <w:trPr>
          <w:trHeight w:val="3581"/>
        </w:trPr>
        <w:tc>
          <w:tcPr>
            <w:tcW w:w="5178" w:type="dxa"/>
          </w:tcPr>
          <w:p w:rsidR="00FB21F8" w:rsidRPr="00FB21F8" w:rsidRDefault="00FB21F8" w:rsidP="00FB21F8">
            <w:pPr>
              <w:spacing w:after="0" w:line="240" w:lineRule="auto"/>
              <w:ind w:right="-105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ru-RU"/>
              </w:rPr>
              <w:t>Наименование организации</w:t>
            </w: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:</w:t>
            </w:r>
          </w:p>
          <w:p w:rsidR="00FB21F8" w:rsidRPr="00FB21F8" w:rsidRDefault="00FB21F8" w:rsidP="00FB21F8">
            <w:pPr>
              <w:spacing w:after="0"/>
              <w:ind w:right="-105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Муниципальное казенное учреждение «Управление гражданской защиты городского округа Верхняя Пышма»</w:t>
            </w:r>
          </w:p>
          <w:p w:rsidR="00FB21F8" w:rsidRPr="00FB21F8" w:rsidRDefault="00FB21F8" w:rsidP="00FB21F8">
            <w:pPr>
              <w:spacing w:after="0"/>
              <w:ind w:right="-105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 xml:space="preserve">Юридический адрес: 624090, г. Верхняя Пышма, </w:t>
            </w:r>
          </w:p>
          <w:p w:rsidR="00FB21F8" w:rsidRPr="00FB21F8" w:rsidRDefault="00FB21F8" w:rsidP="00FB21F8">
            <w:pPr>
              <w:spacing w:after="0"/>
              <w:ind w:right="-105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ул. Красноармейская, 13</w:t>
            </w:r>
          </w:p>
          <w:p w:rsidR="00FB21F8" w:rsidRPr="00FB21F8" w:rsidRDefault="00FB21F8" w:rsidP="00FB21F8">
            <w:pPr>
              <w:spacing w:after="0"/>
              <w:ind w:right="-105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Телефон/факс:8-(34368)-4-84-80</w:t>
            </w:r>
          </w:p>
          <w:p w:rsidR="00FB21F8" w:rsidRPr="00FB21F8" w:rsidRDefault="00FB21F8" w:rsidP="00FB21F8">
            <w:pPr>
              <w:spacing w:after="0"/>
              <w:ind w:right="-105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ОГРН: 1086606001525</w:t>
            </w:r>
          </w:p>
          <w:p w:rsidR="00FB21F8" w:rsidRPr="00FB21F8" w:rsidRDefault="00FB21F8" w:rsidP="00FB21F8">
            <w:pPr>
              <w:spacing w:after="0"/>
              <w:ind w:right="-105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 xml:space="preserve">ИНН: 6606028083 </w:t>
            </w:r>
          </w:p>
          <w:p w:rsidR="00FB21F8" w:rsidRPr="00FB21F8" w:rsidRDefault="00FB21F8" w:rsidP="00FB21F8">
            <w:pPr>
              <w:spacing w:after="0"/>
              <w:ind w:right="-105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 xml:space="preserve">КПП: 668601001   </w:t>
            </w:r>
          </w:p>
          <w:p w:rsidR="00FB21F8" w:rsidRPr="00FB21F8" w:rsidRDefault="00FB21F8" w:rsidP="00FB21F8">
            <w:pPr>
              <w:spacing w:after="0"/>
              <w:ind w:right="-105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Р/</w:t>
            </w:r>
            <w:proofErr w:type="spellStart"/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: 03231643657320006200 в Уральское ГУ Банка России//УФК по Свердловской области г. Екатеринбург</w:t>
            </w:r>
          </w:p>
          <w:p w:rsidR="00FB21F8" w:rsidRPr="00FB21F8" w:rsidRDefault="00FB21F8" w:rsidP="00FB21F8">
            <w:pPr>
              <w:spacing w:after="0"/>
              <w:ind w:right="-105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БИК: 016577551</w:t>
            </w:r>
          </w:p>
          <w:p w:rsidR="00FB21F8" w:rsidRPr="00FB21F8" w:rsidRDefault="00FB21F8" w:rsidP="00FB21F8">
            <w:pPr>
              <w:spacing w:after="0"/>
              <w:ind w:right="-105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К/</w:t>
            </w:r>
            <w:proofErr w:type="spellStart"/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: 40102810645370000054</w:t>
            </w:r>
          </w:p>
          <w:p w:rsidR="00FB21F8" w:rsidRPr="00FB21F8" w:rsidRDefault="00FB21F8" w:rsidP="00FB21F8">
            <w:pPr>
              <w:spacing w:after="0"/>
              <w:ind w:right="-105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right="-105"/>
              <w:jc w:val="both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right="-105"/>
              <w:jc w:val="both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Руководитель</w:t>
            </w:r>
          </w:p>
          <w:p w:rsidR="00FB21F8" w:rsidRPr="00FB21F8" w:rsidRDefault="00FB21F8" w:rsidP="00FB21F8">
            <w:pPr>
              <w:spacing w:after="0" w:line="240" w:lineRule="auto"/>
              <w:ind w:right="-105"/>
              <w:jc w:val="both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right="-105"/>
              <w:jc w:val="both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_________________________  И.В. Иванов</w:t>
            </w:r>
          </w:p>
          <w:p w:rsidR="00FB21F8" w:rsidRPr="00FB21F8" w:rsidRDefault="00FB21F8" w:rsidP="00FB21F8">
            <w:pPr>
              <w:spacing w:after="0" w:line="240" w:lineRule="auto"/>
              <w:ind w:right="-105"/>
              <w:jc w:val="both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jc w:val="both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</w:rPr>
              <w:t>«___» ______________ 20___ г.</w:t>
            </w:r>
          </w:p>
          <w:p w:rsidR="00FB21F8" w:rsidRPr="00FB21F8" w:rsidRDefault="00FB21F8" w:rsidP="00FB21F8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sz w:val="20"/>
                <w:szCs w:val="20"/>
              </w:rPr>
              <w:t>м.п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0"/>
                <w:szCs w:val="20"/>
              </w:rPr>
              <w:t>.</w:t>
            </w:r>
          </w:p>
        </w:tc>
        <w:tc>
          <w:tcPr>
            <w:tcW w:w="4817" w:type="dxa"/>
          </w:tcPr>
          <w:p w:rsidR="00FB21F8" w:rsidRPr="00FB21F8" w:rsidRDefault="00FB21F8" w:rsidP="00FB21F8">
            <w:pPr>
              <w:spacing w:after="0" w:line="240" w:lineRule="auto"/>
              <w:ind w:left="332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ru-RU"/>
              </w:rPr>
              <w:t>Организация</w:t>
            </w: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:</w:t>
            </w: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Директор</w:t>
            </w: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 xml:space="preserve">       ____________________ / ____________________</w:t>
            </w:r>
          </w:p>
          <w:p w:rsidR="00FB21F8" w:rsidRPr="00FB21F8" w:rsidRDefault="00FB21F8" w:rsidP="00FB21F8">
            <w:pPr>
              <w:spacing w:after="0" w:line="240" w:lineRule="auto"/>
              <w:ind w:left="332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  <w:p w:rsidR="00FB21F8" w:rsidRPr="00FB21F8" w:rsidRDefault="00FB21F8" w:rsidP="00FB21F8">
            <w:pPr>
              <w:ind w:left="332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B21F8">
              <w:rPr>
                <w:rFonts w:ascii="Liberation Serif" w:eastAsia="Calibri" w:hAnsi="Liberation Serif" w:cs="Times New Roman"/>
                <w:sz w:val="20"/>
                <w:szCs w:val="20"/>
              </w:rPr>
              <w:t>«___» ______________ 20___ г.</w:t>
            </w:r>
          </w:p>
          <w:p w:rsidR="00FB21F8" w:rsidRPr="00FB21F8" w:rsidRDefault="00FB21F8" w:rsidP="00FB21F8">
            <w:pPr>
              <w:ind w:left="332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sz w:val="20"/>
                <w:szCs w:val="20"/>
              </w:rPr>
              <w:t>м.п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0"/>
                <w:szCs w:val="20"/>
              </w:rPr>
              <w:t>.</w:t>
            </w:r>
          </w:p>
        </w:tc>
      </w:tr>
    </w:tbl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4820"/>
        <w:outlineLvl w:val="1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0"/>
          <w:lang w:eastAsia="ru-RU"/>
        </w:rPr>
        <w:lastRenderedPageBreak/>
        <w:t>Приложение №  1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0"/>
          <w:lang w:eastAsia="ru-RU"/>
        </w:rPr>
        <w:t>к Соглашению о предоставлении субсидий</w:t>
      </w:r>
    </w:p>
    <w:p w:rsidR="00FB21F8" w:rsidRPr="00FB21F8" w:rsidRDefault="00FB21F8" w:rsidP="00FB21F8">
      <w:pPr>
        <w:tabs>
          <w:tab w:val="left" w:pos="-426"/>
        </w:tabs>
        <w:spacing w:after="0" w:line="240" w:lineRule="auto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FB21F8" w:rsidRPr="00FB21F8" w:rsidRDefault="00FB21F8" w:rsidP="00FB21F8">
      <w:pPr>
        <w:tabs>
          <w:tab w:val="left" w:pos="-426"/>
        </w:tabs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FB21F8">
        <w:rPr>
          <w:rFonts w:ascii="Liberation Serif" w:eastAsia="Calibri" w:hAnsi="Liberation Serif" w:cs="Times New Roman"/>
          <w:b/>
          <w:sz w:val="28"/>
          <w:szCs w:val="28"/>
        </w:rPr>
        <w:t xml:space="preserve">Реестр пожарных гидрантов, </w:t>
      </w:r>
    </w:p>
    <w:p w:rsidR="00FB21F8" w:rsidRPr="00FB21F8" w:rsidRDefault="00FB21F8" w:rsidP="00FB21F8">
      <w:pPr>
        <w:tabs>
          <w:tab w:val="left" w:pos="-426"/>
        </w:tabs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FB21F8">
        <w:rPr>
          <w:rFonts w:ascii="Liberation Serif" w:eastAsia="Calibri" w:hAnsi="Liberation Serif" w:cs="Times New Roman"/>
          <w:b/>
          <w:sz w:val="28"/>
          <w:szCs w:val="28"/>
        </w:rPr>
        <w:t>расположенных на территории городского округа Верхняя Пышма</w:t>
      </w:r>
    </w:p>
    <w:p w:rsidR="00FB21F8" w:rsidRPr="00FB21F8" w:rsidRDefault="00FB21F8" w:rsidP="00FB21F8">
      <w:pPr>
        <w:tabs>
          <w:tab w:val="left" w:pos="-426"/>
        </w:tabs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tbl>
      <w:tblPr>
        <w:tblW w:w="9650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13"/>
        <w:gridCol w:w="990"/>
        <w:gridCol w:w="1559"/>
        <w:gridCol w:w="7088"/>
      </w:tblGrid>
      <w:tr w:rsidR="00FB21F8" w:rsidRPr="00FB21F8" w:rsidTr="00C51715">
        <w:trPr>
          <w:gridBefore w:val="1"/>
          <w:wBefore w:w="13" w:type="dxa"/>
          <w:trHeight w:val="317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№</w:t>
            </w:r>
          </w:p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№ ПГ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Адрес  ПГ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294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Бажова,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11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Бажова, 28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295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Бажова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, 39 между домами 39 и 37</w:t>
            </w:r>
          </w:p>
        </w:tc>
      </w:tr>
      <w:tr w:rsidR="00FB21F8" w:rsidRPr="00FB21F8" w:rsidTr="00C51715">
        <w:trPr>
          <w:gridBefore w:val="1"/>
          <w:wBefore w:w="13" w:type="dxa"/>
          <w:trHeight w:val="31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296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Бажова, 49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Калинина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К-220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Балтымская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, 19а </w:t>
            </w:r>
          </w:p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(Инфекционная больница, патологоанатомический корпус)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125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Балтымская</w:t>
            </w:r>
            <w:proofErr w:type="spellEnd"/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-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Дзержинского, на проезжей части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123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Геологов, 2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между домами 2 и 4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310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Горняков,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33 (между 33и 35)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Декабристов,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10 а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191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Декабристов,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13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313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Декабристов,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32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Декабристов, 44 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пер. Безымянным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311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Декабристов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Советская (у церкви)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126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Дзержинского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, 32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Дзержинского-51 между домами</w:t>
            </w:r>
          </w:p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51 и 53 (напротив угла дома 51)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7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Дзержинского, 57 между домами  57 и 59 (колодец в яме)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8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Дзержинского, 67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9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Дзержинского, 75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159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Дзержинского, 76 между домами 76 и 83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50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Дзержинского, 123 (привязка к Сапожникова 3, напротив газовой котельной через дорогу)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124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Дзержинского - Геологов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44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Дзержинского - Загородная, 20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278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Дзержинского - </w:t>
            </w: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Талыкова</w:t>
            </w:r>
            <w:proofErr w:type="spellEnd"/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324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Дзержинского - Чкалова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291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Жуковского,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8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292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Жуковского,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20 - Малышева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300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Жуковского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, 36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Зеленая 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Кооперативная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229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Зеленая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Крупской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228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Зеленая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Маяковского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279 Т-100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Зеленая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- </w:t>
            </w: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Талыкова</w:t>
            </w:r>
            <w:proofErr w:type="spellEnd"/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18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Калинина - пр. Успенский, 34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151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Калинина, 25 между домами 25 и 29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Калинина, 37 б (школа)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Калинина, 37 б (СОШ № 4, 4 метра от левого фасада здания)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Калинина, 39 (Территория базы торга), внутри склада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306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Калинина, 64 а, между домами  64а и 66 (у прокуратуры на парковке)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Калинина - </w:t>
            </w: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(привязка к дереву, край перекрестка, угол здания Калинина 33)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152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Калинина - Чайковского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276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Кирова, 7</w:t>
            </w:r>
          </w:p>
        </w:tc>
      </w:tr>
      <w:tr w:rsidR="00FB21F8" w:rsidRPr="00FB21F8" w:rsidTr="00C51715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Клары Цеткин,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22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242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Ключевская, 12 между домами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12 и 19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194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Козицына, 9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между домами 9 и 11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218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Козицына, 14а (бывшая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городская баня, на пустыре плита)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195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Козицына, 16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326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Кооперативная,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59 (с правой стороны вдоль забора)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237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Куйбышева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Геологов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249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Куйбышева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Загородной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375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Куйбышева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Кооперативная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183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Куйбышева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Маяковского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248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Куйбышева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Чкалова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205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Красноармейская,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1- Козицына (в начале дома).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206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Красноармейская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, 1 у дороги (по середине дома)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Красноармейская,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197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Красноармейская, 5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- Спицына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203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Красноармейская, 12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между домами 12 и 13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226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Красноармейская, 16 а,</w:t>
            </w: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 xml:space="preserve"> между домом 16 а и Стадионом «Юность»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209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Красноармейская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, 17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208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Красноармейская,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22 (Гостиница «Элем»)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212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Красноармейская, 25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-Металлургов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217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Красноармейская, 33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-Кирова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Красноармейская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, 37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214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Красноармейская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, 40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288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Красноармейская, 66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- Чкалова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210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Красноармейская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Тургенева, (у колонки на обочине)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Красных Партизан,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10 - Декабристов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179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12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ПГ 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, 17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255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18 б (МЕГАМАРТ по Свердлова)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95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18 д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ПГ 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, 23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72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 26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между домами 26 и 28 на газоне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27 (через дорогу на тротуаре)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83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34 у остановки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137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35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87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38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86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38 (УКБ по ГО у входа)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 48 (СОШ № 2, рядом с центральным входом)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33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55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84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М. Сибиряка, 7 (через дорогу у забора детской поликлиники)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93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Щорса, на проезжей части у бордюра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362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Юбилейная, (на тротуаре вдоль Юбилейной у ограждения со стороны входа в банк)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Лесная, 42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74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Мамина-Сибиряка </w:t>
            </w:r>
          </w:p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(торец детского отделения и хирургического корпуса ЦГБ)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79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Мамина-Сибиряка,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2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81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Мамина-Сибиряка,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 у середины дома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80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Мамина-Сибиряка, 4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между домами 2 и 4, в 5 м.  от дома № 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82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Мамина-Сибиряка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Чайковского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341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Матросова,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19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66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Машиностроителей,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2 - пр. Успенский, 60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143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Машиностроителей,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2 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142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Машиностроителей,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4/1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Машиностроителей,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4/2 между домом 4/2 и д/с № 29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Машиностроителей, 11 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222 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Маяковского,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66 (у колонки)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Менделеева,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5 (Дома детского творчества)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108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Менделеева,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11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Менделеева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Чкалова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213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Металлургов –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Свердлова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331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Мичурина, 2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на площади с южного торца дома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17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Мичурина, 2 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между дома 2а и 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Мичурина, 2 б -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пр. Успенский, 105 б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138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Мичурина,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 в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Мичурина,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4 (середина дома)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15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Мичурина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, 6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102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Мичурина, 6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б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14 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Мичурина,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8 (у мойки)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13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Мичурина, 8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между домами 8 и 8 б, на дороге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12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Мичурина,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10 (ближе к ул. Феофанова) на проезжей части.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16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Мичурина,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10 (середина дома)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98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Мичурина,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10 б со стороны д/сада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309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Некрасова,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14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Обогатителей 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Фабричная, на пустыре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Огнеупорщиков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Огнеупорщиков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5 (Торговый ряд)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308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Огнеупорщиков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6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170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Огнеупорщиков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6 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171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Огнеупорщиков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 6 а,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между домом 6 а и 8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334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Огнеупорщиков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9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172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Огнеупорщиков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, 10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307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Огнеупорщиков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14 (на тротуаре между </w:t>
            </w: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Огнеупорщиков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14 и  Успенский 127)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104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Огнеупорщиков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17 б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  <w:vertAlign w:val="superscript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(угол гаражей)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168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Огнеупорщиков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19 (у ж\д переезда привязка к гаражу)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105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Огнеупорщиков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19 посередине площади перед базой «Норд».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Орджоникидзе, 1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225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Орджоникидзе,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6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Орджоникидзе,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7 (с правой стороны по Свердлова)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359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Орджоникидзе,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10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Орджоникидзе,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11 (с правой стороны у парковки)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Орджоникидзе,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22 (у 2-го подъезда на газоне со стороны двора)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133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Орджоникидзе,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238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Осипенко,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4а, между домами 4а и 1 </w:t>
            </w:r>
          </w:p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(Управление статистического планирования)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131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Островского,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 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181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Островского,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4 - Зеленая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367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Островского,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13 - Куйбышева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129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Островского,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17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182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Островского,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24 - Куйбышева на дороге.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224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Островского,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33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130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Островского, 58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223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Островского,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64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109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Охотников,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36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340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Охотников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Малышева (на середине перекрёстка)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297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Парковая, 7 -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Горького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Парковая, 14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339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Парковая,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16 (напротив ворот гаража на краю проезжей части)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298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Парковая,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22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299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Парковая, 26 -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Охотников (на середине перекрёстка)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280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Парковая,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34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281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Парковая,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40 (между домами 38 и 40)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Парковая,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48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Парковая,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56 между домами  54 и 56.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301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Парковая, 57,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Боровая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Парковая, 62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320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Первомайская,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46 (у колонки)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273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Петрова, 8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между домами 8 и 6 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Петрова,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327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Петрова,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16 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194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Петрова,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20 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Петрова, 21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между домами 21 и 23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262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Петрова, 28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Петрова, 43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напротив западного торца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285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Петрова, 43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напротив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южного торца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135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Петрова,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45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Петрова,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45 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232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Петрова,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49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234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Петрова, 51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между домами 51 и 53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233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Петрова,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55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369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Петрова, 59 в (АЗС) - Пригородная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Петрова, 64 -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Первомайской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24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Петрова, 68 -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Коммунальной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317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Петрова 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Декабристов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318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Петрова 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Сиреневый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160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Петрова 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Советской, край проезжей части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188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Пионерская, 13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между домами 13 и 15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Победы, 1 (на территории МАДОУ № 40)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270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Победы,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2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146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Победы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, 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268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Победы,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14 между домами 14 и 16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354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Сапожникова,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в лесу у ГСК (привязка к дому Сапожникова 7)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tabs>
                <w:tab w:val="center" w:pos="2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337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Сварщиков,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напротив ООО «</w:t>
            </w: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Металлпрофиль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» (справа от кафе у забора)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255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Свердлова,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Свердлова,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8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112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Свердлова, 12 – Тургенева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190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Свердлова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, 18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219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Свердлова,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22 на краю проезжей части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254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Свердлова, 25 -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Кирова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265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Сергея Лазо, 20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между домами 20 и 22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263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Сергея Лазо,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29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Солнечный, 2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182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Строителей, 3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0 - Комсомольская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243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Сыромолотова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66 - Ключевская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315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Сыромолотова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 99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316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Сыромолотова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,</w:t>
            </w: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115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271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Танкистов,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18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Тепличная, 26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Уральских  рабочих,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1 между домами 1 и 2 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Уральских рабочих, 1 между домами 1 и 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167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Уральских рабочих,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7, напротив д/с № 24 ВПСУ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166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Уральских рабочих,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9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Уральских рабочих, 13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Уральских рабочих,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17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116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Уральских рабочих,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23 на газоне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Уральских рабочих, 27 - </w:t>
            </w: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Чистова, 13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на проезжей части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164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Уральских рабочих, 27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37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Уральских рабочих,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37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Уральских рабочих, 39 через дорогу у ГСК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49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Уральских рабочих,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40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352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Уральских рабочих, 40 - Сапожникова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Уральских рабочих,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42 а 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358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Уральских рабочих,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43, между домами 43 и 47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61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Уральских рабочих,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43 а (по диагонали от правого угла здания на проезжей части)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10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Уральских рабочих, 44 напротив «1000 мелочей» на краю проезжей части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Уральских рабочих, 44 Б (с торца здания напротив д/с на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>парковке)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Уральских рабочих, 45 (середина дома)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11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Уральских  рабочих,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50, у тротуара, на краю дома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347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Уральских Рабочих -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Успенский, 56 (ТЦ «Куприт») на газоне 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186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5 а (СЭС), через дорогу на газоне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29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12 на площади у ДК Металлургов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12 с восточной стороны ДК Металлургов напротив входа к стадиону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177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12 с северной стороны ДК Металлургов, напротив входа стадиона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27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18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ПГ 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Успенский, 18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ПГ 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Успенский, 18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ПГ 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Успенский, 18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ПГ 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Успенский, 18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189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18 – Орджоникидзе, 24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Успенский, 30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между домами 30 и 32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Успенский,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36, у магазина «Родео»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23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Успенский,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40 (маг. Обуви «</w:t>
            </w: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Юничел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»), у середины дома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83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Успенский, 40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Менделеева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132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Успенский,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40 между домами 40 и 42, напротив торца дома  40а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Успенский,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42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Успенский,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44 (маг. «Элит-Букет»), у середины дома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365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Успенский,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46 на тротуаре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48 (общежитие ВПСУ), между домами 48 и 46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20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48 а (середина дома)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49 (парковка СОШ № 22)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50 (Дом правосудия) слева от проезда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145 Т-150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58 (середины дома)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62 напротив АЗС «Навигатор» (у ворот автосервиса)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97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93 напротив главных ворот детского сада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96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97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85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Успенский, 101а,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за домом у мусоросборника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366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107 во дворе у трансформаторной будки КУЭМ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76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Успенский,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109 с западной стороны магазина 1000 мелочей, на газоне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28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Успенский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Орджоникидзе, 24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через дорогу от новой проходной ОАО «УЭМ» два ПГ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319 К-200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Успенский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Козицына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Успенский, у светофора напротив центральных въездных ворот ОАО «УЭМ»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21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Успенский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- Юбилейная, на проезжей части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Фабричная,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44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22 Т-150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Фабричная,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94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328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Фабричная -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Солнечный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Феофанова, 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230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Феофанова, 25 а, (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переезд через теплотрассу рядом с магазином № 34  в кустах справа от магазина)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158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Чайковского,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22 перед </w:t>
            </w: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теплопунктом</w:t>
            </w:r>
            <w:proofErr w:type="spellEnd"/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157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Чайковского,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31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92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Чайковского,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156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Чайковского,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35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155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Чайковского,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37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154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Чайковского,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39 между домами 37 и 39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Чайковского,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39 - М. Сибиряка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244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Чапаева, 13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38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Чернышевского - Юбилейная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368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Чистова,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Чистова, 9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(школы № 33), у пешеходного перехода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Чистова, 13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между домами 13 и 11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136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Чистова, 13 а (д/с № 23 «Буратино»)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Чкалова, 2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(ОВО) напротив жилого дома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221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Чкалова,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38 на газоне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250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Чкалова, 42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между домами 42 и 44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Чкалова, 43 - Зеленая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325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Чкалова,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53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252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Чкалова,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56 привязка к дереву (у середины дома, через дорогу на краю проезжей части)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78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Чкалова,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67 (на дороге через улицу)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247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 xml:space="preserve">Чкалова, </w:t>
            </w: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71 – Испанских рабочих, 22 (на краю проезжей части)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277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Чкалова,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72 (у середины дома, на газоне через улицу)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251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Чкалова, 83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117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Шевченко,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 (середина дома), на краю дороги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118 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Шевченко, 15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(середины дома), на газоне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К-100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 xml:space="preserve">Шевченко, </w:t>
            </w: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32а у ворот велошколы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Электролитная, 12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Электролитная,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23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Электролитная,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46 (у колонки)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63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Юбилейная, 2-Уральских рабочих,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в 25 м от северо-западного угла дома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Юбилейная, 2 а (привязка к дереву у пешеходного перехода через дорогу)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62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Юбилейная,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 ( по середине дома край проезжей части)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Юбилейная, 7 (торец дома, у банка на газоне)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47 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Юбилейная, 9а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32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Юбилейная,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12 (через дорогу, край проезжей части)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31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Юбилейная, 14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(середина дома), на газоне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Юбилейная,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16 (середина проезжей части)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39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Юбилейная,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22 у гидропатии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40 Т-150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Юбилейная,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24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К-150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Юбилейная, </w:t>
            </w: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26 напротив строящегося дома</w:t>
            </w:r>
          </w:p>
        </w:tc>
      </w:tr>
      <w:tr w:rsidR="00FB21F8" w:rsidRPr="00FB21F8" w:rsidTr="00C51715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1F8" w:rsidRPr="00FB21F8" w:rsidRDefault="00FB21F8" w:rsidP="00FB21F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51 К-300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 xml:space="preserve">Юбилейная - </w:t>
            </w: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Кривоусова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</w:t>
            </w:r>
          </w:p>
        </w:tc>
      </w:tr>
    </w:tbl>
    <w:p w:rsidR="00FB21F8" w:rsidRPr="00FB21F8" w:rsidRDefault="00FB21F8" w:rsidP="00FB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FB21F8" w:rsidRPr="00FB21F8" w:rsidRDefault="00FB21F8" w:rsidP="00FB2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FB21F8" w:rsidRPr="00FB21F8" w:rsidRDefault="00FB21F8" w:rsidP="00FB2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FB21F8" w:rsidRPr="00FB21F8" w:rsidRDefault="00FB21F8" w:rsidP="00FB2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FB21F8" w:rsidRPr="00FB21F8" w:rsidRDefault="00FB21F8" w:rsidP="00FB2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FB21F8" w:rsidRPr="00FB21F8" w:rsidRDefault="00FB21F8" w:rsidP="00FB2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FB21F8" w:rsidRPr="00FB21F8" w:rsidRDefault="00FB21F8" w:rsidP="00FB2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FB21F8" w:rsidRPr="00FB21F8" w:rsidRDefault="00FB21F8" w:rsidP="00FB2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FB21F8" w:rsidRPr="00FB21F8" w:rsidRDefault="00FB21F8" w:rsidP="00FB2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FB21F8" w:rsidRPr="00FB21F8" w:rsidRDefault="00FB21F8" w:rsidP="00FB2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FB21F8">
        <w:rPr>
          <w:rFonts w:ascii="Liberation Serif" w:eastAsia="Calibri" w:hAnsi="Liberation Serif" w:cs="Times New Roman"/>
          <w:b/>
          <w:sz w:val="28"/>
          <w:szCs w:val="28"/>
        </w:rPr>
        <w:t>Пожарные гидранты в сельских и поселковых населенных пунктах</w:t>
      </w:r>
    </w:p>
    <w:p w:rsidR="00FB21F8" w:rsidRPr="00FB21F8" w:rsidRDefault="00FB21F8" w:rsidP="00FB21F8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b/>
          <w:sz w:val="28"/>
          <w:szCs w:val="28"/>
        </w:rPr>
      </w:pPr>
      <w:r w:rsidRPr="00FB21F8">
        <w:rPr>
          <w:rFonts w:ascii="Liberation Serif" w:eastAsia="Calibri" w:hAnsi="Liberation Serif" w:cs="Times New Roman"/>
          <w:b/>
          <w:sz w:val="28"/>
          <w:szCs w:val="28"/>
        </w:rPr>
        <w:t>городского округа Верхняя Пышма</w:t>
      </w:r>
    </w:p>
    <w:p w:rsidR="00FB21F8" w:rsidRPr="00FB21F8" w:rsidRDefault="00FB21F8" w:rsidP="00FB21F8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1068"/>
        <w:gridCol w:w="1556"/>
        <w:gridCol w:w="6261"/>
      </w:tblGrid>
      <w:tr w:rsidR="00FB21F8" w:rsidRPr="00FB21F8" w:rsidTr="00C51715">
        <w:tc>
          <w:tcPr>
            <w:tcW w:w="959" w:type="dxa"/>
            <w:vMerge w:val="restart"/>
            <w:vAlign w:val="center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 xml:space="preserve">№ </w:t>
            </w:r>
          </w:p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9" w:type="dxa"/>
            <w:vAlign w:val="center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Кол.№</w:t>
            </w:r>
          </w:p>
        </w:tc>
        <w:tc>
          <w:tcPr>
            <w:tcW w:w="1701" w:type="dxa"/>
            <w:vAlign w:val="center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№ ПГ</w:t>
            </w:r>
          </w:p>
        </w:tc>
        <w:tc>
          <w:tcPr>
            <w:tcW w:w="6804" w:type="dxa"/>
            <w:vAlign w:val="center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Адрес  ПГ</w:t>
            </w:r>
          </w:p>
        </w:tc>
      </w:tr>
      <w:tr w:rsidR="00FB21F8" w:rsidRPr="00FB21F8" w:rsidTr="00C51715">
        <w:tc>
          <w:tcPr>
            <w:tcW w:w="959" w:type="dxa"/>
            <w:vMerge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ind w:left="360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05" w:type="dxa"/>
            <w:gridSpan w:val="2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с. </w:t>
            </w:r>
            <w:proofErr w:type="spellStart"/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Балтым</w:t>
            </w:r>
            <w:proofErr w:type="spellEnd"/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Набережная, 2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Энтузиастов, 3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Первомайская, 38 (с тыльной стороны СОШ № 9, подъезд со стороны ул. Октябрьская)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05" w:type="dxa"/>
            <w:gridSpan w:val="2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п. Зелёный бор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Артиллеристов, 1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Артиллеристов, 11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Артиллеристов, 19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Артиллеристов, 42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Октябрьская, 4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Октябрьская, 28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2.7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Центральная, 14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2.8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Станционная, 19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2.9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Артиллеристов, 29 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2.10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Артиллеристов, 5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ind w:left="360"/>
              <w:outlineLvl w:val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505" w:type="dxa"/>
            <w:gridSpan w:val="2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п. Исеть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Дружбы, 2а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3.2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Дружбы, 18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Заводская, 13 в метре друг от друга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Заводская, 13 в метре друг от друга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Сосновая, 6-7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3.6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Сосновая, 3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3.7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Мира, 8 а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3.8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у ж/д переезда (пожарная часть)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ind w:left="360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05" w:type="dxa"/>
            <w:gridSpan w:val="2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п. Красный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Т-100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Артиллеристов, 54 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Т-100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Жданова, 21 (у школы)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4.3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Т-100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Кузнечная, 58 (у администрации)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4.4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Т-100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Победы, 29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4.5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Т-100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Победы, 41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4.6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Т-100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Проспектная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, 1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4.7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Т-100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Проспектная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, 2 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4.8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Т-100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Проспектная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, 7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ind w:left="360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05" w:type="dxa"/>
            <w:gridSpan w:val="2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п. Половинный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Мира, 8, на углу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5.2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Садовая, 4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5.3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Мира, 11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ind w:left="360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05" w:type="dxa"/>
            <w:gridSpan w:val="2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п. Соколовка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6.1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Загорная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, 18 (перенесен с ул. </w:t>
            </w: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Загорной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7, 9)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ind w:left="360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505" w:type="dxa"/>
            <w:gridSpan w:val="2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п. Кедровое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7.1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Северная – Кирова, 12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7.2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Кирова, 8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7.3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Школьников, территория СОШ № 24 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7.4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40 Лет Октября, 10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7.5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Воинов – Интернационалистов, 5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ind w:left="360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8505" w:type="dxa"/>
            <w:gridSpan w:val="2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п. Ольховка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8.1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Мира – Школьников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ind w:left="360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8505" w:type="dxa"/>
            <w:gridSpan w:val="2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 xml:space="preserve">с. </w:t>
            </w:r>
            <w:proofErr w:type="spellStart"/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Мостовское</w:t>
            </w:r>
            <w:proofErr w:type="spellEnd"/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9.1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Советская, 46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9.2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Зелёная, 23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ind w:left="360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8505" w:type="dxa"/>
            <w:gridSpan w:val="2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п. Ромашка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  <w:t>10.1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Балтымская</w:t>
            </w:r>
            <w:proofErr w:type="spellEnd"/>
            <w:r w:rsidRPr="00FB21F8">
              <w:rPr>
                <w:rFonts w:ascii="Liberation Serif" w:eastAsia="Calibri" w:hAnsi="Liberation Serif" w:cs="Times New Roman"/>
                <w:sz w:val="28"/>
                <w:szCs w:val="28"/>
              </w:rPr>
              <w:t>, 4</w:t>
            </w:r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ind w:left="360"/>
              <w:outlineLvl w:val="0"/>
              <w:rPr>
                <w:rFonts w:ascii="Liberation Serif" w:eastAsia="Calibri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8505" w:type="dxa"/>
            <w:gridSpan w:val="2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 xml:space="preserve">п. Красный </w:t>
            </w:r>
            <w:proofErr w:type="spellStart"/>
            <w:r w:rsidRPr="00FB21F8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Адуй</w:t>
            </w:r>
            <w:proofErr w:type="spellEnd"/>
          </w:p>
        </w:tc>
      </w:tr>
      <w:tr w:rsidR="00FB21F8" w:rsidRPr="00FB21F8" w:rsidTr="00C51715">
        <w:tc>
          <w:tcPr>
            <w:tcW w:w="959" w:type="dxa"/>
          </w:tcPr>
          <w:p w:rsidR="00FB21F8" w:rsidRPr="00FB21F8" w:rsidRDefault="00FB21F8" w:rsidP="00FB21F8">
            <w:pPr>
              <w:widowControl w:val="0"/>
              <w:numPr>
                <w:ilvl w:val="0"/>
                <w:numId w:val="18"/>
              </w:numPr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FB21F8" w:rsidRPr="00FB21F8" w:rsidRDefault="00FB21F8" w:rsidP="00FB21F8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bCs/>
                <w:color w:val="000000"/>
                <w:sz w:val="28"/>
                <w:szCs w:val="28"/>
              </w:rPr>
              <w:t>11.1</w:t>
            </w:r>
          </w:p>
        </w:tc>
        <w:tc>
          <w:tcPr>
            <w:tcW w:w="1701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804" w:type="dxa"/>
          </w:tcPr>
          <w:p w:rsidR="00FB21F8" w:rsidRPr="00FB21F8" w:rsidRDefault="00FB21F8" w:rsidP="00FB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</w:pPr>
            <w:r w:rsidRPr="00FB21F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Станция подкачки</w:t>
            </w:r>
          </w:p>
        </w:tc>
      </w:tr>
    </w:tbl>
    <w:p w:rsidR="00FB21F8" w:rsidRPr="00FB21F8" w:rsidRDefault="00FB21F8" w:rsidP="00FB21F8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Times New Roman"/>
          <w:bCs/>
          <w:i/>
          <w:sz w:val="28"/>
          <w:szCs w:val="28"/>
        </w:rPr>
      </w:pPr>
    </w:p>
    <w:p w:rsidR="00FB21F8" w:rsidRPr="00FB21F8" w:rsidRDefault="00FB21F8" w:rsidP="00FB21F8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FB21F8" w:rsidRPr="00FB21F8" w:rsidRDefault="00FB21F8" w:rsidP="00FB21F8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FB21F8">
        <w:rPr>
          <w:rFonts w:ascii="Liberation Serif" w:eastAsia="Calibri" w:hAnsi="Liberation Serif" w:cs="Times New Roman"/>
          <w:b/>
          <w:bCs/>
          <w:sz w:val="28"/>
          <w:szCs w:val="28"/>
        </w:rPr>
        <w:t>Всего пожарных гидрантов – 339 шт., из них:</w:t>
      </w:r>
    </w:p>
    <w:p w:rsidR="00FB21F8" w:rsidRPr="00FB21F8" w:rsidRDefault="00FB21F8" w:rsidP="00FB21F8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FB21F8" w:rsidRPr="00FB21F8" w:rsidRDefault="00FB21F8" w:rsidP="00FB21F8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FB21F8">
        <w:rPr>
          <w:rFonts w:ascii="Liberation Serif" w:eastAsia="Calibri" w:hAnsi="Liberation Serif" w:cs="Times New Roman"/>
          <w:b/>
          <w:bCs/>
          <w:sz w:val="28"/>
          <w:szCs w:val="28"/>
        </w:rPr>
        <w:t>- на территории города Верхняя Пышма – 296 пожарных гидрантов;</w:t>
      </w:r>
    </w:p>
    <w:p w:rsidR="00FB21F8" w:rsidRPr="00FB21F8" w:rsidRDefault="00FB21F8" w:rsidP="00FB21F8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FB21F8">
        <w:rPr>
          <w:rFonts w:ascii="Liberation Serif" w:eastAsia="Calibri" w:hAnsi="Liberation Serif" w:cs="Times New Roman"/>
          <w:b/>
          <w:bCs/>
          <w:sz w:val="28"/>
          <w:szCs w:val="28"/>
        </w:rPr>
        <w:t>- в сельских и поселковых населенных пунктах – 43 пожарных гидранта.</w:t>
      </w:r>
    </w:p>
    <w:p w:rsidR="00FB21F8" w:rsidRPr="00FB21F8" w:rsidRDefault="00FB21F8" w:rsidP="00FB21F8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FB21F8" w:rsidRPr="00FB21F8" w:rsidRDefault="00FB21F8" w:rsidP="00FB21F8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FB21F8" w:rsidRPr="00FB21F8" w:rsidRDefault="00FB21F8" w:rsidP="00FB21F8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FB21F8" w:rsidRPr="00FB21F8" w:rsidRDefault="00FB21F8" w:rsidP="00FB21F8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 2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к Соглашению о предоставлении субсидий</w:t>
      </w: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hanging="142"/>
        <w:jc w:val="right"/>
        <w:outlineLvl w:val="1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FB21F8" w:rsidRPr="00FB21F8" w:rsidRDefault="00FB21F8" w:rsidP="00FB21F8">
      <w:pPr>
        <w:autoSpaceDE w:val="0"/>
        <w:autoSpaceDN w:val="0"/>
        <w:adjustRightInd w:val="0"/>
        <w:spacing w:after="0" w:line="240" w:lineRule="auto"/>
        <w:ind w:hanging="142"/>
        <w:jc w:val="right"/>
        <w:outlineLvl w:val="1"/>
        <w:rPr>
          <w:rFonts w:ascii="Liberation Serif" w:eastAsia="Calibri" w:hAnsi="Liberation Serif" w:cs="Times New Roman"/>
          <w:b/>
          <w:sz w:val="28"/>
          <w:szCs w:val="28"/>
        </w:rPr>
      </w:pPr>
      <w:r w:rsidRPr="00FB21F8">
        <w:rPr>
          <w:rFonts w:ascii="Liberation Serif" w:eastAsia="Calibri" w:hAnsi="Liberation Serif" w:cs="Times New Roman"/>
          <w:b/>
          <w:sz w:val="28"/>
          <w:szCs w:val="28"/>
        </w:rPr>
        <w:t xml:space="preserve">          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b/>
          <w:sz w:val="28"/>
          <w:szCs w:val="28"/>
        </w:rPr>
        <w:t>Виды работ, выполняемых в рамках соглашения</w:t>
      </w:r>
    </w:p>
    <w:p w:rsidR="00FB21F8" w:rsidRPr="00FB21F8" w:rsidRDefault="00FB21F8" w:rsidP="00FB21F8">
      <w:pPr>
        <w:widowControl w:val="0"/>
        <w:tabs>
          <w:tab w:val="left" w:pos="7513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b/>
          <w:sz w:val="28"/>
          <w:szCs w:val="28"/>
        </w:rPr>
      </w:pPr>
      <w:r w:rsidRPr="00FB21F8">
        <w:rPr>
          <w:rFonts w:ascii="Liberation Serif" w:eastAsia="Calibri" w:hAnsi="Liberation Serif" w:cs="Times New Roman"/>
          <w:b/>
          <w:sz w:val="28"/>
          <w:szCs w:val="28"/>
        </w:rPr>
        <w:tab/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Размер субсидии на соответствующий финансовый год определяется из расчета стоимости затрат на 1 пожарный гидрант.</w:t>
      </w:r>
    </w:p>
    <w:p w:rsidR="00FB21F8" w:rsidRPr="00FB21F8" w:rsidRDefault="00FB21F8" w:rsidP="00FB21F8">
      <w:pPr>
        <w:tabs>
          <w:tab w:val="left" w:pos="709"/>
        </w:tabs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FB21F8">
        <w:rPr>
          <w:rFonts w:ascii="Liberation Serif" w:eastAsia="Calibri" w:hAnsi="Liberation Serif" w:cs="Times New Roman"/>
          <w:sz w:val="28"/>
          <w:szCs w:val="28"/>
        </w:rPr>
        <w:tab/>
        <w:t>1. Состояние пожарных гидрантов проверяется не менее двух раз в год представителями организации, в районе обслуживания которых расположены гидранты.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 xml:space="preserve"> 2. При первой проверке (весенней) осуществляются следующие мероприятия: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1) проверка работы штока пожарного гидранта калибром;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2) установка пожарной колонки на пожарный гидрант с пуском воды;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3) прочистка затравочного отверстия;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4) удаление воды из стояка пожарного гидранта при забитом отверстии затравки;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5) выемка ранее забитой затравки при уровне грунтовых вод в колодце пожарного гидранта ниже пожарного фланца;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 xml:space="preserve">6) составление суточного акта; 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lastRenderedPageBreak/>
        <w:t>7) составление сводного акта по результатам проверки всех пожарных гидрантов.</w:t>
      </w:r>
    </w:p>
    <w:p w:rsidR="00FB21F8" w:rsidRPr="00FB21F8" w:rsidRDefault="00FB21F8" w:rsidP="00FB21F8">
      <w:pPr>
        <w:tabs>
          <w:tab w:val="left" w:pos="709"/>
        </w:tabs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ab/>
        <w:t>3. При второй проверке (осенней) осуществляются следующие мероприятия: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1) проверка работы штока пожарного гидранта калибром;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2) установка пожарной колонки на пожарный гидрант без пуска воды;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3) прочистка затравочного отверстия;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4) удаление воды из стояка пожарного гидранта при забитом отверстии затравки;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5) забивка затравок при высоком уровне грунтовых вод в колодце пожарного гидранта;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6) составление суточного акта;</w:t>
      </w:r>
    </w:p>
    <w:p w:rsidR="00FB21F8" w:rsidRPr="00FB21F8" w:rsidRDefault="00FB21F8" w:rsidP="00FB21F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7) составление сводного акта по результатам проверки всех пожарных гидрантов.</w:t>
      </w:r>
    </w:p>
    <w:p w:rsidR="00FB21F8" w:rsidRPr="00FB21F8" w:rsidRDefault="00FB21F8" w:rsidP="00FB21F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ab/>
        <w:t>4. Обслуживание, ремонт или замена пожарных гидрантов, перечисленных в данном Соглашении, проводится организацией на основании сводного акта и плана-графика ремонта пожарных гидрантов.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5. Неисправности пожарных гидрантов, выполняемые при обслуживании: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1) установка знаков в местах, где они отсутствуют.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6. Неисправности пожарных гидрантов, требующие ремонта Организацией: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1) обрыв червяка с шаровым клапаном, центральный ключ начинает свободно вращаться;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2) попадание песка или посторонних предметов во втулку червяка, что приводит к неполному наворачиванию или невозможности навернуть колонку;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3) соскакивание резинового кольца шара, при этом невозможно перекрыть пожарный гидрант;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4) нарушение центровки квадрата штанги стояка, при этом навернуть колонку невозможно;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5) </w:t>
      </w:r>
      <w:proofErr w:type="spellStart"/>
      <w:r w:rsidRPr="00FB21F8">
        <w:rPr>
          <w:rFonts w:ascii="Liberation Serif" w:eastAsia="Calibri" w:hAnsi="Liberation Serif" w:cs="Times New Roman"/>
          <w:sz w:val="28"/>
          <w:szCs w:val="28"/>
        </w:rPr>
        <w:t>завальцевание</w:t>
      </w:r>
      <w:proofErr w:type="spellEnd"/>
      <w:r w:rsidRPr="00FB21F8">
        <w:rPr>
          <w:rFonts w:ascii="Liberation Serif" w:eastAsia="Calibri" w:hAnsi="Liberation Serif" w:cs="Times New Roman"/>
          <w:sz w:val="28"/>
          <w:szCs w:val="28"/>
        </w:rPr>
        <w:t xml:space="preserve"> квадрата штанги стояка, он не открывается или прокручивается торцевой ключ колонки;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 xml:space="preserve">6) пропуск воды из-за </w:t>
      </w:r>
      <w:proofErr w:type="spellStart"/>
      <w:r w:rsidRPr="00FB21F8">
        <w:rPr>
          <w:rFonts w:ascii="Liberation Serif" w:eastAsia="Calibri" w:hAnsi="Liberation Serif" w:cs="Times New Roman"/>
          <w:sz w:val="28"/>
          <w:szCs w:val="28"/>
        </w:rPr>
        <w:t>неплотности</w:t>
      </w:r>
      <w:proofErr w:type="spellEnd"/>
      <w:r w:rsidRPr="00FB21F8">
        <w:rPr>
          <w:rFonts w:ascii="Liberation Serif" w:eastAsia="Calibri" w:hAnsi="Liberation Serif" w:cs="Times New Roman"/>
          <w:sz w:val="28"/>
          <w:szCs w:val="28"/>
        </w:rPr>
        <w:t xml:space="preserve"> прилегания резинового кольца у шара;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7) вода не уходит из стояка пожарного гидранта, так как засорено сливное отверстие;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B21F8">
        <w:rPr>
          <w:rFonts w:ascii="Liberation Serif" w:eastAsia="Calibri" w:hAnsi="Liberation Serif" w:cs="Times New Roman"/>
          <w:sz w:val="28"/>
          <w:szCs w:val="28"/>
        </w:rPr>
        <w:t>8) смещен стояк, невозможно навернуть пожарную колонку.</w:t>
      </w:r>
    </w:p>
    <w:p w:rsidR="00FB21F8" w:rsidRPr="00FB21F8" w:rsidRDefault="00FB21F8" w:rsidP="00FB21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FB21F8">
        <w:rPr>
          <w:rFonts w:ascii="Liberation Serif" w:eastAsia="Times New Roman" w:hAnsi="Liberation Serif" w:cs="Times New Roman"/>
          <w:sz w:val="28"/>
          <w:szCs w:val="28"/>
          <w:lang w:eastAsia="ru-RU"/>
        </w:rPr>
        <w:t>7. При невозможности ремонта либо отсутствии пожарного гидранта требуется его замена.</w:t>
      </w:r>
    </w:p>
    <w:p w:rsidR="00FB21F8" w:rsidRDefault="00FB21F8"/>
    <w:sectPr w:rsidR="00FB21F8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0F" w:rsidRDefault="000B2F0F">
      <w:pPr>
        <w:spacing w:after="0" w:line="240" w:lineRule="auto"/>
      </w:pPr>
      <w:r>
        <w:separator/>
      </w:r>
    </w:p>
  </w:endnote>
  <w:endnote w:type="continuationSeparator" w:id="0">
    <w:p w:rsidR="000B2F0F" w:rsidRDefault="000B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B21F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Вр-356343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B21F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Вр-356343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0F" w:rsidRDefault="000B2F0F">
      <w:pPr>
        <w:spacing w:after="0" w:line="240" w:lineRule="auto"/>
      </w:pPr>
      <w:r>
        <w:separator/>
      </w:r>
    </w:p>
  </w:footnote>
  <w:footnote w:type="continuationSeparator" w:id="0">
    <w:p w:rsidR="000B2F0F" w:rsidRDefault="000B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350170" w:edGrp="everyone"/>
  <w:p w:rsidR="00AF0248" w:rsidRDefault="00FB21F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3D01">
      <w:rPr>
        <w:noProof/>
      </w:rPr>
      <w:t>35</w:t>
    </w:r>
    <w:r>
      <w:fldChar w:fldCharType="end"/>
    </w:r>
  </w:p>
  <w:permEnd w:id="15350170"/>
  <w:p w:rsidR="00810AAA" w:rsidRPr="00810AAA" w:rsidRDefault="000B2F0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B2F0F" w:rsidP="00810AAA">
    <w:pPr>
      <w:pStyle w:val="a3"/>
      <w:jc w:val="center"/>
    </w:pPr>
    <w:permStart w:id="84952949" w:edGrp="everyone"/>
    <w:permEnd w:id="8495294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EA1"/>
    <w:multiLevelType w:val="multilevel"/>
    <w:tmpl w:val="6D04D3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D0A414E"/>
    <w:multiLevelType w:val="hybridMultilevel"/>
    <w:tmpl w:val="34FAC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2C06A5"/>
    <w:multiLevelType w:val="multilevel"/>
    <w:tmpl w:val="FB9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41E0A"/>
    <w:multiLevelType w:val="hybridMultilevel"/>
    <w:tmpl w:val="27F67926"/>
    <w:lvl w:ilvl="0" w:tplc="47340D3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22246A1E"/>
    <w:multiLevelType w:val="multilevel"/>
    <w:tmpl w:val="FB9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9D00E3"/>
    <w:multiLevelType w:val="hybridMultilevel"/>
    <w:tmpl w:val="1760FDD6"/>
    <w:lvl w:ilvl="0" w:tplc="500065A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1D3ED5"/>
    <w:multiLevelType w:val="hybridMultilevel"/>
    <w:tmpl w:val="CC54374C"/>
    <w:lvl w:ilvl="0" w:tplc="B00435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B838D5"/>
    <w:multiLevelType w:val="hybridMultilevel"/>
    <w:tmpl w:val="7C86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C7380"/>
    <w:multiLevelType w:val="hybridMultilevel"/>
    <w:tmpl w:val="7C86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502C5"/>
    <w:multiLevelType w:val="hybridMultilevel"/>
    <w:tmpl w:val="CC764AC8"/>
    <w:lvl w:ilvl="0" w:tplc="5C56B8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501CC7"/>
    <w:multiLevelType w:val="hybridMultilevel"/>
    <w:tmpl w:val="B6E4BFBE"/>
    <w:lvl w:ilvl="0" w:tplc="0C28A1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511255"/>
    <w:multiLevelType w:val="hybridMultilevel"/>
    <w:tmpl w:val="B6E4BFBE"/>
    <w:lvl w:ilvl="0" w:tplc="0C28A1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B6FD6"/>
    <w:multiLevelType w:val="hybridMultilevel"/>
    <w:tmpl w:val="1F7C1A58"/>
    <w:lvl w:ilvl="0" w:tplc="0BFA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31126C"/>
    <w:multiLevelType w:val="multilevel"/>
    <w:tmpl w:val="EC56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49235F"/>
    <w:multiLevelType w:val="hybridMultilevel"/>
    <w:tmpl w:val="7DF8F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8"/>
  </w:num>
  <w:num w:numId="16">
    <w:abstractNumId w:val="7"/>
  </w:num>
  <w:num w:numId="17">
    <w:abstractNumId w:val="6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03"/>
    <w:rsid w:val="000B2F0F"/>
    <w:rsid w:val="001D6C88"/>
    <w:rsid w:val="003C3D01"/>
    <w:rsid w:val="00C61903"/>
    <w:rsid w:val="00E4264B"/>
    <w:rsid w:val="00FB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1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1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B2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B21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B21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B21F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B21F8"/>
  </w:style>
  <w:style w:type="numbering" w:customStyle="1" w:styleId="110">
    <w:name w:val="Нет списка11"/>
    <w:next w:val="a2"/>
    <w:rsid w:val="00FB21F8"/>
  </w:style>
  <w:style w:type="paragraph" w:styleId="2">
    <w:name w:val="Body Text Indent 2"/>
    <w:basedOn w:val="a"/>
    <w:link w:val="20"/>
    <w:rsid w:val="00FB21F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21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rsid w:val="00FB21F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B21F8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FB21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FB21F8"/>
    <w:rPr>
      <w:color w:val="0000FF"/>
      <w:u w:val="single"/>
    </w:rPr>
  </w:style>
  <w:style w:type="character" w:styleId="ab">
    <w:name w:val="FollowedHyperlink"/>
    <w:uiPriority w:val="99"/>
    <w:unhideWhenUsed/>
    <w:rsid w:val="00FB21F8"/>
    <w:rPr>
      <w:color w:val="954F72"/>
      <w:u w:val="single"/>
    </w:rPr>
  </w:style>
  <w:style w:type="paragraph" w:styleId="ac">
    <w:name w:val="Document Map"/>
    <w:basedOn w:val="a"/>
    <w:link w:val="ad"/>
    <w:unhideWhenUsed/>
    <w:rsid w:val="00FB21F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d">
    <w:name w:val="Схема документа Знак"/>
    <w:basedOn w:val="a0"/>
    <w:link w:val="ac"/>
    <w:rsid w:val="00FB21F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Normal">
    <w:name w:val="ConsPlusNormal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Базовый"/>
    <w:uiPriority w:val="99"/>
    <w:rsid w:val="00FB21F8"/>
    <w:pPr>
      <w:widowControl w:val="0"/>
      <w:suppressAutoHyphens/>
      <w:overflowPunct w:val="0"/>
      <w:spacing w:after="160" w:line="254" w:lineRule="auto"/>
    </w:pPr>
    <w:rPr>
      <w:rFonts w:ascii="Times New Roman" w:eastAsia="Times New Roman" w:hAnsi="Times New Roman" w:cs="Tahoma"/>
      <w:color w:val="00000A"/>
      <w:sz w:val="24"/>
      <w:szCs w:val="24"/>
      <w:lang w:eastAsia="ru-RU"/>
    </w:rPr>
  </w:style>
  <w:style w:type="character" w:customStyle="1" w:styleId="FontStyle26">
    <w:name w:val="Font Style26"/>
    <w:uiPriority w:val="99"/>
    <w:rsid w:val="00FB21F8"/>
    <w:rPr>
      <w:rFonts w:ascii="Times New Roman" w:hAnsi="Times New Roman" w:cs="Times New Roman" w:hint="default"/>
      <w:sz w:val="26"/>
      <w:szCs w:val="26"/>
    </w:rPr>
  </w:style>
  <w:style w:type="character" w:styleId="af">
    <w:name w:val="page number"/>
    <w:rsid w:val="00FB21F8"/>
  </w:style>
  <w:style w:type="table" w:customStyle="1" w:styleId="12">
    <w:name w:val="Сетка таблицы1"/>
    <w:basedOn w:val="a1"/>
    <w:next w:val="a9"/>
    <w:uiPriority w:val="59"/>
    <w:rsid w:val="00FB21F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1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1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B2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B21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B21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B21F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B21F8"/>
  </w:style>
  <w:style w:type="numbering" w:customStyle="1" w:styleId="110">
    <w:name w:val="Нет списка11"/>
    <w:next w:val="a2"/>
    <w:rsid w:val="00FB21F8"/>
  </w:style>
  <w:style w:type="paragraph" w:styleId="2">
    <w:name w:val="Body Text Indent 2"/>
    <w:basedOn w:val="a"/>
    <w:link w:val="20"/>
    <w:rsid w:val="00FB21F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21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rsid w:val="00FB21F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B21F8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FB21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FB21F8"/>
    <w:rPr>
      <w:color w:val="0000FF"/>
      <w:u w:val="single"/>
    </w:rPr>
  </w:style>
  <w:style w:type="character" w:styleId="ab">
    <w:name w:val="FollowedHyperlink"/>
    <w:uiPriority w:val="99"/>
    <w:unhideWhenUsed/>
    <w:rsid w:val="00FB21F8"/>
    <w:rPr>
      <w:color w:val="954F72"/>
      <w:u w:val="single"/>
    </w:rPr>
  </w:style>
  <w:style w:type="paragraph" w:styleId="ac">
    <w:name w:val="Document Map"/>
    <w:basedOn w:val="a"/>
    <w:link w:val="ad"/>
    <w:unhideWhenUsed/>
    <w:rsid w:val="00FB21F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d">
    <w:name w:val="Схема документа Знак"/>
    <w:basedOn w:val="a0"/>
    <w:link w:val="ac"/>
    <w:rsid w:val="00FB21F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Normal">
    <w:name w:val="ConsPlusNormal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B21F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Базовый"/>
    <w:uiPriority w:val="99"/>
    <w:rsid w:val="00FB21F8"/>
    <w:pPr>
      <w:widowControl w:val="0"/>
      <w:suppressAutoHyphens/>
      <w:overflowPunct w:val="0"/>
      <w:spacing w:after="160" w:line="254" w:lineRule="auto"/>
    </w:pPr>
    <w:rPr>
      <w:rFonts w:ascii="Times New Roman" w:eastAsia="Times New Roman" w:hAnsi="Times New Roman" w:cs="Tahoma"/>
      <w:color w:val="00000A"/>
      <w:sz w:val="24"/>
      <w:szCs w:val="24"/>
      <w:lang w:eastAsia="ru-RU"/>
    </w:rPr>
  </w:style>
  <w:style w:type="character" w:customStyle="1" w:styleId="FontStyle26">
    <w:name w:val="Font Style26"/>
    <w:uiPriority w:val="99"/>
    <w:rsid w:val="00FB21F8"/>
    <w:rPr>
      <w:rFonts w:ascii="Times New Roman" w:hAnsi="Times New Roman" w:cs="Times New Roman" w:hint="default"/>
      <w:sz w:val="26"/>
      <w:szCs w:val="26"/>
    </w:rPr>
  </w:style>
  <w:style w:type="character" w:styleId="af">
    <w:name w:val="page number"/>
    <w:rsid w:val="00FB21F8"/>
  </w:style>
  <w:style w:type="table" w:customStyle="1" w:styleId="12">
    <w:name w:val="Сетка таблицы1"/>
    <w:basedOn w:val="a1"/>
    <w:next w:val="a9"/>
    <w:uiPriority w:val="59"/>
    <w:rsid w:val="00FB21F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9696</Words>
  <Characters>55273</Characters>
  <Application>Microsoft Office Word</Application>
  <DocSecurity>0</DocSecurity>
  <Lines>460</Lines>
  <Paragraphs>129</Paragraphs>
  <ScaleCrop>false</ScaleCrop>
  <Company/>
  <LinksUpToDate>false</LinksUpToDate>
  <CharactersWithSpaces>64840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2021-09-01T10:50:00Z</dcterms:created>
  <dcterms:modified xsi:type="dcterms:W3CDTF">2021-09-01T11:01:00Z</dcterms:modified>
</cp:coreProperties>
</file>