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1C75" w:rsidRPr="009F1C75" w:rsidTr="00C3115D">
        <w:trPr>
          <w:trHeight w:val="524"/>
        </w:trPr>
        <w:tc>
          <w:tcPr>
            <w:tcW w:w="9460" w:type="dxa"/>
            <w:gridSpan w:val="5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1C75" w:rsidRPr="009F1C75" w:rsidRDefault="009F1C75" w:rsidP="009F1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1C75" w:rsidRPr="009F1C75" w:rsidRDefault="009F1C75" w:rsidP="009F1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1C75" w:rsidRPr="009F1C75" w:rsidTr="00C3115D">
        <w:trPr>
          <w:trHeight w:val="524"/>
        </w:trPr>
        <w:tc>
          <w:tcPr>
            <w:tcW w:w="284" w:type="dxa"/>
            <w:vAlign w:val="bottom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766</w:t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1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1C75" w:rsidRPr="009F1C75" w:rsidRDefault="009F1C75" w:rsidP="009F1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1C75" w:rsidRPr="009F1C75" w:rsidTr="00C3115D">
        <w:trPr>
          <w:trHeight w:val="130"/>
        </w:trPr>
        <w:tc>
          <w:tcPr>
            <w:tcW w:w="9460" w:type="dxa"/>
            <w:gridSpan w:val="5"/>
          </w:tcPr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1C75" w:rsidRPr="009F1C75" w:rsidTr="00C3115D">
        <w:tc>
          <w:tcPr>
            <w:tcW w:w="9460" w:type="dxa"/>
            <w:gridSpan w:val="5"/>
          </w:tcPr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F1C75" w:rsidRPr="009F1C75" w:rsidTr="00C3115D">
        <w:tc>
          <w:tcPr>
            <w:tcW w:w="9460" w:type="dxa"/>
            <w:gridSpan w:val="5"/>
          </w:tcPr>
          <w:p w:rsidR="009F1C75" w:rsidRPr="009F1C75" w:rsidRDefault="009F1C75" w:rsidP="009F1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</w:t>
            </w:r>
          </w:p>
        </w:tc>
      </w:tr>
      <w:tr w:rsidR="009F1C75" w:rsidRPr="009F1C75" w:rsidTr="00C3115D">
        <w:tc>
          <w:tcPr>
            <w:tcW w:w="9460" w:type="dxa"/>
            <w:gridSpan w:val="5"/>
          </w:tcPr>
          <w:p w:rsidR="009F1C75" w:rsidRPr="009F1C75" w:rsidRDefault="009F1C75" w:rsidP="009F1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C75" w:rsidRPr="009F1C75" w:rsidRDefault="009F1C75" w:rsidP="009F1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1C75" w:rsidRPr="009F1C75" w:rsidRDefault="009F1C75" w:rsidP="009F1C75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</w: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Рассмотрев представленную обществом с ограниченной ответственностью </w:t>
      </w:r>
      <w:r w:rsidRPr="009F1C7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пользования», подго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товленную на основании постановления администрации городского округа Верхняя Пышма от 22.11.2019 № 1276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 разработке документации по планировке территории (проектов межевания территории)», на основании Заключения о результатах общественных обсуждений</w:t>
      </w:r>
      <w:proofErr w:type="gram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 03.12.2020 года, руководствуясь статьями 45, 46 Градостроительного кодекса Российской Федерации, пунктом 26 части 1 статьи 6,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</w:t>
      </w:r>
      <w:proofErr w:type="gram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с образованием и (или) изменением земельных участков, расположенных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</w:t>
      </w:r>
      <w:proofErr w:type="gram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границ территории общего пользования, администрация городского округа Верхняя Пышма</w:t>
      </w:r>
    </w:p>
    <w:p w:rsidR="009F1C75" w:rsidRPr="009F1C75" w:rsidRDefault="009F1C75" w:rsidP="009F1C7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1C7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1C75" w:rsidRPr="009F1C75" w:rsidRDefault="009F1C75" w:rsidP="009F1C7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outlineLvl w:val="1"/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Признать утратившим силу постановление администрации городского округа Верхняя Пышма от 16.11.2010 № 2520 «Об утверждении документации по планировке территории городского округа Верхняя Пышма в части населенного пункта поселок Ромашка».</w:t>
      </w:r>
    </w:p>
    <w:p w:rsidR="009F1C75" w:rsidRPr="009F1C75" w:rsidRDefault="009F1C75" w:rsidP="009F1C7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Утвердить прилагаемую документацию по планировке территории </w:t>
      </w:r>
      <w:r w:rsidRPr="009F1C7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«Проект межевания территории населенных пунктов городского округа Верхняя Пышма применительно к территории поселка Ромашка в целях определения </w:t>
      </w:r>
      <w:r w:rsidRPr="009F1C7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lastRenderedPageBreak/>
        <w:t>границ территории общего пользования»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документация), в следующем составе: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Основная (утверждаемая) часть.  Текстовая часть, на 15</w:t>
      </w:r>
      <w:r w:rsidRPr="009F1C75">
        <w:rPr>
          <w:rFonts w:ascii="Liberation Serif" w:eastAsia="Times New Roman" w:hAnsi="Liberation Serif" w:cs="Liberation Serif"/>
          <w:color w:val="FF0000"/>
          <w:sz w:val="27"/>
          <w:szCs w:val="27"/>
          <w:lang w:eastAsia="ru-RU"/>
        </w:rPr>
        <w:t xml:space="preserve">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листах;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Основная (утверждаемая) часть.  Чертеж межевания территории, на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1 листе.  М 1:5000;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3) Материалы по обоснованию. Чертеж по обоснованию проекта межевания территории, на 1 листе.  М 1:5000.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</w:t>
      </w:r>
      <w:proofErr w:type="spell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Росреестра</w:t>
      </w:r>
      <w:proofErr w:type="spell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Свердловской области.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3.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1 настоящего постановления: 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теплопунктам</w:t>
      </w:r>
      <w:proofErr w:type="spell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 прочему);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2)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F1C75" w:rsidRPr="009F1C75" w:rsidRDefault="009F1C75" w:rsidP="009F1C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4.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Управлению делами администрации городского округа Верхняя Пышма опубликовать настоящее постановление, а также документацию, указанную в пункте 2 настоящего постановления,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9F1C75" w:rsidRPr="009F1C75" w:rsidRDefault="009F1C75" w:rsidP="009F1C7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</w:t>
      </w:r>
      <w:proofErr w:type="gram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Николишина</w:t>
      </w:r>
      <w:proofErr w:type="spellEnd"/>
      <w:r w:rsidRPr="009F1C7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1C75" w:rsidRPr="009F1C75" w:rsidTr="00C3115D">
        <w:tc>
          <w:tcPr>
            <w:tcW w:w="6237" w:type="dxa"/>
            <w:vAlign w:val="bottom"/>
          </w:tcPr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C75" w:rsidRPr="009F1C75" w:rsidRDefault="009F1C75" w:rsidP="009F1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1C75" w:rsidRPr="009F1C75" w:rsidRDefault="009F1C75" w:rsidP="009F1C7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F1C7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9F1C75" w:rsidRPr="009F1C75" w:rsidRDefault="009F1C75" w:rsidP="009F1C7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F1C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Вр-358901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F1C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Вр-358901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90132252" w:edGrp="everyone"/>
  <w:p w:rsidR="00AF0248" w:rsidRDefault="009F1C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90132252"/>
  <w:p w:rsidR="00810AAA" w:rsidRPr="00810AAA" w:rsidRDefault="009F1C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F1C75" w:rsidP="00810AAA">
    <w:pPr>
      <w:pStyle w:val="a3"/>
      <w:jc w:val="center"/>
    </w:pPr>
    <w:permStart w:id="1585204461" w:edGrp="everyone"/>
    <w:permEnd w:id="15852044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B606A"/>
    <w:multiLevelType w:val="hybridMultilevel"/>
    <w:tmpl w:val="B54EFB28"/>
    <w:lvl w:ilvl="0" w:tplc="CDB65D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89"/>
    <w:rsid w:val="001D6C88"/>
    <w:rsid w:val="008F7A89"/>
    <w:rsid w:val="009F1C7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1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1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1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1C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1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1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1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1C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2021-09-09T10:25:00Z</dcterms:created>
  <dcterms:modified xsi:type="dcterms:W3CDTF">2021-09-09T10:26:00Z</dcterms:modified>
</cp:coreProperties>
</file>